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174E17">
      <w:pPr>
        <w:ind w:left="-851" w:hanging="567"/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1A53E50E" w14:textId="77777777" w:rsidR="00761D39" w:rsidRPr="00761D39" w:rsidRDefault="00761D39" w:rsidP="00761D39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761D39">
        <w:rPr>
          <w:rFonts w:ascii="Calibri" w:hAnsi="Calibri"/>
          <w:b/>
          <w:sz w:val="20"/>
          <w:szCs w:val="20"/>
          <w:lang w:val="el-GR"/>
        </w:rPr>
        <w:t xml:space="preserve">ΠΑΡΑΡΤΗΜΑ Η – Συμπληρωματική αίτηση για τη διεξαγωγή Επιθεώρησης Πιστοποίησης Συστήματος Διαχείρισης σύμφωνα με το πρότυπο </w:t>
      </w:r>
      <w:r w:rsidRPr="00761D39">
        <w:rPr>
          <w:rFonts w:ascii="Calibri" w:hAnsi="Calibri"/>
          <w:b/>
          <w:sz w:val="20"/>
          <w:szCs w:val="20"/>
          <w:lang w:val="en-US"/>
        </w:rPr>
        <w:t>ISO</w:t>
      </w:r>
      <w:r w:rsidRPr="00761D39">
        <w:rPr>
          <w:rFonts w:ascii="Calibri" w:hAnsi="Calibri"/>
          <w:b/>
          <w:sz w:val="20"/>
          <w:szCs w:val="20"/>
          <w:lang w:val="el-GR"/>
        </w:rPr>
        <w:t xml:space="preserve"> 27001:2013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174E17" w:rsidRPr="00990770" w14:paraId="13F46EE1" w14:textId="77777777" w:rsidTr="009912A3">
        <w:trPr>
          <w:trHeight w:val="284"/>
        </w:trPr>
        <w:tc>
          <w:tcPr>
            <w:tcW w:w="2160" w:type="dxa"/>
          </w:tcPr>
          <w:p w14:paraId="781D37D9" w14:textId="77777777" w:rsidR="00174E17" w:rsidRPr="00DB721D" w:rsidRDefault="00174E17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6F1C6648" w14:textId="3ACE1E81" w:rsidR="00174E17" w:rsidRDefault="00174E17" w:rsidP="009912A3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A76FE2">
        <w:rPr>
          <w:rFonts w:ascii="Calibri" w:hAnsi="Calibri"/>
          <w:b/>
          <w:sz w:val="20"/>
          <w:szCs w:val="20"/>
          <w:lang w:val="en-US"/>
        </w:rPr>
        <w:t>(</w:t>
      </w:r>
      <w:r w:rsidRPr="00A76FE2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72756D79" w14:textId="77777777" w:rsidR="00761D39" w:rsidRPr="00647529" w:rsidRDefault="00761D39" w:rsidP="00761D3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n-US" w:eastAsia="en-US"/>
        </w:rPr>
      </w:pPr>
      <w:r>
        <w:rPr>
          <w:rFonts w:ascii="Calibri" w:hAnsi="Calibri" w:cs="Arial"/>
          <w:b/>
          <w:sz w:val="20"/>
          <w:szCs w:val="20"/>
          <w:lang w:val="en-US" w:eastAsia="en-US"/>
        </w:rPr>
        <w:t>a</w:t>
      </w:r>
      <w:r w:rsidRPr="00647529">
        <w:rPr>
          <w:rFonts w:ascii="Calibri" w:hAnsi="Calibri" w:cs="Arial"/>
          <w:b/>
          <w:sz w:val="20"/>
          <w:szCs w:val="20"/>
          <w:lang w:val="en-US" w:eastAsia="en-US"/>
        </w:rPr>
        <w:t>. Type(s) of business and regulatory requirements:</w:t>
      </w:r>
    </w:p>
    <w:tbl>
      <w:tblPr>
        <w:tblW w:w="10774" w:type="dxa"/>
        <w:tblInd w:w="-1276" w:type="dxa"/>
        <w:tblLayout w:type="fixed"/>
        <w:tblLook w:val="01E0" w:firstRow="1" w:lastRow="1" w:firstColumn="1" w:lastColumn="1" w:noHBand="0" w:noVBand="0"/>
      </w:tblPr>
      <w:tblGrid>
        <w:gridCol w:w="9498"/>
        <w:gridCol w:w="1276"/>
      </w:tblGrid>
      <w:tr w:rsidR="00761D39" w:rsidRPr="00DB370C" w14:paraId="68CB8207" w14:textId="77777777" w:rsidTr="00761D39">
        <w:trPr>
          <w:cantSplit/>
          <w:trHeight w:val="340"/>
        </w:trPr>
        <w:tc>
          <w:tcPr>
            <w:tcW w:w="9498" w:type="dxa"/>
            <w:vAlign w:val="center"/>
          </w:tcPr>
          <w:p w14:paraId="1DF5BA6A" w14:textId="77777777" w:rsidR="00761D39" w:rsidRPr="00702EDC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Organization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works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non-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critical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business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sectors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non-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regulated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>sectors</w:t>
            </w:r>
            <w:proofErr w:type="spellEnd"/>
            <w:r w:rsidRPr="003E0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E0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14:paraId="76FD26EE" w14:textId="77777777" w:rsidR="00761D39" w:rsidRPr="00702EDC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60CC9044" w14:textId="77777777" w:rsidTr="00761D39">
        <w:trPr>
          <w:cantSplit/>
          <w:trHeight w:val="340"/>
        </w:trPr>
        <w:tc>
          <w:tcPr>
            <w:tcW w:w="9498" w:type="dxa"/>
            <w:vAlign w:val="center"/>
          </w:tcPr>
          <w:p w14:paraId="62483343" w14:textId="77777777" w:rsidR="00761D39" w:rsidRPr="00702EDC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E00B9">
              <w:rPr>
                <w:rFonts w:ascii="Calibri" w:hAnsi="Calibri" w:cs="Arial"/>
                <w:sz w:val="16"/>
                <w:szCs w:val="16"/>
                <w:lang w:val="en-US"/>
              </w:rPr>
              <w:t>2. Organization has customers in critical business sectors</w:t>
            </w:r>
            <w:r w:rsidRPr="003E00B9">
              <w:rPr>
                <w:rFonts w:ascii="Calibri" w:hAnsi="Calibri" w:cs="Arial"/>
                <w:color w:val="FF0000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14:paraId="06E380B0" w14:textId="77777777" w:rsidR="00761D39" w:rsidRPr="00702EDC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7B2FC427" w14:textId="77777777" w:rsidTr="00761D39">
        <w:trPr>
          <w:cantSplit/>
          <w:trHeight w:val="340"/>
        </w:trPr>
        <w:tc>
          <w:tcPr>
            <w:tcW w:w="9498" w:type="dxa"/>
            <w:vAlign w:val="center"/>
          </w:tcPr>
          <w:p w14:paraId="22C7609D" w14:textId="77777777" w:rsidR="00761D39" w:rsidRPr="00702EDC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E00B9">
              <w:rPr>
                <w:rFonts w:ascii="Calibri" w:hAnsi="Calibri" w:cs="Arial"/>
                <w:sz w:val="16"/>
                <w:szCs w:val="16"/>
                <w:lang w:val="en-US"/>
              </w:rPr>
              <w:t xml:space="preserve">3. Organization works in critical business sectors </w:t>
            </w:r>
            <w:r w:rsidRPr="003E00B9">
              <w:rPr>
                <w:rFonts w:ascii="Calibri" w:hAnsi="Calibri" w:cs="Arial"/>
                <w:color w:val="FF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14:paraId="55D22DB1" w14:textId="77777777" w:rsidR="00761D39" w:rsidRPr="004E5A8F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3440E70E" w14:textId="77777777" w:rsidTr="00761D39">
        <w:trPr>
          <w:cantSplit/>
          <w:trHeight w:val="340"/>
        </w:trPr>
        <w:tc>
          <w:tcPr>
            <w:tcW w:w="9498" w:type="dxa"/>
            <w:vAlign w:val="center"/>
          </w:tcPr>
          <w:p w14:paraId="7284F8BC" w14:textId="77777777" w:rsidR="00761D39" w:rsidRPr="003E00B9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FE503E">
              <w:rPr>
                <w:rFonts w:ascii="Calibri" w:hAnsi="Calibri" w:cs="Arial"/>
                <w:color w:val="FF0000"/>
                <w:sz w:val="16"/>
                <w:szCs w:val="16"/>
                <w:lang w:val="en-US"/>
              </w:rPr>
              <w:t xml:space="preserve">a </w:t>
            </w:r>
            <w:r w:rsidRPr="00FE503E">
              <w:rPr>
                <w:rFonts w:ascii="Calibri" w:hAnsi="Calibri" w:cs="Arial"/>
                <w:sz w:val="16"/>
                <w:szCs w:val="16"/>
                <w:lang w:val="en-US"/>
              </w:rPr>
              <w:t>Critical business sectors are sectors that may affect critical public services that will cause risk to health, security, economy, image and government ability to function that may have a very large negative impact to the country.</w:t>
            </w:r>
          </w:p>
        </w:tc>
        <w:tc>
          <w:tcPr>
            <w:tcW w:w="1276" w:type="dxa"/>
            <w:vAlign w:val="center"/>
          </w:tcPr>
          <w:p w14:paraId="72474C24" w14:textId="77777777" w:rsidR="00761D39" w:rsidRPr="00FE503E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</w:tbl>
    <w:p w14:paraId="38ECE62B" w14:textId="77777777" w:rsidR="00761D39" w:rsidRPr="00FE503E" w:rsidRDefault="00761D39" w:rsidP="00761D39">
      <w:pPr>
        <w:tabs>
          <w:tab w:val="left" w:pos="7621"/>
          <w:tab w:val="left" w:pos="8897"/>
        </w:tabs>
        <w:spacing w:before="60"/>
        <w:ind w:left="-567"/>
        <w:rPr>
          <w:rFonts w:ascii="Calibri" w:hAnsi="Calibri" w:cs="Arial"/>
          <w:b/>
          <w:sz w:val="20"/>
          <w:szCs w:val="18"/>
          <w:lang w:val="en-US"/>
        </w:rPr>
      </w:pPr>
    </w:p>
    <w:p w14:paraId="7346D08A" w14:textId="77777777" w:rsidR="00761D39" w:rsidRPr="00243844" w:rsidRDefault="00761D39" w:rsidP="00761D39">
      <w:pPr>
        <w:tabs>
          <w:tab w:val="left" w:pos="7621"/>
          <w:tab w:val="left" w:pos="8897"/>
        </w:tabs>
        <w:spacing w:before="60"/>
        <w:ind w:left="-567" w:hanging="567"/>
        <w:rPr>
          <w:rFonts w:ascii="Calibri" w:hAnsi="Calibri" w:cs="Arial"/>
          <w:b/>
          <w:sz w:val="18"/>
          <w:szCs w:val="18"/>
          <w:lang w:val="en-US"/>
        </w:rPr>
      </w:pPr>
      <w:r>
        <w:rPr>
          <w:rFonts w:ascii="Calibri" w:hAnsi="Calibri" w:cs="Arial"/>
          <w:b/>
          <w:sz w:val="20"/>
          <w:szCs w:val="18"/>
          <w:lang w:val="el-GR"/>
        </w:rPr>
        <w:t>b</w:t>
      </w:r>
      <w:r w:rsidRPr="00243844">
        <w:rPr>
          <w:rFonts w:ascii="Calibri" w:hAnsi="Calibri" w:cs="Arial"/>
          <w:b/>
          <w:sz w:val="20"/>
          <w:szCs w:val="18"/>
          <w:lang w:val="en-US"/>
        </w:rPr>
        <w:t xml:space="preserve">. </w:t>
      </w:r>
      <w:r w:rsidRPr="00647529">
        <w:rPr>
          <w:rFonts w:ascii="Calibri" w:hAnsi="Calibri" w:cs="Arial"/>
          <w:b/>
          <w:sz w:val="20"/>
          <w:szCs w:val="18"/>
          <w:lang w:val="en-US"/>
        </w:rPr>
        <w:t>Process and tasks</w:t>
      </w:r>
      <w:r>
        <w:rPr>
          <w:rFonts w:ascii="Calibri" w:hAnsi="Calibri" w:cs="Arial"/>
          <w:b/>
          <w:sz w:val="20"/>
          <w:szCs w:val="18"/>
          <w:lang w:val="en-US"/>
        </w:rPr>
        <w:t>:</w:t>
      </w:r>
      <w:r w:rsidRPr="00243844">
        <w:rPr>
          <w:rFonts w:ascii="Calibri" w:hAnsi="Calibri" w:cs="Arial"/>
          <w:b/>
          <w:sz w:val="18"/>
          <w:szCs w:val="18"/>
          <w:lang w:val="en-US"/>
        </w:rPr>
        <w:tab/>
      </w:r>
      <w:r w:rsidRPr="00243844">
        <w:rPr>
          <w:rFonts w:ascii="Calibri" w:hAnsi="Calibri" w:cs="Arial"/>
          <w:b/>
          <w:sz w:val="18"/>
          <w:szCs w:val="18"/>
          <w:lang w:val="en-US"/>
        </w:rPr>
        <w:tab/>
      </w:r>
    </w:p>
    <w:tbl>
      <w:tblPr>
        <w:tblW w:w="10774" w:type="dxa"/>
        <w:tblInd w:w="-1276" w:type="dxa"/>
        <w:tblLook w:val="01E0" w:firstRow="1" w:lastRow="1" w:firstColumn="1" w:lastColumn="1" w:noHBand="0" w:noVBand="0"/>
      </w:tblPr>
      <w:tblGrid>
        <w:gridCol w:w="9498"/>
        <w:gridCol w:w="1276"/>
      </w:tblGrid>
      <w:tr w:rsidR="00761D39" w:rsidRPr="00DB370C" w14:paraId="2C3F42B9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7EBB44ED" w14:textId="77777777" w:rsidR="00761D39" w:rsidRPr="00095270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47529">
              <w:rPr>
                <w:rFonts w:ascii="Calibri" w:hAnsi="Calibri" w:cs="Arial"/>
                <w:sz w:val="18"/>
                <w:szCs w:val="18"/>
                <w:lang w:val="en-US"/>
              </w:rPr>
              <w:t>1. Standard processes with standard and repetitive tasks; lots of persons doing work under the organization’s control carrying out the same tasks; few products or services</w:t>
            </w:r>
          </w:p>
        </w:tc>
        <w:tc>
          <w:tcPr>
            <w:tcW w:w="1276" w:type="dxa"/>
            <w:vAlign w:val="center"/>
          </w:tcPr>
          <w:p w14:paraId="71502F9B" w14:textId="77777777" w:rsidR="00761D39" w:rsidRPr="00702EDC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424A63DA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11EF7EF6" w14:textId="77777777" w:rsidR="00761D39" w:rsidRPr="00095270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47529">
              <w:rPr>
                <w:rFonts w:ascii="Calibri" w:hAnsi="Calibri" w:cs="Arial"/>
                <w:sz w:val="18"/>
                <w:szCs w:val="18"/>
                <w:lang w:val="en-US"/>
              </w:rPr>
              <w:t>2. Standard but non-repetitive processes, with high number of products or services</w:t>
            </w:r>
          </w:p>
        </w:tc>
        <w:tc>
          <w:tcPr>
            <w:tcW w:w="1276" w:type="dxa"/>
            <w:vAlign w:val="center"/>
          </w:tcPr>
          <w:p w14:paraId="2BE66F59" w14:textId="77777777" w:rsidR="00761D39" w:rsidRPr="00702EDC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22C536B5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3AE576B7" w14:textId="77777777" w:rsidR="00761D39" w:rsidRPr="00095270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47529">
              <w:rPr>
                <w:rFonts w:ascii="Calibri" w:hAnsi="Calibri" w:cs="Arial"/>
                <w:sz w:val="18"/>
                <w:szCs w:val="18"/>
                <w:lang w:val="en-US"/>
              </w:rPr>
              <w:t xml:space="preserve">3. Complex processes, high number of products and services, many business units included in the scope of certification (ISMS </w:t>
            </w:r>
            <w:proofErr w:type="gramStart"/>
            <w:r w:rsidRPr="00647529">
              <w:rPr>
                <w:rFonts w:ascii="Calibri" w:hAnsi="Calibri" w:cs="Arial"/>
                <w:sz w:val="18"/>
                <w:szCs w:val="18"/>
                <w:lang w:val="en-US"/>
              </w:rPr>
              <w:t>covers</w:t>
            </w:r>
            <w:proofErr w:type="gramEnd"/>
            <w:r w:rsidRPr="00647529">
              <w:rPr>
                <w:rFonts w:ascii="Calibri" w:hAnsi="Calibri" w:cs="Arial"/>
                <w:sz w:val="18"/>
                <w:szCs w:val="18"/>
                <w:lang w:val="en-US"/>
              </w:rPr>
              <w:t xml:space="preserve"> highly complex processes or relatively high number or unique activities)</w:t>
            </w:r>
          </w:p>
        </w:tc>
        <w:tc>
          <w:tcPr>
            <w:tcW w:w="1276" w:type="dxa"/>
            <w:vAlign w:val="center"/>
          </w:tcPr>
          <w:p w14:paraId="10082020" w14:textId="77777777" w:rsidR="00761D39" w:rsidRPr="004E5A8F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02D07162" w14:textId="77777777" w:rsidR="00761D39" w:rsidRDefault="00761D39" w:rsidP="00761D39">
      <w:pPr>
        <w:tabs>
          <w:tab w:val="left" w:pos="7621"/>
          <w:tab w:val="left" w:pos="8897"/>
        </w:tabs>
        <w:spacing w:before="60"/>
        <w:ind w:left="-567"/>
        <w:rPr>
          <w:rFonts w:ascii="Calibri" w:hAnsi="Calibri" w:cs="Arial"/>
          <w:b/>
          <w:sz w:val="20"/>
          <w:szCs w:val="20"/>
          <w:lang w:val="en-US"/>
        </w:rPr>
      </w:pPr>
    </w:p>
    <w:p w14:paraId="119A75DA" w14:textId="77777777" w:rsidR="00761D39" w:rsidRPr="00243844" w:rsidRDefault="00761D39" w:rsidP="00761D39">
      <w:pPr>
        <w:tabs>
          <w:tab w:val="left" w:pos="7621"/>
          <w:tab w:val="left" w:pos="8897"/>
        </w:tabs>
        <w:spacing w:before="60"/>
        <w:ind w:left="-567" w:hanging="567"/>
        <w:rPr>
          <w:rFonts w:ascii="Calibri" w:hAnsi="Calibri" w:cs="Arial"/>
          <w:b/>
          <w:sz w:val="20"/>
          <w:szCs w:val="20"/>
          <w:lang w:val="en-US"/>
        </w:rPr>
      </w:pPr>
      <w:r w:rsidRPr="007D1C92">
        <w:rPr>
          <w:rFonts w:ascii="Calibri" w:hAnsi="Calibri" w:cs="Arial"/>
          <w:b/>
          <w:sz w:val="20"/>
          <w:szCs w:val="20"/>
          <w:lang w:val="en-US"/>
        </w:rPr>
        <w:t>c</w:t>
      </w:r>
      <w:r w:rsidRPr="00243844">
        <w:rPr>
          <w:rFonts w:ascii="Calibri" w:hAnsi="Calibri" w:cs="Arial"/>
          <w:b/>
          <w:sz w:val="20"/>
          <w:szCs w:val="20"/>
          <w:lang w:val="en-US"/>
        </w:rPr>
        <w:t xml:space="preserve">. </w:t>
      </w:r>
      <w:r w:rsidRPr="00E62ADC">
        <w:rPr>
          <w:rFonts w:ascii="Calibri" w:hAnsi="Calibri" w:cs="Arial"/>
          <w:b/>
          <w:sz w:val="20"/>
          <w:szCs w:val="20"/>
          <w:lang w:val="en-US"/>
        </w:rPr>
        <w:t>Level of establishment of the MS</w:t>
      </w:r>
      <w:r>
        <w:rPr>
          <w:rFonts w:ascii="Calibri" w:hAnsi="Calibri" w:cs="Arial"/>
          <w:b/>
          <w:sz w:val="20"/>
          <w:szCs w:val="20"/>
          <w:lang w:val="en-US"/>
        </w:rPr>
        <w:t>:</w:t>
      </w:r>
      <w:r w:rsidRPr="00243844">
        <w:rPr>
          <w:rFonts w:ascii="Calibri" w:hAnsi="Calibri" w:cs="Arial"/>
          <w:b/>
          <w:sz w:val="20"/>
          <w:szCs w:val="20"/>
          <w:lang w:val="en-US"/>
        </w:rPr>
        <w:tab/>
      </w:r>
      <w:r w:rsidRPr="00243844">
        <w:rPr>
          <w:rFonts w:ascii="Calibri" w:hAnsi="Calibri" w:cs="Arial"/>
          <w:b/>
          <w:sz w:val="20"/>
          <w:szCs w:val="20"/>
          <w:lang w:val="en-US"/>
        </w:rPr>
        <w:tab/>
      </w:r>
    </w:p>
    <w:tbl>
      <w:tblPr>
        <w:tblW w:w="10774" w:type="dxa"/>
        <w:tblInd w:w="-1276" w:type="dxa"/>
        <w:tblLook w:val="01E0" w:firstRow="1" w:lastRow="1" w:firstColumn="1" w:lastColumn="1" w:noHBand="0" w:noVBand="0"/>
      </w:tblPr>
      <w:tblGrid>
        <w:gridCol w:w="9498"/>
        <w:gridCol w:w="1276"/>
      </w:tblGrid>
      <w:tr w:rsidR="00761D39" w:rsidRPr="00DB370C" w14:paraId="27A3A3FA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6DA7D6FB" w14:textId="77777777" w:rsidR="00761D39" w:rsidRPr="00095270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1. ISMS is already well established and/or other management systems are in place</w:t>
            </w:r>
          </w:p>
        </w:tc>
        <w:tc>
          <w:tcPr>
            <w:tcW w:w="1276" w:type="dxa"/>
            <w:vAlign w:val="center"/>
          </w:tcPr>
          <w:p w14:paraId="5AEF4129" w14:textId="77777777" w:rsidR="00761D39" w:rsidRDefault="00761D39" w:rsidP="00273393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04C89C95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4BD67EBE" w14:textId="77777777" w:rsidR="00761D39" w:rsidRPr="00095270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2. Some elements of other management systems are implemented, others not</w:t>
            </w:r>
          </w:p>
        </w:tc>
        <w:tc>
          <w:tcPr>
            <w:tcW w:w="1276" w:type="dxa"/>
            <w:vAlign w:val="center"/>
          </w:tcPr>
          <w:p w14:paraId="7EC91F74" w14:textId="77777777" w:rsidR="00761D39" w:rsidRDefault="00761D39" w:rsidP="00273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71796260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1F2BA1ED" w14:textId="77777777" w:rsidR="00761D39" w:rsidRPr="00095270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3. No other management system implemented at all, the ISMS is new and not established</w:t>
            </w:r>
          </w:p>
        </w:tc>
        <w:tc>
          <w:tcPr>
            <w:tcW w:w="1276" w:type="dxa"/>
            <w:vAlign w:val="center"/>
          </w:tcPr>
          <w:p w14:paraId="67EFB180" w14:textId="77777777" w:rsidR="00761D39" w:rsidRPr="004E5A8F" w:rsidRDefault="00761D39" w:rsidP="00273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58BFE5C6" w14:textId="77777777" w:rsidR="00761D39" w:rsidRDefault="00761D39" w:rsidP="00761D39">
      <w:pPr>
        <w:tabs>
          <w:tab w:val="left" w:pos="7621"/>
          <w:tab w:val="left" w:pos="8897"/>
        </w:tabs>
        <w:spacing w:before="60"/>
        <w:ind w:left="-567"/>
        <w:rPr>
          <w:rFonts w:ascii="Calibri" w:hAnsi="Calibri" w:cs="Arial"/>
          <w:b/>
          <w:sz w:val="20"/>
          <w:szCs w:val="18"/>
          <w:lang w:val="en-US"/>
        </w:rPr>
      </w:pPr>
    </w:p>
    <w:p w14:paraId="54DEC228" w14:textId="77777777" w:rsidR="00761D39" w:rsidRPr="00945378" w:rsidRDefault="00761D39" w:rsidP="00761D39">
      <w:pPr>
        <w:tabs>
          <w:tab w:val="left" w:pos="7621"/>
          <w:tab w:val="left" w:pos="8897"/>
        </w:tabs>
        <w:spacing w:before="60"/>
        <w:ind w:left="-567" w:hanging="567"/>
        <w:rPr>
          <w:rFonts w:ascii="Calibri" w:hAnsi="Calibri" w:cs="Arial"/>
          <w:b/>
          <w:sz w:val="18"/>
          <w:szCs w:val="18"/>
          <w:lang w:val="en-US"/>
        </w:rPr>
      </w:pPr>
      <w:r>
        <w:rPr>
          <w:rFonts w:ascii="Calibri" w:hAnsi="Calibri" w:cs="Arial"/>
          <w:b/>
          <w:sz w:val="20"/>
          <w:szCs w:val="18"/>
          <w:lang w:val="en-US"/>
        </w:rPr>
        <w:t>d</w:t>
      </w:r>
      <w:r w:rsidRPr="00453810">
        <w:rPr>
          <w:rFonts w:ascii="Calibri" w:hAnsi="Calibri" w:cs="Arial"/>
          <w:b/>
          <w:sz w:val="20"/>
          <w:szCs w:val="18"/>
          <w:lang w:val="en-US"/>
        </w:rPr>
        <w:t xml:space="preserve">. </w:t>
      </w:r>
      <w:r w:rsidRPr="00E62ADC">
        <w:rPr>
          <w:rFonts w:ascii="Calibri" w:hAnsi="Calibri" w:cs="Arial"/>
          <w:b/>
          <w:sz w:val="20"/>
          <w:szCs w:val="18"/>
          <w:lang w:val="en-US"/>
        </w:rPr>
        <w:t>IT infrastructure complexity</w:t>
      </w:r>
      <w:r>
        <w:rPr>
          <w:rFonts w:ascii="Calibri" w:hAnsi="Calibri" w:cs="Arial"/>
          <w:b/>
          <w:sz w:val="20"/>
          <w:szCs w:val="18"/>
          <w:lang w:val="en-US"/>
        </w:rPr>
        <w:t>:</w:t>
      </w:r>
      <w:r w:rsidRPr="00945378">
        <w:rPr>
          <w:b/>
        </w:rPr>
        <w:tab/>
      </w:r>
    </w:p>
    <w:tbl>
      <w:tblPr>
        <w:tblW w:w="10774" w:type="dxa"/>
        <w:tblInd w:w="-1276" w:type="dxa"/>
        <w:tblLook w:val="01E0" w:firstRow="1" w:lastRow="1" w:firstColumn="1" w:lastColumn="1" w:noHBand="0" w:noVBand="0"/>
      </w:tblPr>
      <w:tblGrid>
        <w:gridCol w:w="9498"/>
        <w:gridCol w:w="1276"/>
      </w:tblGrid>
      <w:tr w:rsidR="00761D39" w:rsidRPr="00DB370C" w14:paraId="52FF5445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00CB6196" w14:textId="77777777" w:rsidR="00761D39" w:rsidRPr="00E1754C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1. Few or highly standardized IT platforms, servers, operating systems, databases, networks, etc.</w:t>
            </w:r>
          </w:p>
        </w:tc>
        <w:tc>
          <w:tcPr>
            <w:tcW w:w="1276" w:type="dxa"/>
            <w:vAlign w:val="center"/>
          </w:tcPr>
          <w:p w14:paraId="156B5DEF" w14:textId="77777777" w:rsidR="00761D39" w:rsidRDefault="00761D39" w:rsidP="00273393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0DF7F71E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2850B41F" w14:textId="77777777" w:rsidR="00761D39" w:rsidRPr="00E1754C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2. Several different IT platforms, servers, operating systems, databases, networks</w:t>
            </w:r>
          </w:p>
        </w:tc>
        <w:tc>
          <w:tcPr>
            <w:tcW w:w="1276" w:type="dxa"/>
            <w:vAlign w:val="center"/>
          </w:tcPr>
          <w:p w14:paraId="3B1ACB59" w14:textId="77777777" w:rsidR="00761D39" w:rsidRDefault="00761D39" w:rsidP="00273393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DB370C" w14:paraId="5DBC7D07" w14:textId="77777777" w:rsidTr="00761D39">
        <w:trPr>
          <w:trHeight w:val="284"/>
        </w:trPr>
        <w:tc>
          <w:tcPr>
            <w:tcW w:w="9498" w:type="dxa"/>
            <w:vAlign w:val="center"/>
          </w:tcPr>
          <w:p w14:paraId="7CCFEEF2" w14:textId="77777777" w:rsidR="00761D39" w:rsidRPr="00E1754C" w:rsidRDefault="00761D39" w:rsidP="00273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3. Many different IT platforms, servers, operating systems, databases, networks</w:t>
            </w:r>
          </w:p>
        </w:tc>
        <w:tc>
          <w:tcPr>
            <w:tcW w:w="1276" w:type="dxa"/>
            <w:vAlign w:val="center"/>
          </w:tcPr>
          <w:p w14:paraId="500EAAD5" w14:textId="77777777" w:rsidR="00761D39" w:rsidRDefault="00761D39" w:rsidP="00273393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2315529B" w14:textId="77777777" w:rsidR="00761D39" w:rsidRDefault="00761D39" w:rsidP="00761D39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040ECEB7" w14:textId="77777777" w:rsidR="00761D39" w:rsidRPr="00945378" w:rsidRDefault="00761D39" w:rsidP="00761D3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n-US" w:eastAsia="en-US"/>
        </w:rPr>
      </w:pPr>
      <w:r w:rsidRPr="00E62ADC">
        <w:rPr>
          <w:rFonts w:ascii="Calibri" w:hAnsi="Calibri" w:cs="Arial"/>
          <w:b/>
          <w:sz w:val="20"/>
          <w:szCs w:val="20"/>
          <w:lang w:val="en-US" w:eastAsia="en-US"/>
        </w:rPr>
        <w:t>e</w:t>
      </w:r>
      <w:r w:rsidRPr="00945378">
        <w:rPr>
          <w:rFonts w:ascii="Calibri" w:hAnsi="Calibri" w:cs="Arial"/>
          <w:b/>
          <w:sz w:val="20"/>
          <w:szCs w:val="20"/>
          <w:lang w:val="en-US" w:eastAsia="en-US"/>
        </w:rPr>
        <w:t xml:space="preserve">. </w:t>
      </w:r>
      <w:r w:rsidRPr="00E62ADC">
        <w:rPr>
          <w:rFonts w:ascii="Calibri" w:hAnsi="Calibri" w:cs="Arial"/>
          <w:b/>
          <w:sz w:val="20"/>
          <w:szCs w:val="20"/>
          <w:lang w:val="en-US" w:eastAsia="en-US"/>
        </w:rPr>
        <w:t>Dependency on outsourcing and suppliers, including</w:t>
      </w:r>
      <w:r>
        <w:rPr>
          <w:rFonts w:ascii="Calibri" w:hAnsi="Calibri" w:cs="Arial"/>
          <w:b/>
          <w:sz w:val="20"/>
          <w:szCs w:val="20"/>
          <w:lang w:val="en-US" w:eastAsia="en-US"/>
        </w:rPr>
        <w:t xml:space="preserve"> </w:t>
      </w:r>
      <w:r w:rsidRPr="00E62ADC">
        <w:rPr>
          <w:rFonts w:ascii="Calibri" w:hAnsi="Calibri" w:cs="Arial"/>
          <w:b/>
          <w:sz w:val="20"/>
          <w:szCs w:val="20"/>
          <w:lang w:val="en-US" w:eastAsia="en-US"/>
        </w:rPr>
        <w:t>cloud services</w:t>
      </w:r>
      <w:r>
        <w:rPr>
          <w:rFonts w:ascii="Calibri" w:hAnsi="Calibri" w:cs="Arial"/>
          <w:b/>
          <w:sz w:val="20"/>
          <w:szCs w:val="20"/>
          <w:lang w:val="en-US" w:eastAsia="en-US"/>
        </w:rPr>
        <w:t>:</w:t>
      </w:r>
    </w:p>
    <w:tbl>
      <w:tblPr>
        <w:tblW w:w="10666" w:type="dxa"/>
        <w:tblInd w:w="-1134" w:type="dxa"/>
        <w:tblLook w:val="01E0" w:firstRow="1" w:lastRow="1" w:firstColumn="1" w:lastColumn="1" w:noHBand="0" w:noVBand="0"/>
      </w:tblPr>
      <w:tblGrid>
        <w:gridCol w:w="9390"/>
        <w:gridCol w:w="1276"/>
      </w:tblGrid>
      <w:tr w:rsidR="00761D39" w:rsidRPr="00990770" w14:paraId="41EEB893" w14:textId="77777777" w:rsidTr="00761D39">
        <w:trPr>
          <w:trHeight w:val="323"/>
        </w:trPr>
        <w:tc>
          <w:tcPr>
            <w:tcW w:w="9390" w:type="dxa"/>
            <w:vAlign w:val="center"/>
          </w:tcPr>
          <w:p w14:paraId="471D041E" w14:textId="77777777" w:rsidR="00761D39" w:rsidRPr="00AA5CE9" w:rsidRDefault="00761D39" w:rsidP="00273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1. Little or no dependency on outsourcing or suppliers</w:t>
            </w:r>
          </w:p>
        </w:tc>
        <w:tc>
          <w:tcPr>
            <w:tcW w:w="1276" w:type="dxa"/>
            <w:vAlign w:val="center"/>
          </w:tcPr>
          <w:p w14:paraId="3F33D13C" w14:textId="77777777" w:rsidR="00761D39" w:rsidRPr="00990770" w:rsidRDefault="00761D39" w:rsidP="00273393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990770" w14:paraId="4CD0FA23" w14:textId="77777777" w:rsidTr="00761D39">
        <w:trPr>
          <w:trHeight w:val="301"/>
        </w:trPr>
        <w:tc>
          <w:tcPr>
            <w:tcW w:w="9390" w:type="dxa"/>
            <w:vAlign w:val="center"/>
          </w:tcPr>
          <w:p w14:paraId="7E2BA7B4" w14:textId="77777777" w:rsidR="00761D39" w:rsidRPr="00AA5CE9" w:rsidRDefault="00761D39" w:rsidP="0027339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 xml:space="preserve">2. Some dependency on outsourcing or suppliers, related to some but not </w:t>
            </w:r>
            <w:proofErr w:type="gramStart"/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all important</w:t>
            </w:r>
            <w:proofErr w:type="gramEnd"/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 xml:space="preserve"> business activities</w:t>
            </w:r>
          </w:p>
        </w:tc>
        <w:tc>
          <w:tcPr>
            <w:tcW w:w="1276" w:type="dxa"/>
            <w:vAlign w:val="center"/>
          </w:tcPr>
          <w:p w14:paraId="6BCDAF75" w14:textId="77777777" w:rsidR="00761D39" w:rsidRDefault="00761D39" w:rsidP="00273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:rsidRPr="00990770" w14:paraId="2ED13D30" w14:textId="77777777" w:rsidTr="00761D39">
        <w:trPr>
          <w:trHeight w:val="263"/>
        </w:trPr>
        <w:tc>
          <w:tcPr>
            <w:tcW w:w="9390" w:type="dxa"/>
            <w:vAlign w:val="center"/>
          </w:tcPr>
          <w:p w14:paraId="0818FA71" w14:textId="77777777" w:rsidR="00761D39" w:rsidRPr="00E62ADC" w:rsidRDefault="00761D39" w:rsidP="00273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3. High dependency on outsourcing or suppliers, large impact on important business activities</w:t>
            </w:r>
          </w:p>
        </w:tc>
        <w:tc>
          <w:tcPr>
            <w:tcW w:w="1276" w:type="dxa"/>
            <w:vAlign w:val="center"/>
          </w:tcPr>
          <w:p w14:paraId="414C7FD7" w14:textId="77777777" w:rsidR="00761D39" w:rsidRDefault="00761D39" w:rsidP="00273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2C252B5D" w14:textId="77777777" w:rsidR="00761D39" w:rsidRDefault="00761D39" w:rsidP="00761D39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28FD48DB" w14:textId="77777777" w:rsidR="00761D39" w:rsidRPr="00945378" w:rsidRDefault="00761D39" w:rsidP="00761D3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n-US" w:eastAsia="en-US"/>
        </w:rPr>
      </w:pPr>
      <w:r>
        <w:rPr>
          <w:rFonts w:ascii="Calibri" w:hAnsi="Calibri" w:cs="Arial"/>
          <w:b/>
          <w:sz w:val="20"/>
          <w:szCs w:val="20"/>
          <w:lang w:val="en-US" w:eastAsia="en-US"/>
        </w:rPr>
        <w:t>f</w:t>
      </w:r>
      <w:r w:rsidRPr="00945378">
        <w:rPr>
          <w:rFonts w:ascii="Calibri" w:hAnsi="Calibri" w:cs="Arial"/>
          <w:b/>
          <w:sz w:val="20"/>
          <w:szCs w:val="20"/>
          <w:lang w:val="en-US" w:eastAsia="en-US"/>
        </w:rPr>
        <w:t xml:space="preserve">. </w:t>
      </w:r>
      <w:r w:rsidRPr="00E62ADC">
        <w:rPr>
          <w:rFonts w:ascii="Calibri" w:hAnsi="Calibri" w:cs="Arial"/>
          <w:b/>
          <w:sz w:val="20"/>
          <w:szCs w:val="20"/>
          <w:lang w:val="en-US" w:eastAsia="en-US"/>
        </w:rPr>
        <w:t>Information System development</w:t>
      </w:r>
      <w:r>
        <w:rPr>
          <w:rFonts w:ascii="Calibri" w:hAnsi="Calibri" w:cs="Arial"/>
          <w:b/>
          <w:sz w:val="20"/>
          <w:szCs w:val="20"/>
          <w:lang w:val="en-US" w:eastAsia="en-US"/>
        </w:rPr>
        <w:t>:</w:t>
      </w:r>
    </w:p>
    <w:tbl>
      <w:tblPr>
        <w:tblW w:w="10665" w:type="dxa"/>
        <w:tblInd w:w="-1134" w:type="dxa"/>
        <w:tblLook w:val="01E0" w:firstRow="1" w:lastRow="1" w:firstColumn="1" w:lastColumn="1" w:noHBand="0" w:noVBand="0"/>
      </w:tblPr>
      <w:tblGrid>
        <w:gridCol w:w="9390"/>
        <w:gridCol w:w="1275"/>
      </w:tblGrid>
      <w:tr w:rsidR="00761D39" w:rsidRPr="00990770" w14:paraId="625870C0" w14:textId="77777777" w:rsidTr="00761D39">
        <w:trPr>
          <w:trHeight w:val="325"/>
        </w:trPr>
        <w:tc>
          <w:tcPr>
            <w:tcW w:w="9390" w:type="dxa"/>
            <w:vAlign w:val="center"/>
          </w:tcPr>
          <w:p w14:paraId="17E0CAA2" w14:textId="77777777" w:rsidR="00761D39" w:rsidRPr="00AA5CE9" w:rsidRDefault="00761D39" w:rsidP="00273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1. None or a very limited in-house system/application development</w:t>
            </w:r>
          </w:p>
        </w:tc>
        <w:tc>
          <w:tcPr>
            <w:tcW w:w="1275" w:type="dxa"/>
            <w:vAlign w:val="center"/>
          </w:tcPr>
          <w:p w14:paraId="25CA70DC" w14:textId="77777777" w:rsidR="00761D39" w:rsidRPr="00990770" w:rsidRDefault="00761D39" w:rsidP="00273393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14:paraId="1255FE89" w14:textId="77777777" w:rsidTr="00761D39">
        <w:trPr>
          <w:trHeight w:val="303"/>
        </w:trPr>
        <w:tc>
          <w:tcPr>
            <w:tcW w:w="9390" w:type="dxa"/>
            <w:vAlign w:val="center"/>
          </w:tcPr>
          <w:p w14:paraId="75EA64DE" w14:textId="77777777" w:rsidR="00761D39" w:rsidRPr="00AA5CE9" w:rsidRDefault="00761D39" w:rsidP="0027339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2. Some in-house or outsourced system/application development for some important business purposes</w:t>
            </w:r>
          </w:p>
        </w:tc>
        <w:tc>
          <w:tcPr>
            <w:tcW w:w="1275" w:type="dxa"/>
            <w:vAlign w:val="center"/>
          </w:tcPr>
          <w:p w14:paraId="3C2C80CD" w14:textId="77777777" w:rsidR="00761D39" w:rsidRDefault="00761D39" w:rsidP="00273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61D39" w14:paraId="616761A1" w14:textId="77777777" w:rsidTr="00761D39">
        <w:trPr>
          <w:trHeight w:val="281"/>
        </w:trPr>
        <w:tc>
          <w:tcPr>
            <w:tcW w:w="9390" w:type="dxa"/>
            <w:vAlign w:val="center"/>
          </w:tcPr>
          <w:p w14:paraId="08127AE1" w14:textId="77777777" w:rsidR="00761D39" w:rsidRPr="00AA5CE9" w:rsidRDefault="00761D39" w:rsidP="00273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2ADC">
              <w:rPr>
                <w:rFonts w:ascii="Calibri" w:hAnsi="Calibri" w:cs="Arial"/>
                <w:sz w:val="18"/>
                <w:szCs w:val="18"/>
                <w:lang w:val="en-US"/>
              </w:rPr>
              <w:t>3. Extensive in-house or outsourced system/application development for important business purposes</w:t>
            </w:r>
          </w:p>
        </w:tc>
        <w:tc>
          <w:tcPr>
            <w:tcW w:w="1275" w:type="dxa"/>
            <w:vAlign w:val="center"/>
          </w:tcPr>
          <w:p w14:paraId="4800CA8D" w14:textId="77777777" w:rsidR="00761D39" w:rsidRDefault="00761D39" w:rsidP="00273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1D0A5C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56195898" w14:textId="77777777" w:rsidR="00761D39" w:rsidRPr="002F5E5C" w:rsidRDefault="00761D39" w:rsidP="00761D39">
      <w:pPr>
        <w:rPr>
          <w:rFonts w:ascii="Calibri" w:hAnsi="Calibri"/>
          <w:lang w:val="el-GR"/>
        </w:rPr>
      </w:pPr>
    </w:p>
    <w:p w14:paraId="2568A9C5" w14:textId="77777777" w:rsidR="00761D39" w:rsidRDefault="00761D39" w:rsidP="00761D39">
      <w:pPr>
        <w:tabs>
          <w:tab w:val="left" w:pos="1320"/>
        </w:tabs>
        <w:rPr>
          <w:rFonts w:ascii="Calibri" w:hAnsi="Calibri"/>
          <w:sz w:val="20"/>
          <w:szCs w:val="20"/>
          <w:lang w:val="el-GR"/>
        </w:rPr>
      </w:pPr>
    </w:p>
    <w:p w14:paraId="3B45A948" w14:textId="38DD58AF" w:rsidR="00761D39" w:rsidRPr="001D0A5C" w:rsidRDefault="00761D39" w:rsidP="00761D39">
      <w:pPr>
        <w:tabs>
          <w:tab w:val="left" w:pos="1320"/>
        </w:tabs>
        <w:ind w:left="-1134"/>
        <w:rPr>
          <w:rFonts w:ascii="Calibri" w:hAnsi="Calibri"/>
          <w:b/>
          <w:bCs/>
          <w:sz w:val="18"/>
          <w:szCs w:val="18"/>
          <w:lang w:val="el-GR"/>
        </w:rPr>
      </w:pPr>
      <w:r w:rsidRPr="001D0A5C">
        <w:rPr>
          <w:rFonts w:ascii="Calibri" w:hAnsi="Calibri"/>
          <w:b/>
          <w:bCs/>
          <w:sz w:val="18"/>
          <w:szCs w:val="18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1D0A5C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A5C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1D0A5C" w:rsidRPr="001D0A5C">
        <w:rPr>
          <w:rFonts w:ascii="Calibri" w:hAnsi="Calibri" w:cs="Arial"/>
          <w:b/>
          <w:bCs/>
          <w:sz w:val="18"/>
          <w:szCs w:val="18"/>
          <w:lang w:val="el-GR"/>
        </w:rPr>
      </w:r>
      <w:r w:rsidR="001D0A5C" w:rsidRPr="001D0A5C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1D0A5C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1D0A5C">
        <w:rPr>
          <w:rFonts w:ascii="Calibri" w:hAnsi="Calibri"/>
          <w:b/>
          <w:bCs/>
          <w:sz w:val="18"/>
          <w:szCs w:val="18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1D0A5C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D0A5C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1D0A5C" w:rsidRPr="001D0A5C">
        <w:rPr>
          <w:rFonts w:ascii="Calibri" w:hAnsi="Calibri" w:cs="Arial"/>
          <w:b/>
          <w:bCs/>
          <w:sz w:val="18"/>
          <w:szCs w:val="18"/>
          <w:lang w:val="el-GR"/>
        </w:rPr>
      </w:r>
      <w:r w:rsidR="001D0A5C" w:rsidRPr="001D0A5C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1D0A5C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1D0A5C">
        <w:rPr>
          <w:rFonts w:ascii="Calibri" w:hAnsi="Calibri"/>
          <w:b/>
          <w:bCs/>
          <w:sz w:val="18"/>
          <w:szCs w:val="18"/>
          <w:lang w:val="el-GR"/>
        </w:rPr>
        <w:t xml:space="preserve">).  </w:t>
      </w:r>
    </w:p>
    <w:p w14:paraId="3CF6F6B0" w14:textId="77777777" w:rsidR="004130D4" w:rsidRPr="00605FCF" w:rsidRDefault="004130D4" w:rsidP="007A2A1D">
      <w:pPr>
        <w:jc w:val="center"/>
        <w:rPr>
          <w:lang w:val="el-GR"/>
        </w:rPr>
      </w:pPr>
      <w:bookmarkStart w:id="1" w:name="_GoBack"/>
      <w:bookmarkEnd w:id="1"/>
    </w:p>
    <w:sectPr w:rsidR="004130D4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5F93" w14:textId="77777777" w:rsidR="00D77D0C" w:rsidRDefault="00D77D0C" w:rsidP="007A2A1D">
      <w:r>
        <w:separator/>
      </w:r>
    </w:p>
  </w:endnote>
  <w:endnote w:type="continuationSeparator" w:id="0">
    <w:p w14:paraId="6C6EF4D9" w14:textId="77777777" w:rsidR="00D77D0C" w:rsidRDefault="00D77D0C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EE99" w14:textId="77777777" w:rsidR="00761D39" w:rsidRPr="0014700A" w:rsidRDefault="00761D39" w:rsidP="00761D39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Η-01-01.09.2019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5FC1" w14:textId="77777777" w:rsidR="00D77D0C" w:rsidRDefault="00D77D0C" w:rsidP="007A2A1D">
      <w:bookmarkStart w:id="0" w:name="_Hlk18587091"/>
      <w:bookmarkEnd w:id="0"/>
      <w:r>
        <w:separator/>
      </w:r>
    </w:p>
  </w:footnote>
  <w:footnote w:type="continuationSeparator" w:id="0">
    <w:p w14:paraId="24D95C91" w14:textId="77777777" w:rsidR="00D77D0C" w:rsidRDefault="00D77D0C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502C2"/>
    <w:rsid w:val="000931D6"/>
    <w:rsid w:val="000F22A5"/>
    <w:rsid w:val="00174E17"/>
    <w:rsid w:val="001D0A5C"/>
    <w:rsid w:val="004130D4"/>
    <w:rsid w:val="00557E39"/>
    <w:rsid w:val="00583141"/>
    <w:rsid w:val="005B0B2B"/>
    <w:rsid w:val="00605FCF"/>
    <w:rsid w:val="00761D39"/>
    <w:rsid w:val="007A2A1D"/>
    <w:rsid w:val="008721EF"/>
    <w:rsid w:val="008A1483"/>
    <w:rsid w:val="008E5696"/>
    <w:rsid w:val="009912A3"/>
    <w:rsid w:val="009F6E2C"/>
    <w:rsid w:val="00A559F7"/>
    <w:rsid w:val="00A76FE2"/>
    <w:rsid w:val="00BC0AF9"/>
    <w:rsid w:val="00D77D0C"/>
    <w:rsid w:val="00F260C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2019-09-05T12:54:00Z</dcterms:created>
  <dcterms:modified xsi:type="dcterms:W3CDTF">2019-09-05T14:39:00Z</dcterms:modified>
</cp:coreProperties>
</file>