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4168"/>
        <w:gridCol w:w="4138"/>
      </w:tblGrid>
      <w:tr w:rsidR="00416194" w:rsidRPr="00F558C2" w14:paraId="3C986FA0" w14:textId="77777777" w:rsidTr="009843A2">
        <w:tc>
          <w:tcPr>
            <w:tcW w:w="2509" w:type="pct"/>
            <w:shd w:val="clear" w:color="auto" w:fill="auto"/>
            <w:tcMar>
              <w:left w:w="98" w:type="dxa"/>
            </w:tcMar>
          </w:tcPr>
          <w:p w14:paraId="2C57F674" w14:textId="77777777" w:rsidR="00416194" w:rsidRPr="00F558C2" w:rsidRDefault="00416194" w:rsidP="009843A2">
            <w:pPr>
              <w:rPr>
                <w:rFonts w:ascii="Calibri" w:hAnsi="Calibri" w:cs="Calibri"/>
              </w:rPr>
            </w:pPr>
            <w:r>
              <w:rPr>
                <w:rFonts w:ascii="Calibri" w:hAnsi="Calibri" w:cs="Calibri"/>
              </w:rPr>
              <w:t>Σ</w:t>
            </w:r>
            <w:r w:rsidRPr="00F558C2">
              <w:rPr>
                <w:rFonts w:ascii="Calibri" w:hAnsi="Calibri" w:cs="Calibri"/>
              </w:rPr>
              <w:t>ύνταξη από</w:t>
            </w:r>
          </w:p>
        </w:tc>
        <w:tc>
          <w:tcPr>
            <w:tcW w:w="2491" w:type="pct"/>
            <w:shd w:val="clear" w:color="auto" w:fill="auto"/>
            <w:tcMar>
              <w:left w:w="108" w:type="dxa"/>
            </w:tcMar>
          </w:tcPr>
          <w:p w14:paraId="45969329" w14:textId="77777777" w:rsidR="00416194" w:rsidRPr="00F558C2" w:rsidRDefault="00416194" w:rsidP="009843A2">
            <w:pPr>
              <w:rPr>
                <w:rFonts w:ascii="Calibri" w:hAnsi="Calibri" w:cs="Calibri"/>
              </w:rPr>
            </w:pPr>
            <w:r>
              <w:rPr>
                <w:rFonts w:ascii="Calibri" w:hAnsi="Calibri" w:cs="Calibri"/>
              </w:rPr>
              <w:t>Έ</w:t>
            </w:r>
            <w:r w:rsidRPr="00F558C2">
              <w:rPr>
                <w:rFonts w:ascii="Calibri" w:hAnsi="Calibri" w:cs="Calibri"/>
              </w:rPr>
              <w:t>γκριση από</w:t>
            </w:r>
          </w:p>
        </w:tc>
      </w:tr>
      <w:tr w:rsidR="00416194" w:rsidRPr="00F558C2" w14:paraId="0CBE698F" w14:textId="77777777" w:rsidTr="009843A2">
        <w:trPr>
          <w:trHeight w:val="2270"/>
        </w:trPr>
        <w:tc>
          <w:tcPr>
            <w:tcW w:w="2509" w:type="pct"/>
            <w:shd w:val="clear" w:color="auto" w:fill="auto"/>
            <w:tcMar>
              <w:left w:w="98" w:type="dxa"/>
            </w:tcMar>
          </w:tcPr>
          <w:p w14:paraId="3EFF1DE6" w14:textId="45F535C3" w:rsidR="00416194" w:rsidRPr="00F558C2" w:rsidRDefault="00416194" w:rsidP="009843A2">
            <w:pPr>
              <w:rPr>
                <w:rFonts w:ascii="Calibri" w:hAnsi="Calibri" w:cs="Calibri"/>
              </w:rPr>
            </w:pPr>
            <w:r>
              <w:rPr>
                <w:rFonts w:ascii="Calibri" w:hAnsi="Calibri" w:cs="Calibri"/>
              </w:rPr>
              <w:t>ΑΘΑΝΑΣΙΟΣ ΜΠΑΜΠΑΛΟΥΚΑΣ</w:t>
            </w:r>
            <w:r w:rsidRPr="00F558C2">
              <w:rPr>
                <w:rFonts w:ascii="Calibri" w:hAnsi="Calibri" w:cs="Calibri"/>
              </w:rPr>
              <w:t xml:space="preserve"> </w:t>
            </w:r>
          </w:p>
          <w:p w14:paraId="5C2AD30D" w14:textId="00E403E2" w:rsidR="00416194" w:rsidRDefault="00416194" w:rsidP="009843A2">
            <w:pPr>
              <w:rPr>
                <w:rFonts w:ascii="Calibri" w:hAnsi="Calibri" w:cs="Calibri"/>
              </w:rPr>
            </w:pPr>
            <w:r>
              <w:rPr>
                <w:rFonts w:ascii="Calibri" w:hAnsi="Calibri" w:cs="Calibri"/>
              </w:rPr>
              <w:t xml:space="preserve">Αν. </w:t>
            </w:r>
            <w:r>
              <w:rPr>
                <w:rFonts w:ascii="Calibri" w:hAnsi="Calibri" w:cs="Calibri"/>
              </w:rPr>
              <w:t xml:space="preserve">Τεχνικός Διευθυντής </w:t>
            </w:r>
          </w:p>
          <w:p w14:paraId="71EF7309" w14:textId="056E8387" w:rsidR="00416194" w:rsidRPr="00F558C2" w:rsidRDefault="00416194" w:rsidP="009843A2">
            <w:pPr>
              <w:rPr>
                <w:rFonts w:ascii="Calibri" w:hAnsi="Calibri" w:cs="Calibri"/>
              </w:rPr>
            </w:pPr>
            <w:r>
              <w:rPr>
                <w:rFonts w:ascii="Calibri" w:hAnsi="Calibri" w:cs="Calibri"/>
              </w:rPr>
              <w:t>0</w:t>
            </w:r>
            <w:r>
              <w:rPr>
                <w:rFonts w:ascii="Calibri" w:hAnsi="Calibri" w:cs="Calibri"/>
              </w:rPr>
              <w:t>1</w:t>
            </w:r>
            <w:r>
              <w:rPr>
                <w:rFonts w:ascii="Calibri" w:hAnsi="Calibri" w:cs="Calibri"/>
              </w:rPr>
              <w:t>.</w:t>
            </w:r>
            <w:r>
              <w:rPr>
                <w:rFonts w:ascii="Calibri" w:hAnsi="Calibri" w:cs="Calibri"/>
              </w:rPr>
              <w:t>1</w:t>
            </w:r>
            <w:r>
              <w:rPr>
                <w:rFonts w:ascii="Calibri" w:hAnsi="Calibri" w:cs="Calibri"/>
              </w:rPr>
              <w:t>1.202</w:t>
            </w:r>
            <w:r>
              <w:rPr>
                <w:rFonts w:ascii="Calibri" w:hAnsi="Calibri" w:cs="Calibri"/>
              </w:rPr>
              <w:t>0</w:t>
            </w:r>
          </w:p>
          <w:p w14:paraId="0A1D0DE5" w14:textId="77777777" w:rsidR="00416194" w:rsidRPr="00F558C2" w:rsidRDefault="00416194" w:rsidP="009843A2">
            <w:pPr>
              <w:rPr>
                <w:rFonts w:ascii="Calibri" w:hAnsi="Calibri" w:cs="Calibri"/>
              </w:rPr>
            </w:pPr>
          </w:p>
          <w:p w14:paraId="17AAB3C8" w14:textId="77777777" w:rsidR="00416194" w:rsidRPr="00F558C2" w:rsidRDefault="00416194" w:rsidP="009843A2">
            <w:pPr>
              <w:rPr>
                <w:rFonts w:ascii="Calibri" w:hAnsi="Calibri" w:cs="Calibri"/>
              </w:rPr>
            </w:pPr>
          </w:p>
          <w:p w14:paraId="0ABFABDE" w14:textId="77777777" w:rsidR="00416194" w:rsidRPr="00F558C2" w:rsidRDefault="00416194" w:rsidP="009843A2">
            <w:pPr>
              <w:rPr>
                <w:rFonts w:ascii="Calibri" w:hAnsi="Calibri" w:cs="Calibri"/>
              </w:rPr>
            </w:pPr>
          </w:p>
        </w:tc>
        <w:tc>
          <w:tcPr>
            <w:tcW w:w="2491" w:type="pct"/>
            <w:shd w:val="clear" w:color="auto" w:fill="auto"/>
            <w:tcMar>
              <w:left w:w="108" w:type="dxa"/>
            </w:tcMar>
          </w:tcPr>
          <w:p w14:paraId="76311D91" w14:textId="77777777" w:rsidR="00416194" w:rsidRPr="00F558C2" w:rsidRDefault="00416194" w:rsidP="009843A2">
            <w:pPr>
              <w:rPr>
                <w:rFonts w:ascii="Calibri" w:hAnsi="Calibri" w:cs="Calibri"/>
                <w:highlight w:val="yellow"/>
              </w:rPr>
            </w:pPr>
            <w:r w:rsidRPr="00F558C2">
              <w:rPr>
                <w:rFonts w:ascii="Calibri" w:hAnsi="Calibri" w:cs="Calibri"/>
                <w:noProof/>
              </w:rPr>
              <w:drawing>
                <wp:anchor distT="0" distB="0" distL="114300" distR="114300" simplePos="0" relativeHeight="251659264" behindDoc="1" locked="0" layoutInCell="1" allowOverlap="1" wp14:anchorId="7FE45794" wp14:editId="7600D7A7">
                  <wp:simplePos x="0" y="0"/>
                  <wp:positionH relativeFrom="column">
                    <wp:posOffset>760095</wp:posOffset>
                  </wp:positionH>
                  <wp:positionV relativeFrom="paragraph">
                    <wp:posOffset>-427990</wp:posOffset>
                  </wp:positionV>
                  <wp:extent cx="1188720" cy="2493645"/>
                  <wp:effectExtent l="0" t="0" r="0" b="0"/>
                  <wp:wrapNone/>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8C2">
              <w:rPr>
                <w:rFonts w:ascii="Calibri" w:hAnsi="Calibri" w:cs="Calibri"/>
              </w:rPr>
              <w:t>ΧΑΡΑΛΑΜΠΟΣ ΓΑΛΑΤΣΑΝΟΣ</w:t>
            </w:r>
          </w:p>
          <w:p w14:paraId="55482D2D" w14:textId="3AC1D583" w:rsidR="00416194" w:rsidRPr="00F558C2" w:rsidRDefault="00416194" w:rsidP="009843A2">
            <w:pPr>
              <w:rPr>
                <w:rFonts w:ascii="Calibri" w:hAnsi="Calibri" w:cs="Calibri"/>
              </w:rPr>
            </w:pPr>
            <w:r w:rsidRPr="00F558C2">
              <w:rPr>
                <w:rFonts w:ascii="Calibri" w:hAnsi="Calibri" w:cs="Calibri"/>
              </w:rPr>
              <w:t>ΠΡΟΕΔΡΟΣ</w:t>
            </w:r>
            <w:r>
              <w:rPr>
                <w:rFonts w:ascii="Calibri" w:hAnsi="Calibri" w:cs="Calibri"/>
              </w:rPr>
              <w:t xml:space="preserve"> ΔΣ</w:t>
            </w:r>
          </w:p>
          <w:p w14:paraId="4CF9E798" w14:textId="6B1E0941" w:rsidR="00416194" w:rsidRPr="00F558C2" w:rsidRDefault="00416194" w:rsidP="009843A2">
            <w:pPr>
              <w:rPr>
                <w:rFonts w:ascii="Calibri" w:hAnsi="Calibri" w:cs="Calibri"/>
              </w:rPr>
            </w:pPr>
            <w:r>
              <w:rPr>
                <w:rFonts w:ascii="Calibri" w:hAnsi="Calibri" w:cs="Calibri"/>
              </w:rPr>
              <w:t>0</w:t>
            </w:r>
            <w:r>
              <w:rPr>
                <w:rFonts w:ascii="Calibri" w:hAnsi="Calibri" w:cs="Calibri"/>
              </w:rPr>
              <w:t>1</w:t>
            </w:r>
            <w:r>
              <w:rPr>
                <w:rFonts w:ascii="Calibri" w:hAnsi="Calibri" w:cs="Calibri"/>
              </w:rPr>
              <w:t>.</w:t>
            </w:r>
            <w:r>
              <w:rPr>
                <w:rFonts w:ascii="Calibri" w:hAnsi="Calibri" w:cs="Calibri"/>
              </w:rPr>
              <w:t>1</w:t>
            </w:r>
            <w:r>
              <w:rPr>
                <w:rFonts w:ascii="Calibri" w:hAnsi="Calibri" w:cs="Calibri"/>
              </w:rPr>
              <w:t>1.202</w:t>
            </w:r>
            <w:r>
              <w:rPr>
                <w:rFonts w:ascii="Calibri" w:hAnsi="Calibri" w:cs="Calibri"/>
              </w:rPr>
              <w:t>0</w:t>
            </w:r>
          </w:p>
          <w:p w14:paraId="2A36A0AA" w14:textId="77777777" w:rsidR="00416194" w:rsidRPr="00F558C2" w:rsidRDefault="00416194" w:rsidP="009843A2">
            <w:pPr>
              <w:rPr>
                <w:rFonts w:ascii="Calibri" w:hAnsi="Calibri" w:cs="Calibri"/>
              </w:rPr>
            </w:pPr>
          </w:p>
        </w:tc>
      </w:tr>
    </w:tbl>
    <w:p w14:paraId="3D51959D" w14:textId="77777777" w:rsidR="002C7684" w:rsidRDefault="002C7684" w:rsidP="002C7684"/>
    <w:p w14:paraId="7DE587B7" w14:textId="77777777" w:rsidR="002C7684" w:rsidRDefault="002C7684" w:rsidP="002C7684"/>
    <w:p w14:paraId="064E4088" w14:textId="29D4A620" w:rsidR="00F66523" w:rsidRPr="008B6EB3" w:rsidRDefault="00F66523" w:rsidP="00F66523">
      <w:pPr>
        <w:spacing w:after="0" w:line="240" w:lineRule="auto"/>
        <w:rPr>
          <w:rFonts w:ascii="Calibri" w:eastAsia="Times New Roman" w:hAnsi="Calibri" w:cs="Calibri"/>
          <w:b/>
          <w:bCs/>
          <w:lang w:eastAsia="el-GR"/>
        </w:rPr>
      </w:pPr>
      <w:r w:rsidRPr="008B6EB3">
        <w:rPr>
          <w:rFonts w:ascii="Calibri" w:eastAsia="Times New Roman" w:hAnsi="Calibri" w:cs="Calibri"/>
          <w:b/>
          <w:bCs/>
          <w:lang w:eastAsia="el-GR"/>
        </w:rPr>
        <w:t>Αναθεωρήσεις</w:t>
      </w:r>
    </w:p>
    <w:p w14:paraId="030E6239" w14:textId="77777777" w:rsidR="00F66523" w:rsidRPr="00BA01E9" w:rsidRDefault="00F66523" w:rsidP="00F66523">
      <w:pPr>
        <w:spacing w:after="0" w:line="240" w:lineRule="auto"/>
        <w:rPr>
          <w:rFonts w:ascii="Calibri" w:eastAsia="Times New Roman" w:hAnsi="Calibri" w:cs="Calibri"/>
          <w:lang w:eastAsia="el-GR"/>
        </w:rPr>
      </w:pPr>
    </w:p>
    <w:tbl>
      <w:tblPr>
        <w:tblStyle w:val="TableGrid2"/>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685"/>
        <w:gridCol w:w="1059"/>
        <w:gridCol w:w="5552"/>
      </w:tblGrid>
      <w:tr w:rsidR="00F66523" w:rsidRPr="00BA01E9" w14:paraId="3FB6C12F" w14:textId="77777777" w:rsidTr="009843A2">
        <w:tc>
          <w:tcPr>
            <w:tcW w:w="1772" w:type="dxa"/>
          </w:tcPr>
          <w:p w14:paraId="59DADCC1" w14:textId="77777777" w:rsidR="00F66523" w:rsidRPr="00BA01E9" w:rsidRDefault="00F66523" w:rsidP="009843A2">
            <w:pPr>
              <w:rPr>
                <w:rFonts w:ascii="Calibri" w:hAnsi="Calibri" w:cs="Calibri"/>
              </w:rPr>
            </w:pPr>
            <w:r>
              <w:rPr>
                <w:rFonts w:ascii="Calibri" w:hAnsi="Calibri" w:cs="Calibri"/>
              </w:rPr>
              <w:t>Η</w:t>
            </w:r>
            <w:r w:rsidRPr="00BA01E9">
              <w:rPr>
                <w:rFonts w:ascii="Calibri" w:hAnsi="Calibri" w:cs="Calibri"/>
              </w:rPr>
              <w:t>μερομηνία</w:t>
            </w:r>
          </w:p>
        </w:tc>
        <w:tc>
          <w:tcPr>
            <w:tcW w:w="1103" w:type="dxa"/>
          </w:tcPr>
          <w:p w14:paraId="3C53ACDC" w14:textId="77777777" w:rsidR="00F66523" w:rsidRPr="00BA01E9" w:rsidRDefault="00F66523" w:rsidP="009843A2">
            <w:pPr>
              <w:rPr>
                <w:rFonts w:ascii="Calibri" w:hAnsi="Calibri" w:cs="Calibri"/>
              </w:rPr>
            </w:pPr>
            <w:r>
              <w:rPr>
                <w:rFonts w:ascii="Calibri" w:hAnsi="Calibri" w:cs="Calibri"/>
              </w:rPr>
              <w:t>Έ</w:t>
            </w:r>
            <w:r w:rsidRPr="00BA01E9">
              <w:rPr>
                <w:rFonts w:ascii="Calibri" w:hAnsi="Calibri" w:cs="Calibri"/>
              </w:rPr>
              <w:t>κδοση</w:t>
            </w:r>
          </w:p>
        </w:tc>
        <w:tc>
          <w:tcPr>
            <w:tcW w:w="6328" w:type="dxa"/>
          </w:tcPr>
          <w:p w14:paraId="711B4F1B" w14:textId="77777777" w:rsidR="00F66523" w:rsidRPr="00BA01E9" w:rsidRDefault="00F66523" w:rsidP="009843A2">
            <w:pPr>
              <w:rPr>
                <w:rFonts w:ascii="Calibri" w:hAnsi="Calibri" w:cs="Calibri"/>
              </w:rPr>
            </w:pPr>
            <w:r>
              <w:rPr>
                <w:rFonts w:ascii="Calibri" w:hAnsi="Calibri" w:cs="Calibri"/>
              </w:rPr>
              <w:t>Α</w:t>
            </w:r>
            <w:r w:rsidRPr="00BA01E9">
              <w:rPr>
                <w:rFonts w:ascii="Calibri" w:hAnsi="Calibri" w:cs="Calibri"/>
              </w:rPr>
              <w:t>ιτιολογία</w:t>
            </w:r>
          </w:p>
        </w:tc>
      </w:tr>
      <w:tr w:rsidR="00F66523" w:rsidRPr="00BA01E9" w14:paraId="1578DADA" w14:textId="77777777" w:rsidTr="009843A2">
        <w:tc>
          <w:tcPr>
            <w:tcW w:w="1772" w:type="dxa"/>
          </w:tcPr>
          <w:p w14:paraId="611E0402" w14:textId="6CC8A577" w:rsidR="00F66523" w:rsidRPr="00BA01E9" w:rsidRDefault="00F66523" w:rsidP="009843A2">
            <w:pPr>
              <w:rPr>
                <w:rFonts w:ascii="Calibri" w:hAnsi="Calibri" w:cs="Calibri"/>
              </w:rPr>
            </w:pPr>
            <w:r>
              <w:rPr>
                <w:rFonts w:ascii="Calibri" w:hAnsi="Calibri" w:cs="Calibri"/>
              </w:rPr>
              <w:t>0</w:t>
            </w:r>
            <w:r w:rsidR="004D069A">
              <w:rPr>
                <w:rFonts w:ascii="Calibri" w:hAnsi="Calibri" w:cs="Calibri"/>
              </w:rPr>
              <w:t>1</w:t>
            </w:r>
            <w:r>
              <w:rPr>
                <w:rFonts w:ascii="Calibri" w:hAnsi="Calibri" w:cs="Calibri"/>
              </w:rPr>
              <w:t>.</w:t>
            </w:r>
            <w:r w:rsidR="004D069A">
              <w:rPr>
                <w:rFonts w:ascii="Calibri" w:hAnsi="Calibri" w:cs="Calibri"/>
              </w:rPr>
              <w:t>1</w:t>
            </w:r>
            <w:r>
              <w:rPr>
                <w:rFonts w:ascii="Calibri" w:hAnsi="Calibri" w:cs="Calibri"/>
              </w:rPr>
              <w:t>1.202</w:t>
            </w:r>
            <w:r w:rsidR="004D069A">
              <w:rPr>
                <w:rFonts w:ascii="Calibri" w:hAnsi="Calibri" w:cs="Calibri"/>
              </w:rPr>
              <w:t>0</w:t>
            </w:r>
          </w:p>
        </w:tc>
        <w:tc>
          <w:tcPr>
            <w:tcW w:w="1103" w:type="dxa"/>
          </w:tcPr>
          <w:p w14:paraId="578CBC0F" w14:textId="77777777" w:rsidR="00F66523" w:rsidRPr="00BA01E9" w:rsidRDefault="00F66523" w:rsidP="009843A2">
            <w:pPr>
              <w:rPr>
                <w:rFonts w:ascii="Calibri" w:hAnsi="Calibri" w:cs="Calibri"/>
              </w:rPr>
            </w:pPr>
            <w:r w:rsidRPr="00BA01E9">
              <w:rPr>
                <w:rFonts w:ascii="Calibri" w:hAnsi="Calibri" w:cs="Calibri"/>
              </w:rPr>
              <w:t>1</w:t>
            </w:r>
            <w:r>
              <w:rPr>
                <w:rFonts w:ascii="Calibri" w:hAnsi="Calibri" w:cs="Calibri"/>
              </w:rPr>
              <w:t>.0</w:t>
            </w:r>
          </w:p>
        </w:tc>
        <w:tc>
          <w:tcPr>
            <w:tcW w:w="6328" w:type="dxa"/>
          </w:tcPr>
          <w:p w14:paraId="4D17648A" w14:textId="776FCA53" w:rsidR="00F66523" w:rsidRPr="004D069A" w:rsidRDefault="00F66523" w:rsidP="009843A2">
            <w:pPr>
              <w:rPr>
                <w:rFonts w:ascii="Calibri" w:hAnsi="Calibri" w:cs="Calibri"/>
              </w:rPr>
            </w:pPr>
            <w:r>
              <w:rPr>
                <w:rFonts w:ascii="Calibri" w:hAnsi="Calibri" w:cs="Calibri"/>
              </w:rPr>
              <w:t>Έκδοση σχετικού Παραρτήματος για επιθεωρητές Σ</w:t>
            </w:r>
            <w:r w:rsidR="004D069A">
              <w:rPr>
                <w:rFonts w:ascii="Calibri" w:hAnsi="Calibri" w:cs="Calibri"/>
              </w:rPr>
              <w:t>Π</w:t>
            </w:r>
            <w:r>
              <w:rPr>
                <w:rFonts w:ascii="Calibri" w:hAnsi="Calibri" w:cs="Calibri"/>
              </w:rPr>
              <w:t>Δ με σκοπό την παροχή σχετικής εξειδικευμένης καθοδήγησης και αποσαφήνισης απαιτήσεων και κριτηρίων επιθεώρησης Σ</w:t>
            </w:r>
            <w:r w:rsidR="004D069A">
              <w:rPr>
                <w:rFonts w:ascii="Calibri" w:hAnsi="Calibri" w:cs="Calibri"/>
              </w:rPr>
              <w:t xml:space="preserve">ΠΔ κατά </w:t>
            </w:r>
            <w:r w:rsidR="004D069A">
              <w:rPr>
                <w:rFonts w:ascii="Calibri" w:hAnsi="Calibri" w:cs="Calibri"/>
                <w:lang w:val="en-US"/>
              </w:rPr>
              <w:t>ISO</w:t>
            </w:r>
            <w:r w:rsidR="004D069A" w:rsidRPr="004D069A">
              <w:rPr>
                <w:rFonts w:ascii="Calibri" w:hAnsi="Calibri" w:cs="Calibri"/>
              </w:rPr>
              <w:t xml:space="preserve"> 14001</w:t>
            </w:r>
          </w:p>
        </w:tc>
      </w:tr>
      <w:tr w:rsidR="00F66523" w:rsidRPr="00BA01E9" w14:paraId="38B47586" w14:textId="77777777" w:rsidTr="009843A2">
        <w:tc>
          <w:tcPr>
            <w:tcW w:w="1772" w:type="dxa"/>
          </w:tcPr>
          <w:p w14:paraId="58709311" w14:textId="77777777" w:rsidR="00F66523" w:rsidRPr="00BA01E9" w:rsidRDefault="00F66523" w:rsidP="009843A2">
            <w:pPr>
              <w:rPr>
                <w:rFonts w:ascii="Calibri" w:hAnsi="Calibri" w:cs="Calibri"/>
              </w:rPr>
            </w:pPr>
          </w:p>
        </w:tc>
        <w:tc>
          <w:tcPr>
            <w:tcW w:w="1103" w:type="dxa"/>
          </w:tcPr>
          <w:p w14:paraId="71C6E404" w14:textId="77777777" w:rsidR="00F66523" w:rsidRPr="00BA01E9" w:rsidRDefault="00F66523" w:rsidP="009843A2">
            <w:pPr>
              <w:rPr>
                <w:rFonts w:ascii="Calibri" w:hAnsi="Calibri" w:cs="Calibri"/>
              </w:rPr>
            </w:pPr>
          </w:p>
        </w:tc>
        <w:tc>
          <w:tcPr>
            <w:tcW w:w="6328" w:type="dxa"/>
          </w:tcPr>
          <w:p w14:paraId="76265C6B" w14:textId="77777777" w:rsidR="00F66523" w:rsidRPr="00BA01E9" w:rsidRDefault="00F66523" w:rsidP="009843A2">
            <w:pPr>
              <w:rPr>
                <w:rFonts w:ascii="Calibri" w:hAnsi="Calibri" w:cs="Calibri"/>
              </w:rPr>
            </w:pPr>
          </w:p>
        </w:tc>
      </w:tr>
      <w:tr w:rsidR="00F66523" w:rsidRPr="00BA01E9" w14:paraId="25B3E4A1" w14:textId="77777777" w:rsidTr="009843A2">
        <w:tc>
          <w:tcPr>
            <w:tcW w:w="1772" w:type="dxa"/>
          </w:tcPr>
          <w:p w14:paraId="7E0D6ADF" w14:textId="77777777" w:rsidR="00F66523" w:rsidRPr="00BA01E9" w:rsidRDefault="00F66523" w:rsidP="009843A2">
            <w:pPr>
              <w:rPr>
                <w:rFonts w:ascii="Calibri" w:hAnsi="Calibri" w:cs="Calibri"/>
              </w:rPr>
            </w:pPr>
          </w:p>
        </w:tc>
        <w:tc>
          <w:tcPr>
            <w:tcW w:w="1103" w:type="dxa"/>
          </w:tcPr>
          <w:p w14:paraId="63C9DB01" w14:textId="77777777" w:rsidR="00F66523" w:rsidRPr="00BA01E9" w:rsidRDefault="00F66523" w:rsidP="009843A2">
            <w:pPr>
              <w:rPr>
                <w:rFonts w:ascii="Calibri" w:hAnsi="Calibri" w:cs="Calibri"/>
              </w:rPr>
            </w:pPr>
          </w:p>
        </w:tc>
        <w:tc>
          <w:tcPr>
            <w:tcW w:w="6328" w:type="dxa"/>
          </w:tcPr>
          <w:p w14:paraId="51E3A814" w14:textId="77777777" w:rsidR="00F66523" w:rsidRPr="00BA01E9" w:rsidRDefault="00F66523" w:rsidP="009843A2">
            <w:pPr>
              <w:rPr>
                <w:rFonts w:ascii="Calibri" w:hAnsi="Calibri" w:cs="Calibri"/>
              </w:rPr>
            </w:pPr>
          </w:p>
        </w:tc>
      </w:tr>
    </w:tbl>
    <w:p w14:paraId="699475F5" w14:textId="0156B468" w:rsidR="00416194" w:rsidRDefault="00416194"/>
    <w:p w14:paraId="6A85DC0E" w14:textId="77777777" w:rsidR="002C7684" w:rsidRDefault="002C7684" w:rsidP="002C7684"/>
    <w:p w14:paraId="545D857C" w14:textId="77777777" w:rsidR="004D069A" w:rsidRDefault="004D069A">
      <w:pPr>
        <w:rPr>
          <w:sz w:val="144"/>
          <w:szCs w:val="28"/>
        </w:rPr>
      </w:pPr>
      <w:r>
        <w:rPr>
          <w:sz w:val="144"/>
          <w:szCs w:val="28"/>
        </w:rPr>
        <w:br w:type="page"/>
      </w:r>
    </w:p>
    <w:p w14:paraId="7F7E2938" w14:textId="65F71E97" w:rsidR="002C7684" w:rsidRPr="00105A15" w:rsidRDefault="002C7684" w:rsidP="002C7684">
      <w:pPr>
        <w:jc w:val="center"/>
        <w:rPr>
          <w:sz w:val="72"/>
        </w:rPr>
      </w:pPr>
      <w:r w:rsidRPr="00280F4C">
        <w:rPr>
          <w:sz w:val="144"/>
          <w:szCs w:val="28"/>
        </w:rPr>
        <w:lastRenderedPageBreak/>
        <w:t>Π</w:t>
      </w:r>
      <w:r w:rsidRPr="0007771D">
        <w:rPr>
          <w:sz w:val="72"/>
        </w:rPr>
        <w:t xml:space="preserve">ΑΡΑΡΤΗΜΑ </w:t>
      </w:r>
      <w:r w:rsidR="00280F4C" w:rsidRPr="00280F4C">
        <w:rPr>
          <w:sz w:val="96"/>
          <w:szCs w:val="24"/>
          <w:lang w:val="en-US"/>
        </w:rPr>
        <w:t>I</w:t>
      </w:r>
    </w:p>
    <w:p w14:paraId="260034CB" w14:textId="77777777" w:rsidR="002C7684" w:rsidRDefault="002C7684" w:rsidP="002C7684"/>
    <w:p w14:paraId="70F61580" w14:textId="74F252B6" w:rsidR="002C7684" w:rsidRPr="00105A15" w:rsidRDefault="002C7684" w:rsidP="002C7684"/>
    <w:p w14:paraId="2BA3D3D3" w14:textId="77777777" w:rsidR="002C7684" w:rsidRDefault="002C7684" w:rsidP="002C7684"/>
    <w:p w14:paraId="47021719" w14:textId="77777777" w:rsidR="002C7684" w:rsidRDefault="002C7684" w:rsidP="002C7684"/>
    <w:p w14:paraId="363D04EE" w14:textId="77777777" w:rsidR="002C7684" w:rsidRDefault="002C7684" w:rsidP="002C7684"/>
    <w:p w14:paraId="5DF2F90C" w14:textId="77777777" w:rsidR="002C7684" w:rsidRDefault="002C7684" w:rsidP="002C7684">
      <w:r>
        <w:t>--------------------------------------------------------------------------------------------------------------------------</w:t>
      </w:r>
    </w:p>
    <w:p w14:paraId="4D49325A" w14:textId="77777777" w:rsidR="002C7684" w:rsidRPr="0007771D" w:rsidRDefault="002C7684" w:rsidP="002C7684">
      <w:pPr>
        <w:jc w:val="center"/>
        <w:rPr>
          <w:sz w:val="48"/>
        </w:rPr>
      </w:pPr>
      <w:r w:rsidRPr="00280F4C">
        <w:rPr>
          <w:sz w:val="56"/>
          <w:szCs w:val="28"/>
        </w:rPr>
        <w:t>Ο</w:t>
      </w:r>
      <w:r w:rsidRPr="0007771D">
        <w:rPr>
          <w:sz w:val="48"/>
        </w:rPr>
        <w:t xml:space="preserve">ΔΗΓΙΑ </w:t>
      </w:r>
      <w:r w:rsidRPr="00280F4C">
        <w:rPr>
          <w:sz w:val="56"/>
          <w:szCs w:val="28"/>
        </w:rPr>
        <w:t>Ε</w:t>
      </w:r>
      <w:r w:rsidRPr="0007771D">
        <w:rPr>
          <w:sz w:val="48"/>
        </w:rPr>
        <w:t xml:space="preserve">ΡΓΑΣΙΑΣ </w:t>
      </w:r>
      <w:r w:rsidRPr="00280F4C">
        <w:rPr>
          <w:sz w:val="56"/>
          <w:szCs w:val="28"/>
        </w:rPr>
        <w:t>Γ</w:t>
      </w:r>
      <w:r w:rsidRPr="0007771D">
        <w:rPr>
          <w:sz w:val="48"/>
        </w:rPr>
        <w:t xml:space="preserve">ΙΑ </w:t>
      </w:r>
      <w:r w:rsidRPr="00280F4C">
        <w:rPr>
          <w:sz w:val="56"/>
          <w:szCs w:val="28"/>
        </w:rPr>
        <w:t>Ε</w:t>
      </w:r>
      <w:r w:rsidRPr="0007771D">
        <w:rPr>
          <w:sz w:val="48"/>
        </w:rPr>
        <w:t xml:space="preserve">ΠΙΘΕΩΡΗΤΕΣ </w:t>
      </w:r>
      <w:r w:rsidRPr="00280F4C">
        <w:rPr>
          <w:sz w:val="56"/>
          <w:szCs w:val="28"/>
        </w:rPr>
        <w:t>Σ</w:t>
      </w:r>
      <w:r w:rsidRPr="0007771D">
        <w:rPr>
          <w:sz w:val="48"/>
        </w:rPr>
        <w:t xml:space="preserve">ΥΣΤΗΜΑΤΩΝ </w:t>
      </w:r>
      <w:r w:rsidRPr="00280F4C">
        <w:rPr>
          <w:sz w:val="56"/>
          <w:szCs w:val="28"/>
        </w:rPr>
        <w:t>Π</w:t>
      </w:r>
      <w:r w:rsidRPr="0007771D">
        <w:rPr>
          <w:sz w:val="48"/>
        </w:rPr>
        <w:t xml:space="preserve">ΕΡΙΒΑΛΛΟΝΤΙΚΗΣ </w:t>
      </w:r>
      <w:r w:rsidRPr="00280F4C">
        <w:rPr>
          <w:sz w:val="56"/>
          <w:szCs w:val="28"/>
        </w:rPr>
        <w:t>Δ</w:t>
      </w:r>
      <w:r w:rsidRPr="0007771D">
        <w:rPr>
          <w:sz w:val="48"/>
        </w:rPr>
        <w:t>ΙΑΧΕΙΡΙΣΗΣ</w:t>
      </w:r>
    </w:p>
    <w:p w14:paraId="0C1D7D3E" w14:textId="77777777" w:rsidR="002C7684" w:rsidRDefault="002C7684" w:rsidP="002C7684">
      <w:r>
        <w:t>---------------------------------------------------------------------------------------------------------------------------</w:t>
      </w:r>
    </w:p>
    <w:p w14:paraId="625A5F21" w14:textId="77777777" w:rsidR="002C7684" w:rsidRDefault="002C7684" w:rsidP="002C7684">
      <w:r>
        <w:br w:type="page"/>
      </w:r>
    </w:p>
    <w:p w14:paraId="40006A40" w14:textId="77777777" w:rsidR="002C7684" w:rsidRPr="004D069A" w:rsidRDefault="002C7684" w:rsidP="002C7684">
      <w:pPr>
        <w:jc w:val="both"/>
        <w:rPr>
          <w:rFonts w:cstheme="minorHAnsi"/>
          <w:u w:val="single"/>
        </w:rPr>
      </w:pPr>
      <w:r w:rsidRPr="004D069A">
        <w:rPr>
          <w:rFonts w:cstheme="minorHAnsi"/>
          <w:u w:val="single"/>
        </w:rPr>
        <w:lastRenderedPageBreak/>
        <w:t xml:space="preserve">Γενικά </w:t>
      </w:r>
    </w:p>
    <w:p w14:paraId="6AF8FD5A" w14:textId="77777777" w:rsidR="002C7684" w:rsidRPr="004D069A" w:rsidRDefault="002C7684" w:rsidP="002C7684">
      <w:pPr>
        <w:ind w:firstLine="720"/>
        <w:jc w:val="both"/>
        <w:rPr>
          <w:rFonts w:cstheme="minorHAnsi"/>
        </w:rPr>
      </w:pPr>
      <w:r w:rsidRPr="004D069A">
        <w:rPr>
          <w:rFonts w:cstheme="minorHAnsi"/>
        </w:rPr>
        <w:t>Ο Επικεφαλής Επιθεωρητής και οι Επιθεωρητές που απαρτίζουν την εκάστοτε οριζόμενη Ομάδα Επιθεώρησης Συστημάτων Περιβαλλοντικής Διαχείρισης πρέπει να γνωρίζουν και να κατανοούν όλες τις νομοθετικές απαιτήσεις, εθνικής και ευρωπαϊκής προέλευσης, που διέπουν τη λειτουργία, τα προϊόντα / παρεχόμενες υπηρεσίες και τη διαχείριση των αποβλήτων του υπό πιστοποίηση / επιθεωρούμενου οργανισμού.</w:t>
      </w:r>
    </w:p>
    <w:p w14:paraId="739B1006" w14:textId="64B6B5A7" w:rsidR="002C7684" w:rsidRPr="004D069A" w:rsidRDefault="002C7684" w:rsidP="002C7684">
      <w:pPr>
        <w:ind w:firstLine="720"/>
        <w:jc w:val="both"/>
        <w:rPr>
          <w:rFonts w:cstheme="minorHAnsi"/>
        </w:rPr>
      </w:pPr>
      <w:r w:rsidRPr="004D069A">
        <w:rPr>
          <w:rFonts w:cstheme="minorHAnsi"/>
        </w:rPr>
        <w:t>Η απαίτηση τ</w:t>
      </w:r>
      <w:r w:rsidR="00E76F80" w:rsidRPr="004D069A">
        <w:rPr>
          <w:rFonts w:cstheme="minorHAnsi"/>
        </w:rPr>
        <w:t>ων</w:t>
      </w:r>
      <w:r w:rsidRPr="004D069A">
        <w:rPr>
          <w:rFonts w:cstheme="minorHAnsi"/>
        </w:rPr>
        <w:t xml:space="preserve"> Προτύπ</w:t>
      </w:r>
      <w:r w:rsidR="00E76F80" w:rsidRPr="004D069A">
        <w:rPr>
          <w:rFonts w:cstheme="minorHAnsi"/>
        </w:rPr>
        <w:t>ων</w:t>
      </w:r>
      <w:r w:rsidRPr="004D069A">
        <w:rPr>
          <w:rFonts w:cstheme="minorHAnsi"/>
        </w:rPr>
        <w:t xml:space="preserve"> ISO 17021</w:t>
      </w:r>
      <w:r w:rsidR="00E76F80" w:rsidRPr="004D069A">
        <w:rPr>
          <w:rFonts w:cstheme="minorHAnsi"/>
        </w:rPr>
        <w:t>-1</w:t>
      </w:r>
      <w:r w:rsidRPr="004D069A">
        <w:rPr>
          <w:rFonts w:cstheme="minorHAnsi"/>
        </w:rPr>
        <w:t xml:space="preserve"> </w:t>
      </w:r>
      <w:r w:rsidR="00E76F80" w:rsidRPr="004D069A">
        <w:rPr>
          <w:rFonts w:cstheme="minorHAnsi"/>
        </w:rPr>
        <w:t xml:space="preserve">και </w:t>
      </w:r>
      <w:r w:rsidR="00E76F80" w:rsidRPr="004D069A">
        <w:rPr>
          <w:rFonts w:cstheme="minorHAnsi"/>
          <w:lang w:val="en-US"/>
        </w:rPr>
        <w:t>ISO</w:t>
      </w:r>
      <w:r w:rsidR="00E76F80" w:rsidRPr="004D069A">
        <w:rPr>
          <w:rFonts w:cstheme="minorHAnsi"/>
        </w:rPr>
        <w:t xml:space="preserve"> 17021-2 </w:t>
      </w:r>
      <w:r w:rsidRPr="004D069A">
        <w:rPr>
          <w:rFonts w:cstheme="minorHAnsi"/>
        </w:rPr>
        <w:t xml:space="preserve">για τήρηση όλων των νομικών και κανονιστικών απαιτήσεων από την επιθεωρούμενη επιχείρηση, είναι σαφής και σηματοδοτεί την υποχρέωση του Επιθεωρητή να ελέγχει διεξοδικά την ανωτέρω τήρηση όλων των εφαρμόσιμων νομικών και κανονιστικών απαιτήσεων. </w:t>
      </w:r>
    </w:p>
    <w:p w14:paraId="1EC2BEC7" w14:textId="77777777" w:rsidR="002C7684" w:rsidRPr="004D069A" w:rsidRDefault="002C7684" w:rsidP="002C7684">
      <w:pPr>
        <w:jc w:val="both"/>
        <w:rPr>
          <w:rFonts w:cstheme="minorHAnsi"/>
          <w:u w:val="single"/>
        </w:rPr>
      </w:pPr>
    </w:p>
    <w:p w14:paraId="301D90DD" w14:textId="77777777" w:rsidR="002C7684" w:rsidRPr="004D069A" w:rsidRDefault="002C7684" w:rsidP="002C7684">
      <w:pPr>
        <w:jc w:val="both"/>
        <w:rPr>
          <w:rFonts w:cstheme="minorHAnsi"/>
          <w:u w:val="single"/>
        </w:rPr>
      </w:pPr>
      <w:r w:rsidRPr="004D069A">
        <w:rPr>
          <w:rFonts w:cstheme="minorHAnsi"/>
          <w:u w:val="single"/>
        </w:rPr>
        <w:t xml:space="preserve">Περιβαλλοντική Αδειοδότηση: </w:t>
      </w:r>
    </w:p>
    <w:p w14:paraId="794B4D71" w14:textId="780828F1" w:rsidR="002C7684" w:rsidRPr="004D069A" w:rsidRDefault="002C7684" w:rsidP="002C7684">
      <w:pPr>
        <w:ind w:firstLine="720"/>
        <w:jc w:val="both"/>
        <w:rPr>
          <w:rFonts w:cstheme="minorHAnsi"/>
        </w:rPr>
      </w:pPr>
      <w:r w:rsidRPr="004D069A">
        <w:rPr>
          <w:rFonts w:cstheme="minorHAnsi"/>
        </w:rPr>
        <w:t xml:space="preserve">Πρέπει να ελέγχεται και να τεκμηριώνεται με σαφήνεια </w:t>
      </w:r>
      <w:r w:rsidRPr="004D069A">
        <w:rPr>
          <w:rFonts w:cstheme="minorHAnsi"/>
          <w:u w:val="single"/>
        </w:rPr>
        <w:t>η ύπαρξη της Περιβαλλοντικής Αδειοδότησης του οργανισμού (ΑΕΠΟ / ΠΠΔ) και η συνεχιζόμενη εφαρμογή των σχετικών όρων της. Αντίγραφό της ΑΕΠΟ / ΠΠΔ  πρέπει να επισυνάπτεται ως συνημμένο στην Έκθεση Επιθεώρησης σε κάθε περίπτωση στις αρχικές αξιολογήσεις και σε κάθε επιθεώρηση όπου υπάρχει σχετική μεταβολή της</w:t>
      </w:r>
      <w:r w:rsidRPr="004D069A">
        <w:rPr>
          <w:rFonts w:cstheme="minorHAnsi"/>
        </w:rPr>
        <w:t xml:space="preserve">. Μη ύπαρξη ΑΕΠΟ / ΠΠΔ χαρακτηρίζεται ως Μη Συμμόρφωση, με εξαίρεση τις περιπτώσεις όπου τεκμηριωμένα υφίσταται απαλλαγή της σχετικής υποχρέωσης για τον υπό πιστοποίηση οργανισμό. Η μη ύπαρξη ΑΕΠΟ / ΠΠΔ στις περιπτώσεις που υφίσταται απαλλαγή </w:t>
      </w:r>
      <w:r w:rsidRPr="004D069A">
        <w:rPr>
          <w:rFonts w:cstheme="minorHAnsi"/>
          <w:u w:val="single"/>
        </w:rPr>
        <w:t>δεν απαλλάσσει τον οργανισμό να εφαρμόζει λοιπές νομοθετικές απαιτήσεις που εμπίπτουν στη δραστηριότητά του και αφορούν τη διαχείριση των αποβλήτων του που προκύπτουν από τη λειτουργία του</w:t>
      </w:r>
      <w:r w:rsidRPr="004D069A">
        <w:rPr>
          <w:rFonts w:cstheme="minorHAnsi"/>
        </w:rPr>
        <w:t xml:space="preserve"> (π.χ. ΑΕΚΚ, ΑΛΕ, ΑΗΗΕ κ.λπ.). </w:t>
      </w:r>
    </w:p>
    <w:p w14:paraId="2B972C50" w14:textId="77777777" w:rsidR="002C7684" w:rsidRPr="004D069A" w:rsidRDefault="002C7684" w:rsidP="002C7684">
      <w:pPr>
        <w:ind w:firstLine="720"/>
        <w:jc w:val="both"/>
        <w:rPr>
          <w:rFonts w:cstheme="minorHAnsi"/>
          <w:u w:val="single"/>
        </w:rPr>
      </w:pPr>
      <w:r w:rsidRPr="004D069A">
        <w:rPr>
          <w:rFonts w:cstheme="minorHAnsi"/>
        </w:rPr>
        <w:t>Πρέπει να ελέγχεται και να τεκμηριώνεται στην έκθεση επιθεώρησης με σαφήνεια</w:t>
      </w:r>
      <w:r w:rsidRPr="004D069A">
        <w:rPr>
          <w:rFonts w:cstheme="minorHAnsi"/>
          <w:u w:val="single"/>
        </w:rPr>
        <w:t xml:space="preserve"> η εφαρμογή των όρων της εκάστοτε περιβαλλοντικής αδειοδότησης (ΑΕΠΟ / ΠΠΔ). </w:t>
      </w:r>
      <w:r w:rsidRPr="004D069A">
        <w:rPr>
          <w:rFonts w:cstheme="minorHAnsi"/>
        </w:rPr>
        <w:t>Αποτελεί Μη Συμμόρφωση η περίπτωση μη εφαρμογής οποιουδήποτε όρου της ΑΕΠΟ / ΠΠΔ.</w:t>
      </w:r>
      <w:r w:rsidRPr="004D069A">
        <w:rPr>
          <w:rFonts w:cstheme="minorHAnsi"/>
          <w:u w:val="single"/>
        </w:rPr>
        <w:t xml:space="preserve"> </w:t>
      </w:r>
    </w:p>
    <w:p w14:paraId="49B135E9" w14:textId="77777777" w:rsidR="002C7684" w:rsidRPr="004D069A" w:rsidRDefault="002C7684" w:rsidP="002C7684">
      <w:pPr>
        <w:ind w:firstLine="720"/>
        <w:jc w:val="both"/>
        <w:rPr>
          <w:rFonts w:cstheme="minorHAnsi"/>
          <w:u w:val="single"/>
        </w:rPr>
      </w:pPr>
      <w:r w:rsidRPr="004D069A">
        <w:rPr>
          <w:rFonts w:cstheme="minorHAnsi"/>
          <w:u w:val="single"/>
        </w:rPr>
        <w:t>Πρέπει να ελέγχεται και να τεκμηριώνεται η εγγραφή σε Περιβαλλοντικά Μητρώα (Ηλεκτρονικό Μητρώο Αποβλήτων Η.Μ.Α. / Εθνικό Μητρώο Παραγωγού Αποβλήτων ΕΜΠΑ) όταν αυτό απαιτείται.</w:t>
      </w:r>
    </w:p>
    <w:p w14:paraId="2E6E1931" w14:textId="729D56E7" w:rsidR="002C7684" w:rsidRPr="004D069A" w:rsidRDefault="002C7684" w:rsidP="002C7684">
      <w:pPr>
        <w:jc w:val="both"/>
        <w:rPr>
          <w:rFonts w:cstheme="minorHAnsi"/>
        </w:rPr>
      </w:pPr>
      <w:r w:rsidRPr="004D069A">
        <w:rPr>
          <w:rFonts w:cstheme="minorHAnsi"/>
        </w:rPr>
        <w:t>Αποτελεί Μη συμμόρφωση η μη εγγραφή του οργανισμού σε αντίστοιχο Μητρώο σε περίπτωση που απαιτείται.</w:t>
      </w:r>
      <w:r w:rsidRPr="004D069A">
        <w:rPr>
          <w:rFonts w:cstheme="minorHAnsi"/>
          <w:u w:val="single"/>
        </w:rPr>
        <w:t xml:space="preserve"> </w:t>
      </w:r>
      <w:r w:rsidRPr="004D069A">
        <w:rPr>
          <w:rFonts w:cstheme="minorHAnsi"/>
        </w:rPr>
        <w:t xml:space="preserve">Ο Επιθεωρητής καταγράφει στην έκθεση επιθεώρησης το μοναδικό αριθμό Μητρώου του οργανισμού (ΗΜΑ ή/και ΕΜΠΑ) και επιβεβαιώνει την εμπρόθεσμη υποβολή των σχετικών δηλώσεων του. </w:t>
      </w:r>
    </w:p>
    <w:p w14:paraId="50C935B5" w14:textId="77777777" w:rsidR="002C7684" w:rsidRPr="004D069A" w:rsidRDefault="002C7684" w:rsidP="002C7684">
      <w:pPr>
        <w:jc w:val="both"/>
        <w:rPr>
          <w:rFonts w:cstheme="minorHAnsi"/>
        </w:rPr>
      </w:pPr>
      <w:r w:rsidRPr="004D069A">
        <w:rPr>
          <w:rFonts w:cstheme="minorHAnsi"/>
        </w:rPr>
        <w:t>Σε περίπτωση που ο οργανισμός έχει υποχρέωση εγγραφής στον ΕΜΠΑ σε παραπάνω από μια κατηγορίες, η μη εγγραφή για όλες τις κατηγορίες αποτελεί Μη συμμόρφωση (πχ η εγγραφή για συσκευασίες ενώ υπάρχει απαίτηση για εγγραφή και για ΑΗΗΕ κ.λπ.).</w:t>
      </w:r>
    </w:p>
    <w:p w14:paraId="6B369C59" w14:textId="77777777" w:rsidR="002C7684" w:rsidRPr="004D069A" w:rsidRDefault="002C7684" w:rsidP="002C7684">
      <w:pPr>
        <w:jc w:val="both"/>
        <w:rPr>
          <w:rFonts w:cstheme="minorHAnsi"/>
          <w:u w:val="single"/>
        </w:rPr>
      </w:pPr>
      <w:r w:rsidRPr="004D069A">
        <w:rPr>
          <w:rFonts w:cstheme="minorHAnsi"/>
          <w:u w:val="single"/>
        </w:rPr>
        <w:t xml:space="preserve">Πλαίσιο Λειτουργίας: </w:t>
      </w:r>
    </w:p>
    <w:p w14:paraId="2918EEFB" w14:textId="77777777" w:rsidR="002C7684" w:rsidRPr="004D069A" w:rsidRDefault="002C7684" w:rsidP="002C7684">
      <w:pPr>
        <w:jc w:val="both"/>
        <w:rPr>
          <w:rFonts w:cstheme="minorHAnsi"/>
        </w:rPr>
      </w:pPr>
      <w:r w:rsidRPr="004D069A">
        <w:rPr>
          <w:rFonts w:cstheme="minorHAnsi"/>
        </w:rPr>
        <w:t xml:space="preserve">Ο Επιθεωρητής επιβεβαιώνει ότι ο επιθεωρούμενος οργανισμός έχει κατανοήσει επαρκώς τις σημαντικές παραμέτρους που μπορεί να επηρεάσουν θετικά ή/και αρνητικά τον τρόπο με τον οποίο ο οργανισμός διαχειρίζεται τις περιβαλλοντικές του ευθύνες. Οι εν λόγω </w:t>
      </w:r>
      <w:r w:rsidRPr="004D069A">
        <w:rPr>
          <w:rFonts w:cstheme="minorHAnsi"/>
        </w:rPr>
        <w:lastRenderedPageBreak/>
        <w:t xml:space="preserve">παράμετροι είναι σημαντικά ζητήματα για τον οργανισμό, προβλήματα για περαιτέρω εξέταση η/και διαβούλευση, ή μεταβαλλόμενες συνθήκες που επηρεάζουν την ικανότητά του οργανισμού να επιτυγχάνει τα επιδιωκόμενα αποτελέσματα του ΣΠΔ. </w:t>
      </w:r>
    </w:p>
    <w:p w14:paraId="3C94D559" w14:textId="77777777" w:rsidR="002C7684" w:rsidRPr="004D069A" w:rsidRDefault="002C7684" w:rsidP="002C7684">
      <w:pPr>
        <w:jc w:val="both"/>
        <w:rPr>
          <w:rFonts w:cstheme="minorHAnsi"/>
        </w:rPr>
      </w:pPr>
      <w:r w:rsidRPr="004D069A">
        <w:rPr>
          <w:rFonts w:cstheme="minorHAnsi"/>
        </w:rPr>
        <w:t xml:space="preserve">Μη επαρκής εντοπισμός / κατανόηση των παραπάνω παραμέτρων, αποτελεί Μη συμμόρφωση / Παρατήρηση. </w:t>
      </w:r>
    </w:p>
    <w:p w14:paraId="34C979B8" w14:textId="77777777" w:rsidR="002C7684" w:rsidRPr="004D069A" w:rsidRDefault="002C7684" w:rsidP="002C7684">
      <w:pPr>
        <w:jc w:val="both"/>
        <w:rPr>
          <w:rFonts w:cstheme="minorHAnsi"/>
        </w:rPr>
      </w:pPr>
    </w:p>
    <w:p w14:paraId="304F5F23" w14:textId="77777777" w:rsidR="002C7684" w:rsidRPr="004D069A" w:rsidRDefault="002C7684" w:rsidP="002C7684">
      <w:pPr>
        <w:jc w:val="both"/>
        <w:rPr>
          <w:rFonts w:cstheme="minorHAnsi"/>
          <w:u w:val="single"/>
        </w:rPr>
      </w:pPr>
      <w:r w:rsidRPr="004D069A">
        <w:rPr>
          <w:rFonts w:cstheme="minorHAnsi"/>
          <w:u w:val="single"/>
        </w:rPr>
        <w:t>Ενδιαφερόμενα μέρη</w:t>
      </w:r>
    </w:p>
    <w:p w14:paraId="70018CA4" w14:textId="77777777" w:rsidR="002C7684" w:rsidRPr="004D069A" w:rsidRDefault="002C7684" w:rsidP="002C7684">
      <w:pPr>
        <w:jc w:val="both"/>
        <w:rPr>
          <w:rFonts w:cstheme="minorHAnsi"/>
        </w:rPr>
      </w:pPr>
      <w:r w:rsidRPr="004D069A">
        <w:rPr>
          <w:rFonts w:cstheme="minorHAnsi"/>
        </w:rPr>
        <w:t>Ο Επιθεωρητής επιβεβαιώνει ότι ο επιθεωρούμενος οργανισμός έχει προσδιορίσει τα ενδιαφερόμενα μέρη που σχετίζονται με το ΣΠΔ, τις ανάγκες και προσδοκίες τους, και ποιες από αυτές γίνονται υποχρεώσεις συμμόρφωσης.</w:t>
      </w:r>
    </w:p>
    <w:p w14:paraId="067D61FF" w14:textId="77777777" w:rsidR="002C7684" w:rsidRPr="004D069A" w:rsidRDefault="002C7684" w:rsidP="002C7684">
      <w:pPr>
        <w:jc w:val="both"/>
        <w:rPr>
          <w:rFonts w:cstheme="minorHAnsi"/>
        </w:rPr>
      </w:pPr>
      <w:r w:rsidRPr="004D069A">
        <w:rPr>
          <w:rFonts w:cstheme="minorHAnsi"/>
        </w:rPr>
        <w:t xml:space="preserve">Στην περίπτωση που ένα ενδιαφερόμενο μέρος έχει την αντίληψη ότι επηρεάζεται από τις αποφάσεις ή τις δραστηριότητες του οργανισμού, ο επιθεωρητής επιβεβαιώνει ότι ο επιθεωρούμενος οργανισμός εξετάζει τις σχετικές ανάγκες και προσδοκίες που του είναι γνωστές ή του έχουν κοινοποιηθεί από το ενδιαφερόμενο μέρος. </w:t>
      </w:r>
    </w:p>
    <w:p w14:paraId="13253534" w14:textId="77777777" w:rsidR="002C7684" w:rsidRPr="004D069A" w:rsidRDefault="002C7684" w:rsidP="002C7684">
      <w:pPr>
        <w:jc w:val="both"/>
        <w:rPr>
          <w:rFonts w:cstheme="minorHAnsi"/>
        </w:rPr>
      </w:pPr>
      <w:r w:rsidRPr="004D069A">
        <w:rPr>
          <w:rFonts w:cstheme="minorHAnsi"/>
        </w:rPr>
        <w:t xml:space="preserve">Οι σχετικές ανάγκες και προσδοκίες </w:t>
      </w:r>
      <w:r w:rsidRPr="004D069A">
        <w:rPr>
          <w:rFonts w:cstheme="minorHAnsi"/>
          <w:u w:val="single"/>
        </w:rPr>
        <w:t>πρέπει να συνάδουν και να είναι σχετικές με την εφαρμογή του ΣΠΔ και την τήρηση των υποχρεώσεων συμμόρφωσής του</w:t>
      </w:r>
      <w:r w:rsidRPr="004D069A">
        <w:rPr>
          <w:rFonts w:cstheme="minorHAnsi"/>
        </w:rPr>
        <w:t xml:space="preserve">. </w:t>
      </w:r>
    </w:p>
    <w:p w14:paraId="1576BCE6" w14:textId="77777777" w:rsidR="002C7684" w:rsidRPr="004D069A" w:rsidRDefault="002C7684" w:rsidP="002C7684">
      <w:pPr>
        <w:jc w:val="both"/>
        <w:rPr>
          <w:rFonts w:cstheme="minorHAnsi"/>
        </w:rPr>
      </w:pPr>
      <w:r w:rsidRPr="004D069A">
        <w:rPr>
          <w:rFonts w:cstheme="minorHAnsi"/>
        </w:rPr>
        <w:t>Τα ενδιαφερόμενα μέρη και οι προσδοκίες τους πρέπει να ανασκοπούνται από τη Διοίκηση.</w:t>
      </w:r>
    </w:p>
    <w:p w14:paraId="07396F18" w14:textId="77777777" w:rsidR="002C7684" w:rsidRPr="004D069A" w:rsidRDefault="002C7684" w:rsidP="002C7684">
      <w:pPr>
        <w:jc w:val="both"/>
        <w:rPr>
          <w:rFonts w:cstheme="minorHAnsi"/>
        </w:rPr>
      </w:pPr>
      <w:r w:rsidRPr="004D069A">
        <w:rPr>
          <w:rFonts w:cstheme="minorHAnsi"/>
        </w:rPr>
        <w:t>Όταν οι προσδοκίες / ανάγκες των ενδιαφερόμενων μερών έχουν οριστεί ως απαιτήσεις συμμόρφωσης, η μη τήρηση τους αποτελεί Μη Συμμόρφωση / Παρατήρηση.</w:t>
      </w:r>
    </w:p>
    <w:p w14:paraId="41678D49" w14:textId="77777777" w:rsidR="002C7684" w:rsidRPr="004D069A" w:rsidRDefault="002C7684" w:rsidP="002C7684">
      <w:pPr>
        <w:jc w:val="both"/>
        <w:rPr>
          <w:rFonts w:cstheme="minorHAnsi"/>
        </w:rPr>
      </w:pPr>
    </w:p>
    <w:p w14:paraId="3CA411BF" w14:textId="77777777" w:rsidR="002C7684" w:rsidRPr="004D069A" w:rsidRDefault="002C7684" w:rsidP="002C7684">
      <w:pPr>
        <w:jc w:val="both"/>
        <w:rPr>
          <w:rFonts w:cstheme="minorHAnsi"/>
          <w:u w:val="single"/>
        </w:rPr>
      </w:pPr>
      <w:r w:rsidRPr="004D069A">
        <w:rPr>
          <w:rFonts w:cstheme="minorHAnsi"/>
          <w:u w:val="single"/>
        </w:rPr>
        <w:t>Καθορισμός πεδίου εφαρμογής</w:t>
      </w:r>
    </w:p>
    <w:p w14:paraId="7D499942" w14:textId="77777777" w:rsidR="002C7684" w:rsidRPr="004D069A" w:rsidRDefault="002C7684" w:rsidP="002C7684">
      <w:pPr>
        <w:jc w:val="both"/>
        <w:rPr>
          <w:rFonts w:cstheme="minorHAnsi"/>
        </w:rPr>
      </w:pPr>
      <w:r w:rsidRPr="004D069A">
        <w:rPr>
          <w:rFonts w:cstheme="minorHAnsi"/>
        </w:rPr>
        <w:t xml:space="preserve">Ο επιθεωρητής επιβεβαιώνει ότι ο επιθεωρούμενος οργανισμός έχει καθορίσει </w:t>
      </w:r>
      <w:r w:rsidRPr="004D069A">
        <w:rPr>
          <w:rFonts w:cstheme="minorHAnsi"/>
          <w:u w:val="single"/>
        </w:rPr>
        <w:t xml:space="preserve">τα όρια και την εφαρμοσιμότητα του ΣΠΔ </w:t>
      </w:r>
      <w:r w:rsidRPr="004D069A">
        <w:rPr>
          <w:rFonts w:cstheme="minorHAnsi"/>
        </w:rPr>
        <w:t xml:space="preserve">προκειμένου να ορίσει το πεδίο εφαρμογής του. </w:t>
      </w:r>
    </w:p>
    <w:p w14:paraId="0B89871E" w14:textId="77777777" w:rsidR="002C7684" w:rsidRPr="004D069A" w:rsidRDefault="002C7684" w:rsidP="002C7684">
      <w:pPr>
        <w:jc w:val="both"/>
        <w:rPr>
          <w:rFonts w:cstheme="minorHAnsi"/>
        </w:rPr>
      </w:pPr>
      <w:r w:rsidRPr="004D069A">
        <w:rPr>
          <w:rFonts w:cstheme="minorHAnsi"/>
        </w:rPr>
        <w:t xml:space="preserve">Αφού ο οργανισμός έχει καθορίσει το πεδίο εφαρμογής του, ο επιθεωρητής επιβεβαιώνει </w:t>
      </w:r>
      <w:r w:rsidRPr="004D069A">
        <w:rPr>
          <w:rFonts w:cstheme="minorHAnsi"/>
          <w:u w:val="single"/>
        </w:rPr>
        <w:t>ότι όλες οι δραστηριότητες, τα προϊόντα / υπηρεσίες περιλαμβάνονται στο ΣΠΔ</w:t>
      </w:r>
      <w:r w:rsidRPr="004D069A">
        <w:rPr>
          <w:rFonts w:cstheme="minorHAnsi"/>
        </w:rPr>
        <w:t xml:space="preserve">. </w:t>
      </w:r>
    </w:p>
    <w:p w14:paraId="36115367" w14:textId="77777777" w:rsidR="002C7684" w:rsidRPr="004D069A" w:rsidRDefault="002C7684" w:rsidP="002C7684">
      <w:pPr>
        <w:jc w:val="both"/>
        <w:rPr>
          <w:rFonts w:cstheme="minorHAnsi"/>
        </w:rPr>
      </w:pPr>
      <w:r w:rsidRPr="004D069A">
        <w:rPr>
          <w:rFonts w:cstheme="minorHAnsi"/>
        </w:rPr>
        <w:t xml:space="preserve">Ο καθορισμός του πεδίου εφαρμογής επιδιώκει </w:t>
      </w:r>
      <w:r w:rsidRPr="004D069A">
        <w:rPr>
          <w:rFonts w:cstheme="minorHAnsi"/>
          <w:u w:val="single"/>
        </w:rPr>
        <w:t>στην αποσαφήνιση των φυσικών και επιχειρησιακών ορίων</w:t>
      </w:r>
      <w:r w:rsidRPr="004D069A">
        <w:rPr>
          <w:rFonts w:cstheme="minorHAnsi"/>
        </w:rPr>
        <w:t xml:space="preserve"> εντός των οποίων εφαρμόζεται το ΣΠΔ. Ο οργανισμός έχει την ελευθερία και την ευελιξία να προσδιορίζει τα όριά του. </w:t>
      </w:r>
    </w:p>
    <w:p w14:paraId="51B97786" w14:textId="77777777" w:rsidR="002C7684" w:rsidRPr="004D069A" w:rsidRDefault="002C7684" w:rsidP="002C7684">
      <w:pPr>
        <w:jc w:val="both"/>
        <w:rPr>
          <w:rFonts w:cstheme="minorHAnsi"/>
        </w:rPr>
      </w:pPr>
      <w:r w:rsidRPr="004D069A">
        <w:rPr>
          <w:rFonts w:cstheme="minorHAnsi"/>
        </w:rPr>
        <w:t xml:space="preserve">Κατά τον καθορισμό του πεδίου εφαρμογής, η αξιοπιστία του ΣΠΔ </w:t>
      </w:r>
      <w:r w:rsidRPr="004D069A">
        <w:rPr>
          <w:rFonts w:cstheme="minorHAnsi"/>
          <w:u w:val="single"/>
        </w:rPr>
        <w:t xml:space="preserve">εξαρτάται από την επιλογή των επιχειρησιακών ορίων. </w:t>
      </w:r>
      <w:r w:rsidRPr="004D069A">
        <w:rPr>
          <w:rFonts w:cstheme="minorHAnsi"/>
        </w:rPr>
        <w:t>Η οριοθέτηση του πεδίου εφαρμογής</w:t>
      </w:r>
      <w:r w:rsidRPr="004D069A">
        <w:rPr>
          <w:rFonts w:cstheme="minorHAnsi"/>
          <w:u w:val="single"/>
        </w:rPr>
        <w:t xml:space="preserve"> δεν θα πρέπει να χρησιμοποιείται για την εξαίρεση δραστηριοτήτων που έχουν ή μπορεί να έχουν σημαντικές περιβαλλοντικές πλευρές ή για την αποφυγή υποχρεώσεων συμμόρφωσης. </w:t>
      </w:r>
    </w:p>
    <w:p w14:paraId="532B391A" w14:textId="77777777" w:rsidR="002C7684" w:rsidRPr="004D069A" w:rsidRDefault="002C7684" w:rsidP="002C7684">
      <w:pPr>
        <w:jc w:val="both"/>
        <w:rPr>
          <w:rFonts w:cstheme="minorHAnsi"/>
        </w:rPr>
      </w:pPr>
      <w:r w:rsidRPr="004D069A">
        <w:rPr>
          <w:rFonts w:cstheme="minorHAnsi"/>
        </w:rPr>
        <w:t>Αποτελεί μη συμμόρφωση ο εντοπισμός από τον επιθεωρητή δραστηριοτήτων (και κατά συνέπεια σημαντικών περιβαλλοντικών πλευρών) που εξαιρούνται / δεν περιλαμβάνονται στο ΣΠΔ.</w:t>
      </w:r>
    </w:p>
    <w:p w14:paraId="3C3A8A17" w14:textId="77777777" w:rsidR="002C7684" w:rsidRPr="004D069A" w:rsidRDefault="002C7684" w:rsidP="002C7684">
      <w:pPr>
        <w:jc w:val="both"/>
        <w:rPr>
          <w:rFonts w:cstheme="minorHAnsi"/>
        </w:rPr>
      </w:pPr>
    </w:p>
    <w:p w14:paraId="2CD0608F" w14:textId="77777777" w:rsidR="002C7684" w:rsidRPr="004D069A" w:rsidRDefault="002C7684" w:rsidP="002C7684">
      <w:pPr>
        <w:jc w:val="both"/>
        <w:rPr>
          <w:rFonts w:cstheme="minorHAnsi"/>
          <w:u w:val="single"/>
        </w:rPr>
      </w:pPr>
      <w:r w:rsidRPr="004D069A">
        <w:rPr>
          <w:rFonts w:cstheme="minorHAnsi"/>
          <w:u w:val="single"/>
        </w:rPr>
        <w:lastRenderedPageBreak/>
        <w:t>Ενέργειες για την αντιμετώπιση των απειλών και την αξιοποίηση ευκαιριών</w:t>
      </w:r>
    </w:p>
    <w:p w14:paraId="51151D5F" w14:textId="191BD7A1" w:rsidR="002C7684" w:rsidRPr="004D069A" w:rsidRDefault="002C7684" w:rsidP="002C7684">
      <w:pPr>
        <w:jc w:val="both"/>
        <w:rPr>
          <w:rFonts w:cstheme="minorHAnsi"/>
        </w:rPr>
      </w:pPr>
      <w:r w:rsidRPr="004D069A">
        <w:rPr>
          <w:rFonts w:cstheme="minorHAnsi"/>
        </w:rPr>
        <w:t xml:space="preserve">Ο επιθεωρητής επιβεβαιώνει πως ο επιθεωρούμενος οργανισμός έχει προσδιορίσει τις ευκαιρίες και απειλές που σχετίζονται με τις περιβαλλοντικές του πλευρές, τις υποχρεώσεις συμμόρφωσης, το πλαίσιο λειτουργίας και τα ενδιαφερόμενα μέρη και τις προσδοκίες τους. </w:t>
      </w:r>
    </w:p>
    <w:p w14:paraId="3214B408" w14:textId="77777777" w:rsidR="002C7684" w:rsidRPr="004D069A" w:rsidRDefault="002C7684" w:rsidP="002C7684">
      <w:pPr>
        <w:jc w:val="both"/>
        <w:rPr>
          <w:rFonts w:cstheme="minorHAnsi"/>
        </w:rPr>
      </w:pPr>
      <w:r w:rsidRPr="004D069A">
        <w:rPr>
          <w:rFonts w:cstheme="minorHAnsi"/>
        </w:rPr>
        <w:t xml:space="preserve">Ο πλημμελής / ελλιπής ή ο μη εντοπισμός / προσδιορισμός απειλών και ευκαιριών από τον οργανισμό αποτελεί Μη συμμόρφωση / Παρατήρηση. </w:t>
      </w:r>
    </w:p>
    <w:p w14:paraId="5F4B6DAC" w14:textId="77777777" w:rsidR="002C7684" w:rsidRPr="004D069A" w:rsidRDefault="002C7684" w:rsidP="002C7684">
      <w:pPr>
        <w:jc w:val="both"/>
        <w:rPr>
          <w:rFonts w:cstheme="minorHAnsi"/>
        </w:rPr>
      </w:pPr>
      <w:r w:rsidRPr="004D069A">
        <w:rPr>
          <w:rFonts w:cstheme="minorHAnsi"/>
        </w:rPr>
        <w:t xml:space="preserve">Οι περιβαλλοντικές πλευρές μπορεί να δημιουργήσουν απειλές και ευκαιρίες σχετιζόμενες με δυσμενείς ή/και ευεργετικές περιβαλλοντικές επιπτώσεις  Οι σχετιζόμενες με τις περιβαλλοντικές πλευρές απειλές και ευκαιρίες δύναται να εντοπίζονται από τον επιθεωρούμενο οργανισμό ως μέρος του εντοπισμού και της αξιολόγησης των περιβαλλοντικών πλευρών ή και μεμονωμένα. </w:t>
      </w:r>
    </w:p>
    <w:p w14:paraId="6BBB465C" w14:textId="77777777" w:rsidR="002C7684" w:rsidRPr="004D069A" w:rsidRDefault="002C7684" w:rsidP="002C7684">
      <w:pPr>
        <w:jc w:val="both"/>
        <w:rPr>
          <w:rFonts w:cstheme="minorHAnsi"/>
        </w:rPr>
      </w:pPr>
      <w:r w:rsidRPr="004D069A">
        <w:rPr>
          <w:rFonts w:cstheme="minorHAnsi"/>
        </w:rPr>
        <w:t xml:space="preserve">Οι απειλές και ευκαιρίες δύναται να απορρέουν από τις υποχρεώσεις συμμόρφωσης ενός οργανισμού (π.χ. απόκλιση συμμόρφωσης μπορεί να οδηγήσει σε νομική ενέργεια κατά του οργανισμού όπως πρόστιμο, αναστολή λειτουργίας κ.λπ. και η συμμόρφωση σε βελτίωση της φήμης του οργανισμού κ.λπ.). </w:t>
      </w:r>
    </w:p>
    <w:p w14:paraId="0A872053" w14:textId="4208F0EA" w:rsidR="002C7684" w:rsidRPr="004D069A" w:rsidRDefault="002C7684" w:rsidP="002C7684">
      <w:pPr>
        <w:jc w:val="both"/>
        <w:rPr>
          <w:rFonts w:cstheme="minorHAnsi"/>
        </w:rPr>
      </w:pPr>
      <w:r w:rsidRPr="004D069A">
        <w:rPr>
          <w:rFonts w:cstheme="minorHAnsi"/>
        </w:rPr>
        <w:t>Επίσης, οι απειλές και ευκαιρίες μπορεί να σχετίζονται και με άλλες παραμέτρους συμπεριλαμβανομένων των περιβαλλοντικών συνθηκών ή αναγκών / προσδοκιών ενδιαφερομένων μερών (π.χ. έλλειψη πόρων για διατήρηση και εφαρμογή του ΣΠΔ, αύξηση πλημμυρών λόγω κλιματικής αλλαγής, διαρροή στο περιβάλλον λόγω μη κατανόησης οδηγιών εργασίας από προσωπικό που μιλά διαφορετικές γλώσσες μεταξύ του κ.λπ.), καθώς και από καταστάσεις έκτακτης ανάγκης</w:t>
      </w:r>
      <w:r w:rsidR="00014687" w:rsidRPr="004D069A">
        <w:rPr>
          <w:rFonts w:cstheme="minorHAnsi"/>
        </w:rPr>
        <w:t>.</w:t>
      </w:r>
      <w:r w:rsidRPr="004D069A">
        <w:rPr>
          <w:rFonts w:cstheme="minorHAnsi"/>
        </w:rPr>
        <w:t xml:space="preserve"> </w:t>
      </w:r>
    </w:p>
    <w:p w14:paraId="7CEFCF04" w14:textId="13261BAB" w:rsidR="002C7684" w:rsidRPr="004D069A" w:rsidRDefault="002C7684" w:rsidP="002C7684">
      <w:pPr>
        <w:jc w:val="both"/>
        <w:rPr>
          <w:rFonts w:cstheme="minorHAnsi"/>
        </w:rPr>
      </w:pPr>
      <w:r w:rsidRPr="004D069A">
        <w:rPr>
          <w:rFonts w:cstheme="minorHAnsi"/>
        </w:rPr>
        <w:t>Η επάρκεια των μέτρων διαχείρισης των απειλών και αξιοποίησης των ευκαιριών καθώς και οι ίδιες οι απειλές και ευκαιρίες πρέπει να ανασκοπούνται από τον οργανισμό</w:t>
      </w:r>
      <w:r w:rsidR="00014687" w:rsidRPr="004D069A">
        <w:rPr>
          <w:rFonts w:cstheme="minorHAnsi"/>
        </w:rPr>
        <w:t>, κατ’ ελάχιστον σ</w:t>
      </w:r>
      <w:r w:rsidRPr="004D069A">
        <w:rPr>
          <w:rFonts w:cstheme="minorHAnsi"/>
        </w:rPr>
        <w:t xml:space="preserve">ε περίπτωση αλλαγών ή μετά από εμφάνιση έκτακτης </w:t>
      </w:r>
      <w:r w:rsidR="00C70455" w:rsidRPr="004D069A">
        <w:rPr>
          <w:rFonts w:cstheme="minorHAnsi"/>
        </w:rPr>
        <w:t>κατάστασης</w:t>
      </w:r>
      <w:r w:rsidRPr="004D069A">
        <w:rPr>
          <w:rFonts w:cstheme="minorHAnsi"/>
        </w:rPr>
        <w:t>.</w:t>
      </w:r>
    </w:p>
    <w:p w14:paraId="16E5B581" w14:textId="77777777" w:rsidR="002C7684" w:rsidRPr="004D069A" w:rsidRDefault="002C7684" w:rsidP="002C7684">
      <w:pPr>
        <w:jc w:val="both"/>
        <w:rPr>
          <w:rFonts w:cstheme="minorHAnsi"/>
        </w:rPr>
      </w:pPr>
    </w:p>
    <w:p w14:paraId="0570E2D2" w14:textId="77777777" w:rsidR="002C7684" w:rsidRPr="004D069A" w:rsidRDefault="002C7684" w:rsidP="002C7684">
      <w:pPr>
        <w:jc w:val="both"/>
        <w:rPr>
          <w:rFonts w:cstheme="minorHAnsi"/>
        </w:rPr>
      </w:pPr>
      <w:r w:rsidRPr="004D069A">
        <w:rPr>
          <w:rFonts w:cstheme="minorHAnsi"/>
          <w:u w:val="single"/>
        </w:rPr>
        <w:t>Υποχρεώσεις συμμόρφωσης / Αξιολόγηση υποχρεώσεων συμμόρφωσης</w:t>
      </w:r>
      <w:r w:rsidRPr="004D069A">
        <w:rPr>
          <w:rFonts w:cstheme="minorHAnsi"/>
        </w:rPr>
        <w:t>:</w:t>
      </w:r>
    </w:p>
    <w:p w14:paraId="56BA344E" w14:textId="77110511" w:rsidR="002C7684" w:rsidRPr="004D069A" w:rsidRDefault="002C7684" w:rsidP="002C7684">
      <w:pPr>
        <w:jc w:val="both"/>
        <w:rPr>
          <w:rFonts w:cstheme="minorHAnsi"/>
        </w:rPr>
      </w:pPr>
      <w:r w:rsidRPr="004D069A">
        <w:rPr>
          <w:rFonts w:cstheme="minorHAnsi"/>
        </w:rPr>
        <w:t xml:space="preserve">Γενικά οι υποχρεώσεις συμμόρφωσης περιλαμβάνουν νομικές απαιτήσεις με τις οποίες ο οργανισμός </w:t>
      </w:r>
      <w:r w:rsidRPr="004D069A">
        <w:rPr>
          <w:rFonts w:cstheme="minorHAnsi"/>
          <w:u w:val="single"/>
        </w:rPr>
        <w:t>πρέπει</w:t>
      </w:r>
      <w:r w:rsidRPr="004D069A">
        <w:rPr>
          <w:rFonts w:cstheme="minorHAnsi"/>
        </w:rPr>
        <w:t xml:space="preserve"> να συμμορφώνεται (υποχρεωτικά και αδιαπραγμάτευτα) και άλλες που πρέπει </w:t>
      </w:r>
      <w:r w:rsidRPr="004D069A">
        <w:rPr>
          <w:rFonts w:cstheme="minorHAnsi"/>
          <w:u w:val="single"/>
        </w:rPr>
        <w:t>ή επιλέγει</w:t>
      </w:r>
      <w:r w:rsidRPr="004D069A">
        <w:rPr>
          <w:rFonts w:cstheme="minorHAnsi"/>
        </w:rPr>
        <w:t xml:space="preserve"> να συμμορφώνεται.</w:t>
      </w:r>
      <w:r w:rsidR="00C70455" w:rsidRPr="004D069A">
        <w:rPr>
          <w:rFonts w:cstheme="minorHAnsi"/>
        </w:rPr>
        <w:t xml:space="preserve">(π.χ. για τα ξενοδοχεία οι απαιτήσεις των </w:t>
      </w:r>
      <w:r w:rsidR="00C70455" w:rsidRPr="004D069A">
        <w:rPr>
          <w:rFonts w:cstheme="minorHAnsi"/>
          <w:lang w:val="en-US"/>
        </w:rPr>
        <w:t>tour</w:t>
      </w:r>
      <w:r w:rsidR="00C70455" w:rsidRPr="004D069A">
        <w:rPr>
          <w:rFonts w:cstheme="minorHAnsi"/>
        </w:rPr>
        <w:t xml:space="preserve"> </w:t>
      </w:r>
      <w:r w:rsidR="00C70455" w:rsidRPr="004D069A">
        <w:rPr>
          <w:rFonts w:cstheme="minorHAnsi"/>
          <w:lang w:val="en-US"/>
        </w:rPr>
        <w:t>operators</w:t>
      </w:r>
      <w:r w:rsidR="00014687" w:rsidRPr="004D069A">
        <w:rPr>
          <w:rFonts w:cstheme="minorHAnsi"/>
        </w:rPr>
        <w:t xml:space="preserve"> κ.λπ.</w:t>
      </w:r>
      <w:r w:rsidR="00C70455" w:rsidRPr="004D069A">
        <w:rPr>
          <w:rFonts w:cstheme="minorHAnsi"/>
        </w:rPr>
        <w:t>)</w:t>
      </w:r>
      <w:r w:rsidR="00014687" w:rsidRPr="004D069A">
        <w:rPr>
          <w:rFonts w:cstheme="minorHAnsi"/>
        </w:rPr>
        <w:t>.</w:t>
      </w:r>
    </w:p>
    <w:p w14:paraId="40758002" w14:textId="77777777" w:rsidR="002C7684" w:rsidRPr="004D069A" w:rsidRDefault="002C7684" w:rsidP="002C7684">
      <w:pPr>
        <w:jc w:val="both"/>
        <w:rPr>
          <w:rFonts w:cstheme="minorHAnsi"/>
        </w:rPr>
      </w:pPr>
      <w:r w:rsidRPr="004D069A">
        <w:rPr>
          <w:rFonts w:cstheme="minorHAnsi"/>
        </w:rPr>
        <w:t xml:space="preserve">Ο επιθεωρητής επιβεβαιώνει πως ο επιθεωρούμενος οργανισμός έχει, αρχικά, </w:t>
      </w:r>
      <w:r w:rsidRPr="004D069A">
        <w:rPr>
          <w:rFonts w:cstheme="minorHAnsi"/>
          <w:u w:val="single"/>
        </w:rPr>
        <w:t>προσδιορίσει σε επαρκώς αναλυτικό επίπεδο</w:t>
      </w:r>
      <w:r w:rsidRPr="004D069A">
        <w:rPr>
          <w:rFonts w:cstheme="minorHAnsi"/>
        </w:rPr>
        <w:t xml:space="preserve">, τις εν λόγω υποχρεώσεις συμμόρφωσής του, αλλά ταυτόχρονα οφείλει να επιβεβαιώσει και </w:t>
      </w:r>
      <w:r w:rsidRPr="004D069A">
        <w:rPr>
          <w:rFonts w:cstheme="minorHAnsi"/>
          <w:u w:val="single"/>
        </w:rPr>
        <w:t>την εφαρμογή τους</w:t>
      </w:r>
      <w:r w:rsidRPr="004D069A">
        <w:rPr>
          <w:rFonts w:cstheme="minorHAnsi"/>
        </w:rPr>
        <w:t xml:space="preserve">. </w:t>
      </w:r>
    </w:p>
    <w:p w14:paraId="76BCA73D" w14:textId="6383802B" w:rsidR="002C7684" w:rsidRPr="004D069A" w:rsidRDefault="002C7684" w:rsidP="002C7684">
      <w:pPr>
        <w:jc w:val="both"/>
        <w:rPr>
          <w:rFonts w:cstheme="minorHAnsi"/>
        </w:rPr>
      </w:pPr>
      <w:r w:rsidRPr="004D069A">
        <w:rPr>
          <w:rFonts w:cstheme="minorHAnsi"/>
        </w:rPr>
        <w:t xml:space="preserve">Ο μη εντοπισμός ή/και </w:t>
      </w:r>
      <w:r w:rsidR="00105A15" w:rsidRPr="004D069A">
        <w:rPr>
          <w:rFonts w:cstheme="minorHAnsi"/>
        </w:rPr>
        <w:t xml:space="preserve">η </w:t>
      </w:r>
      <w:r w:rsidRPr="004D069A">
        <w:rPr>
          <w:rFonts w:cstheme="minorHAnsi"/>
        </w:rPr>
        <w:t xml:space="preserve">μη εφαρμογή υποχρεώσεων συμμόρφωσης αποτελεί Μη Συμμόρφωση. </w:t>
      </w:r>
    </w:p>
    <w:p w14:paraId="3E68B92F" w14:textId="77777777" w:rsidR="002C7684" w:rsidRPr="004D069A" w:rsidRDefault="002C7684" w:rsidP="002C7684">
      <w:pPr>
        <w:jc w:val="both"/>
        <w:rPr>
          <w:rFonts w:cstheme="minorHAnsi"/>
        </w:rPr>
      </w:pPr>
      <w:r w:rsidRPr="004D069A">
        <w:rPr>
          <w:rFonts w:cstheme="minorHAnsi"/>
        </w:rPr>
        <w:t xml:space="preserve">Αναφέρονται, ενδεικτικά, παραδείγματα νομικών απαιτήσεων που αφορούν περιβαλλοντικές πλευρές όπως π.χ. Απαιτήσεις Αρχών / Κυβερνητικών Φορέων, Νόμοι και Κανονισμοί (Εθνικοί, τοπικοί, διεθνείς), απαιτήσεις που προδιαγράφονται σε αδειοδοτήσεις, </w:t>
      </w:r>
      <w:r w:rsidRPr="004D069A">
        <w:rPr>
          <w:rFonts w:cstheme="minorHAnsi"/>
        </w:rPr>
        <w:lastRenderedPageBreak/>
        <w:t>εγκρίσεις ή άλλου τύπου εξουσιοδοτήσεις, οδηγίες, εντολές, κανόνες από δημόσιες αρχές, αποφάσεις δικαστηρίων κ.λπ.</w:t>
      </w:r>
    </w:p>
    <w:p w14:paraId="52951AD0" w14:textId="0674A58A" w:rsidR="002C7684" w:rsidRPr="004D069A" w:rsidRDefault="002C7684" w:rsidP="002C7684">
      <w:pPr>
        <w:jc w:val="both"/>
        <w:rPr>
          <w:rFonts w:cstheme="minorHAnsi"/>
        </w:rPr>
      </w:pPr>
      <w:r w:rsidRPr="004D069A">
        <w:rPr>
          <w:rFonts w:cstheme="minorHAnsi"/>
        </w:rPr>
        <w:t xml:space="preserve">Παραδείγματα άλλων απαιτήσεων (π.χ. ενδιαφερομένων μερών) που ο οργανισμός επιλέγει να υιοθετήσει είναι π.χ. Συμφωνίες με ΜΚΟ ή άλλες κοινωνικές ομάδες, συμφωνίες με πελάτες, εθελοντικές αρχές ή κώδικες ηθικής, υποχρεώσεις που απορρέουν από συμβατικές διευθετήσεις, απαιτήσεις από βιομηχανικά ή επιχειρησιακά πρότυπα  κ.λπ. </w:t>
      </w:r>
    </w:p>
    <w:p w14:paraId="3D327621" w14:textId="37B47DF4" w:rsidR="002C7684" w:rsidRPr="004D069A" w:rsidRDefault="002C7684" w:rsidP="002C7684">
      <w:pPr>
        <w:jc w:val="both"/>
        <w:rPr>
          <w:rFonts w:cstheme="minorHAnsi"/>
        </w:rPr>
      </w:pPr>
      <w:r w:rsidRPr="004D069A">
        <w:rPr>
          <w:rFonts w:cstheme="minorHAnsi"/>
        </w:rPr>
        <w:t xml:space="preserve">Ο επιθεωρητής πρέπει να επιβεβαιώσει ότι ο επιθεωρούμενος οργανισμός </w:t>
      </w:r>
      <w:r w:rsidRPr="004D069A">
        <w:rPr>
          <w:rFonts w:cstheme="minorHAnsi"/>
          <w:u w:val="single"/>
        </w:rPr>
        <w:t>αξιολογεί την εκπλήρωση των υποχρεώσεων συμμόρφωσης</w:t>
      </w:r>
      <w:r w:rsidRPr="004D069A">
        <w:rPr>
          <w:rFonts w:cstheme="minorHAnsi"/>
        </w:rPr>
        <w:t xml:space="preserve"> (π.χ. συχνότητα, ανάληψη ενεργειών όπου απαιτείται κ.λπ.) και να </w:t>
      </w:r>
      <w:r w:rsidRPr="004D069A">
        <w:rPr>
          <w:rFonts w:cstheme="minorHAnsi"/>
          <w:u w:val="single"/>
        </w:rPr>
        <w:t>αναζητήσει τεκμηριωμένες πληροφορίες</w:t>
      </w:r>
      <w:r w:rsidRPr="004D069A">
        <w:rPr>
          <w:rFonts w:cstheme="minorHAnsi"/>
        </w:rPr>
        <w:t xml:space="preserve"> για την εν λόγω αξιολόγηση της συμμόρφωσης. </w:t>
      </w:r>
    </w:p>
    <w:p w14:paraId="53EA9E4A" w14:textId="77777777" w:rsidR="002C7684" w:rsidRPr="004D069A" w:rsidRDefault="002C7684" w:rsidP="002C7684">
      <w:pPr>
        <w:jc w:val="both"/>
        <w:rPr>
          <w:rFonts w:cstheme="minorHAnsi"/>
        </w:rPr>
      </w:pPr>
      <w:r w:rsidRPr="004D069A">
        <w:rPr>
          <w:rFonts w:cstheme="minorHAnsi"/>
        </w:rPr>
        <w:t xml:space="preserve">Αποτελεί μη συμμόρφωση η μη διενέργεια αξιολόγησης της συμμόρφωσης (στη συχνότητα που προγραμματίζεται) από τον επιθεωρούμενο οργανισμό. </w:t>
      </w:r>
    </w:p>
    <w:p w14:paraId="6AC74F9A" w14:textId="77777777" w:rsidR="002C7684" w:rsidRPr="004D069A" w:rsidRDefault="002C7684" w:rsidP="002C7684">
      <w:pPr>
        <w:jc w:val="both"/>
        <w:rPr>
          <w:rFonts w:cstheme="minorHAnsi"/>
        </w:rPr>
      </w:pPr>
      <w:r w:rsidRPr="004D069A">
        <w:rPr>
          <w:rFonts w:cstheme="minorHAnsi"/>
        </w:rPr>
        <w:t xml:space="preserve">Η συχνότητα και η επιλογή του χρόνου των αξιολογήσεων συμμόρφωσης, μπορεί να ποικίλει ανάλογα με τη σημαντικότητα της απαίτησης, τις μεταβολές σε συνθήκες λειτουργίας, τις αλλαγές στις υποχρεώσεις συμμόρφωσης και την προηγούμενη επίδοση του οργανισμού. </w:t>
      </w:r>
    </w:p>
    <w:p w14:paraId="7B45B529" w14:textId="77777777" w:rsidR="002C7684" w:rsidRPr="004D069A" w:rsidRDefault="002C7684" w:rsidP="002C7684">
      <w:pPr>
        <w:jc w:val="both"/>
        <w:rPr>
          <w:rFonts w:cstheme="minorHAnsi"/>
        </w:rPr>
      </w:pPr>
      <w:r w:rsidRPr="004D069A">
        <w:rPr>
          <w:rFonts w:cstheme="minorHAnsi"/>
        </w:rPr>
        <w:t xml:space="preserve">Η μη εκπλήρωση των υποχρεώσεων συμμόρφωσης δεν οδηγεί απαραίτητα σε μη συμμόρφωση στα πλαίσια του ΣΠΔ, εάν π.χ. </w:t>
      </w:r>
      <w:r w:rsidRPr="004D069A">
        <w:rPr>
          <w:rFonts w:cstheme="minorHAnsi"/>
          <w:u w:val="single"/>
        </w:rPr>
        <w:t>εντοπίζεται και διορθώνεται μέσω των διεργασιών του Συστήματος.</w:t>
      </w:r>
      <w:r w:rsidRPr="004D069A">
        <w:rPr>
          <w:rFonts w:cstheme="minorHAnsi"/>
        </w:rPr>
        <w:t xml:space="preserve"> Μη συμμορφώσεις που αφορούν τη μη εκπλήρωση των υποχρεώσεων συμμόρφωσης – ακόμα κι αν αυτές δεν είχαν ως αποτέλεσμα τη μη εκπλήρωση των νομικών απαιτήσεων, </w:t>
      </w:r>
      <w:r w:rsidRPr="004D069A">
        <w:rPr>
          <w:rFonts w:cstheme="minorHAnsi"/>
          <w:u w:val="single"/>
        </w:rPr>
        <w:t>πρέπει να διορθώνονται</w:t>
      </w:r>
      <w:r w:rsidRPr="004D069A">
        <w:rPr>
          <w:rFonts w:cstheme="minorHAnsi"/>
        </w:rPr>
        <w:t xml:space="preserve">. </w:t>
      </w:r>
    </w:p>
    <w:p w14:paraId="3C43ED97" w14:textId="77777777" w:rsidR="002C7684" w:rsidRPr="004D069A" w:rsidRDefault="002C7684" w:rsidP="002C7684">
      <w:pPr>
        <w:jc w:val="both"/>
        <w:rPr>
          <w:rFonts w:cstheme="minorHAnsi"/>
        </w:rPr>
      </w:pPr>
    </w:p>
    <w:p w14:paraId="14FE91E6" w14:textId="77777777" w:rsidR="002C7684" w:rsidRPr="004D069A" w:rsidRDefault="002C7684" w:rsidP="002C7684">
      <w:pPr>
        <w:jc w:val="both"/>
        <w:rPr>
          <w:rFonts w:cstheme="minorHAnsi"/>
          <w:u w:val="single"/>
        </w:rPr>
      </w:pPr>
      <w:r w:rsidRPr="004D069A">
        <w:rPr>
          <w:rFonts w:cstheme="minorHAnsi"/>
          <w:u w:val="single"/>
        </w:rPr>
        <w:t xml:space="preserve">Περιβαλλοντικές Πλευρές: </w:t>
      </w:r>
    </w:p>
    <w:p w14:paraId="052FE872" w14:textId="77777777" w:rsidR="002C7684" w:rsidRPr="004D069A" w:rsidRDefault="002C7684" w:rsidP="002C7684">
      <w:pPr>
        <w:jc w:val="both"/>
        <w:rPr>
          <w:rFonts w:cstheme="minorHAnsi"/>
        </w:rPr>
      </w:pPr>
      <w:r w:rsidRPr="004D069A">
        <w:rPr>
          <w:rFonts w:cstheme="minorHAnsi"/>
        </w:rPr>
        <w:tab/>
        <w:t xml:space="preserve">Ο Επιθεωρητής επιβεβαιώνει ότι ο οργανισμός έχει προσδιορίσει και τεκμηριώσει τις περιβαλλοντικές του πλευρές που είναι σε θέση να ελέγχει (άμεσες περιβαλλοντικές πλευρές) και εκείνες που μπορεί να επηρεάζει (έμμεσες περιβαλλοντικές πλευρές), καθώς και τις σχετικές περιβαλλοντικές επιπτώσεις τους.  Ως περιβαλλοντικές επιπτώσεις νοούνται οι όποιες μεταβολές στο περιβάλλον (δυσμενείς ή ευνοϊκές) που προκύπτουν από τις περιβαλλοντικές πλευρές ενός οργανισμού. </w:t>
      </w:r>
    </w:p>
    <w:p w14:paraId="19F50042" w14:textId="77777777" w:rsidR="002C7684" w:rsidRPr="004D069A" w:rsidRDefault="002C7684" w:rsidP="002C7684">
      <w:pPr>
        <w:jc w:val="both"/>
        <w:rPr>
          <w:rFonts w:cstheme="minorHAnsi"/>
        </w:rPr>
      </w:pPr>
      <w:r w:rsidRPr="004D069A">
        <w:rPr>
          <w:rFonts w:cstheme="minorHAnsi"/>
        </w:rPr>
        <w:tab/>
        <w:t xml:space="preserve">Ο Επιθεωρητής επιβεβαιώνει ότι ο οργανισμός </w:t>
      </w:r>
      <w:r w:rsidRPr="004D069A">
        <w:rPr>
          <w:rFonts w:cstheme="minorHAnsi"/>
          <w:u w:val="single"/>
        </w:rPr>
        <w:t>εντοπίζει τις περιβαλλοντικές του πλευρές με εξέταση της προσέγγισης του Κύκλου Ζωής</w:t>
      </w:r>
      <w:r w:rsidRPr="004D069A">
        <w:rPr>
          <w:rFonts w:cstheme="minorHAnsi"/>
        </w:rPr>
        <w:t xml:space="preserve">. Τα τυπικά στάδια του Κύκλου Ζωής περιλαμβάνουν την απόκτηση των α υλών, το σχεδιασμό, την παραγωγή, τη διανομή (μεταφορά), τη χρήση, την επεξεργασία στο τέλος του Κύκλου Ζωής καθώς και την τελική διάθεση. </w:t>
      </w:r>
    </w:p>
    <w:p w14:paraId="6717A935" w14:textId="77777777" w:rsidR="002C7684" w:rsidRPr="004D069A" w:rsidRDefault="002C7684" w:rsidP="002C7684">
      <w:pPr>
        <w:jc w:val="both"/>
        <w:rPr>
          <w:rFonts w:cstheme="minorHAnsi"/>
        </w:rPr>
      </w:pPr>
      <w:r w:rsidRPr="004D069A">
        <w:rPr>
          <w:rFonts w:cstheme="minorHAnsi"/>
        </w:rPr>
        <w:tab/>
        <w:t xml:space="preserve">Ο Επιθεωρητής επιβεβαιώνει ότι ο επιθεωρούμενος οργανισμός έχει προσδιορίσει τις εντός του πεδίου του ΣΠΔ περιβαλλοντικές πλευρές του (άμεσες), λαμβάνοντας υπόψη τα εισερχόμενα και τα αποτελέσματα που συνδέονται με τις δραστηριότητές, τα προϊόντα και υπηρεσίες του. Η μέθοδος προσδιορισμού, θα πρέπει να εξετάζει τις κανονικές και μη κανονικές συνθήκες λειτουργίας, τις συνθήκες έναρξης και τερματισμού λειτουργίας και τις </w:t>
      </w:r>
      <w:r w:rsidRPr="004D069A">
        <w:rPr>
          <w:rFonts w:cstheme="minorHAnsi"/>
        </w:rPr>
        <w:lastRenderedPageBreak/>
        <w:t xml:space="preserve">και τις σχετικές καταστάσεις έκτακτης ανάγκης (εξετάζοντας και προηγούμενες εμφανίσεις καταστάσεων έκτακτης ανάγκης). </w:t>
      </w:r>
    </w:p>
    <w:p w14:paraId="11C3502A" w14:textId="77777777" w:rsidR="002C7684" w:rsidRPr="004D069A" w:rsidRDefault="002C7684" w:rsidP="002C7684">
      <w:pPr>
        <w:jc w:val="both"/>
        <w:rPr>
          <w:rFonts w:cstheme="minorHAnsi"/>
        </w:rPr>
      </w:pPr>
      <w:r w:rsidRPr="004D069A">
        <w:rPr>
          <w:rFonts w:cstheme="minorHAnsi"/>
        </w:rPr>
        <w:tab/>
        <w:t xml:space="preserve">Επίσης, ο Επιθεωρητής επιβεβαιώνει ότι ο επιθεωρούμενος οργανισμός έχει επαρκώς προσδιορίσει και το κατά πόσο υπάρχουν περιβαλλοντικές πλευρές τις οποίες μπορεί να επηρεάσει (έμμεσες περιβαλλοντικές πλευρές). Οι εν λόγω περιβαλλοντικές πλευρές μπορεί να αφορούν τα προϊόντα και τις υπηρεσίες που χρησιμοποιούνται από τον οργανισμό και που παρέχονται από άλλους, όπως επίσης προϊόντα / υπηρεσίες που παρέχει σε άλλους, συμπεριλαμβανομένων εκείνων που συνδέονται με διεργασίες που ανατίθενται σε εξωτερικά μέρη. Ο οργανισμός οφείλει να προσδιορίζει το βαθμό ελέγχου που είναι σε θέση να ασκεί και τις περιβαλλοντικές πλευρές που είναι σε θέση να επηρεάζει. </w:t>
      </w:r>
    </w:p>
    <w:p w14:paraId="0CE7230B" w14:textId="7EA3C4C2" w:rsidR="002C7684" w:rsidRPr="004D069A" w:rsidRDefault="002C7684" w:rsidP="002C7684">
      <w:pPr>
        <w:jc w:val="both"/>
        <w:rPr>
          <w:rFonts w:cstheme="minorHAnsi"/>
        </w:rPr>
      </w:pPr>
      <w:r w:rsidRPr="004D069A">
        <w:rPr>
          <w:rFonts w:cstheme="minorHAnsi"/>
        </w:rPr>
        <w:tab/>
        <w:t xml:space="preserve">Ο Επιθεωρητής επιβεβαιώνει την ορθότητα και πληρότητα της μεθόδου προσδιορισμού των περιβαλλοντικών πλευρών (άμεσων και έμμεσων) καθώς και των κριτηρίων αξιολόγησής τους. Τα κριτήρια μπορεί να αφορούν τις περιβαλλοντικές πλευρές (π.χ. τύπο, μέγεθος, συχνότητα) ή την περιβαλλοντική επίπτωση (π.χ. κλίμακα, σοβαρότητα, διάρκεια, έκθεση κ.λπ.). Αποτελεί </w:t>
      </w:r>
      <w:r w:rsidR="00E9459B" w:rsidRPr="004D069A">
        <w:rPr>
          <w:rFonts w:cstheme="minorHAnsi"/>
        </w:rPr>
        <w:t>Μ</w:t>
      </w:r>
      <w:r w:rsidRPr="004D069A">
        <w:rPr>
          <w:rFonts w:cstheme="minorHAnsi"/>
        </w:rPr>
        <w:t xml:space="preserve">η </w:t>
      </w:r>
      <w:r w:rsidR="00E9459B" w:rsidRPr="004D069A">
        <w:rPr>
          <w:rFonts w:cstheme="minorHAnsi"/>
        </w:rPr>
        <w:t>Σ</w:t>
      </w:r>
      <w:r w:rsidRPr="004D069A">
        <w:rPr>
          <w:rFonts w:cstheme="minorHAnsi"/>
        </w:rPr>
        <w:t xml:space="preserve">υμμόρφωση </w:t>
      </w:r>
      <w:r w:rsidR="00E9459B" w:rsidRPr="004D069A">
        <w:rPr>
          <w:rFonts w:cstheme="minorHAnsi"/>
        </w:rPr>
        <w:t xml:space="preserve">/ Παρατήρηση </w:t>
      </w:r>
      <w:r w:rsidRPr="004D069A">
        <w:rPr>
          <w:rFonts w:cstheme="minorHAnsi"/>
        </w:rPr>
        <w:t>ο ελλιπής προσδιορισμός, τεκμηρίωση και παρακολούθηση</w:t>
      </w:r>
      <w:r w:rsidR="00E9459B" w:rsidRPr="004D069A">
        <w:rPr>
          <w:rFonts w:cstheme="minorHAnsi"/>
        </w:rPr>
        <w:t xml:space="preserve"> </w:t>
      </w:r>
      <w:r w:rsidRPr="004D069A">
        <w:rPr>
          <w:rFonts w:cstheme="minorHAnsi"/>
        </w:rPr>
        <w:t xml:space="preserve">των άμεσων και έμμεσων περιβαλλοντικών πλευρών ενός επιθεωρούμενου οργανισμού ως προς το </w:t>
      </w:r>
      <w:r w:rsidRPr="004D069A">
        <w:rPr>
          <w:rFonts w:cstheme="minorHAnsi"/>
          <w:lang w:val="en-US"/>
        </w:rPr>
        <w:t>ISO</w:t>
      </w:r>
      <w:r w:rsidRPr="004D069A">
        <w:rPr>
          <w:rFonts w:cstheme="minorHAnsi"/>
        </w:rPr>
        <w:t xml:space="preserve"> 14001:2015.  </w:t>
      </w:r>
    </w:p>
    <w:p w14:paraId="1A3810ED" w14:textId="64437EAC" w:rsidR="002C7684" w:rsidRPr="004D069A" w:rsidRDefault="002C7684" w:rsidP="002C7684">
      <w:pPr>
        <w:jc w:val="both"/>
        <w:rPr>
          <w:rFonts w:cstheme="minorHAnsi"/>
        </w:rPr>
      </w:pPr>
      <w:r w:rsidRPr="004D069A">
        <w:rPr>
          <w:rFonts w:cstheme="minorHAnsi"/>
        </w:rPr>
        <w:tab/>
        <w:t xml:space="preserve">Σε κάθε περίπτωση ο Επιθεωρητής ελέγχει τα παραπάνω και καταγράφει αναλυτικά στην έκθεση επιθεώρησης </w:t>
      </w:r>
      <w:r w:rsidR="00E9459B" w:rsidRPr="004D069A">
        <w:rPr>
          <w:rFonts w:cstheme="minorHAnsi"/>
        </w:rPr>
        <w:t xml:space="preserve">(ή/και επισυνάπτει τη σχετική τεκμηρίωση του επιθεωρούμενου οργανισμού) </w:t>
      </w:r>
      <w:r w:rsidRPr="004D069A">
        <w:rPr>
          <w:rFonts w:cstheme="minorHAnsi"/>
        </w:rPr>
        <w:t xml:space="preserve">κατ΄ ελάχιστον: </w:t>
      </w:r>
    </w:p>
    <w:p w14:paraId="73EE02DA" w14:textId="77777777" w:rsidR="002C7684" w:rsidRPr="004D069A" w:rsidRDefault="002C7684" w:rsidP="002C7684">
      <w:pPr>
        <w:pStyle w:val="ListParagraph"/>
        <w:numPr>
          <w:ilvl w:val="0"/>
          <w:numId w:val="1"/>
        </w:numPr>
        <w:jc w:val="both"/>
        <w:rPr>
          <w:rFonts w:asciiTheme="minorHAnsi" w:hAnsiTheme="minorHAnsi" w:cstheme="minorHAnsi"/>
          <w:sz w:val="22"/>
          <w:szCs w:val="22"/>
        </w:rPr>
      </w:pPr>
      <w:r w:rsidRPr="004D069A">
        <w:rPr>
          <w:rFonts w:asciiTheme="minorHAnsi" w:hAnsiTheme="minorHAnsi" w:cstheme="minorHAnsi"/>
          <w:sz w:val="22"/>
          <w:szCs w:val="22"/>
        </w:rPr>
        <w:t>Τις άμεσες περιβαλλοντικές πλευρές</w:t>
      </w:r>
    </w:p>
    <w:p w14:paraId="0CF04C3A" w14:textId="77777777" w:rsidR="002C7684" w:rsidRPr="004D069A" w:rsidRDefault="002C7684" w:rsidP="002C7684">
      <w:pPr>
        <w:pStyle w:val="ListParagraph"/>
        <w:numPr>
          <w:ilvl w:val="0"/>
          <w:numId w:val="1"/>
        </w:numPr>
        <w:jc w:val="both"/>
        <w:rPr>
          <w:rFonts w:asciiTheme="minorHAnsi" w:hAnsiTheme="minorHAnsi" w:cstheme="minorHAnsi"/>
          <w:sz w:val="22"/>
          <w:szCs w:val="22"/>
        </w:rPr>
      </w:pPr>
      <w:r w:rsidRPr="004D069A">
        <w:rPr>
          <w:rFonts w:asciiTheme="minorHAnsi" w:hAnsiTheme="minorHAnsi" w:cstheme="minorHAnsi"/>
          <w:sz w:val="22"/>
          <w:szCs w:val="22"/>
        </w:rPr>
        <w:t>Τις έμμεσες περιβαλλοντικές πλευρές</w:t>
      </w:r>
    </w:p>
    <w:p w14:paraId="79A8F740" w14:textId="77777777" w:rsidR="002C7684" w:rsidRPr="004D069A" w:rsidRDefault="002C7684" w:rsidP="002C7684">
      <w:pPr>
        <w:pStyle w:val="ListParagraph"/>
        <w:numPr>
          <w:ilvl w:val="0"/>
          <w:numId w:val="1"/>
        </w:numPr>
        <w:jc w:val="both"/>
        <w:rPr>
          <w:rFonts w:asciiTheme="minorHAnsi" w:hAnsiTheme="minorHAnsi" w:cstheme="minorHAnsi"/>
          <w:sz w:val="22"/>
          <w:szCs w:val="22"/>
        </w:rPr>
      </w:pPr>
      <w:r w:rsidRPr="004D069A">
        <w:rPr>
          <w:rFonts w:asciiTheme="minorHAnsi" w:hAnsiTheme="minorHAnsi" w:cstheme="minorHAnsi"/>
          <w:sz w:val="22"/>
          <w:szCs w:val="22"/>
        </w:rPr>
        <w:t>Τις περιβαλλοντικές επιπτώσεις των περιβαλλοντικών πλευρών</w:t>
      </w:r>
    </w:p>
    <w:p w14:paraId="62225C91" w14:textId="77777777" w:rsidR="002C7684" w:rsidRPr="004D069A" w:rsidRDefault="002C7684" w:rsidP="002C7684">
      <w:pPr>
        <w:pStyle w:val="ListParagraph"/>
        <w:numPr>
          <w:ilvl w:val="0"/>
          <w:numId w:val="1"/>
        </w:numPr>
        <w:jc w:val="both"/>
        <w:rPr>
          <w:rFonts w:asciiTheme="minorHAnsi" w:hAnsiTheme="minorHAnsi" w:cstheme="minorHAnsi"/>
          <w:sz w:val="22"/>
          <w:szCs w:val="22"/>
        </w:rPr>
      </w:pPr>
      <w:r w:rsidRPr="004D069A">
        <w:rPr>
          <w:rFonts w:asciiTheme="minorHAnsi" w:hAnsiTheme="minorHAnsi" w:cstheme="minorHAnsi"/>
          <w:sz w:val="22"/>
          <w:szCs w:val="22"/>
        </w:rPr>
        <w:t>Τη μεθοδολογία εντοπισμού και αξιολόγησης των άμεσων και έμμεσων περιβαλλοντικών πλευρών</w:t>
      </w:r>
    </w:p>
    <w:p w14:paraId="5B460C81" w14:textId="77777777" w:rsidR="002C7684" w:rsidRPr="004D069A" w:rsidRDefault="002C7684" w:rsidP="002C7684">
      <w:pPr>
        <w:pStyle w:val="ListParagraph"/>
        <w:numPr>
          <w:ilvl w:val="0"/>
          <w:numId w:val="1"/>
        </w:numPr>
        <w:jc w:val="both"/>
        <w:rPr>
          <w:rFonts w:asciiTheme="minorHAnsi" w:hAnsiTheme="minorHAnsi" w:cstheme="minorHAnsi"/>
          <w:sz w:val="22"/>
          <w:szCs w:val="22"/>
        </w:rPr>
      </w:pPr>
      <w:r w:rsidRPr="004D069A">
        <w:rPr>
          <w:rFonts w:asciiTheme="minorHAnsi" w:hAnsiTheme="minorHAnsi" w:cstheme="minorHAnsi"/>
          <w:sz w:val="22"/>
          <w:szCs w:val="22"/>
        </w:rPr>
        <w:t>Επιβεβαιώνει συμπερασματικά στην έκθεση επιθεώρησης την ορθότητα και πληρότητα της μεθόδου προσδιορισμού των περιβαλλοντικών πλευρών (άμεσων και έμμεσων) καθώς και των κριτηρίων αξιολόγησής τους.</w:t>
      </w:r>
    </w:p>
    <w:p w14:paraId="295A84EF" w14:textId="77777777" w:rsidR="002C7684" w:rsidRPr="004D069A" w:rsidRDefault="002C7684" w:rsidP="002C7684">
      <w:pPr>
        <w:pStyle w:val="ListParagraph"/>
        <w:jc w:val="both"/>
        <w:rPr>
          <w:rFonts w:asciiTheme="minorHAnsi" w:hAnsiTheme="minorHAnsi" w:cstheme="minorHAnsi"/>
          <w:sz w:val="22"/>
          <w:szCs w:val="22"/>
        </w:rPr>
      </w:pPr>
    </w:p>
    <w:p w14:paraId="10AA9706" w14:textId="77777777" w:rsidR="002C7684" w:rsidRPr="004D069A" w:rsidRDefault="002C7684" w:rsidP="002C7684">
      <w:pPr>
        <w:jc w:val="both"/>
        <w:rPr>
          <w:rFonts w:cstheme="minorHAnsi"/>
        </w:rPr>
      </w:pPr>
      <w:r w:rsidRPr="004D069A">
        <w:rPr>
          <w:rFonts w:cstheme="minorHAnsi"/>
        </w:rPr>
        <w:t>Οι περιβαλλοντικές πλευρές του οργανισμού πρέπει να ανασκοπούνται από τον οργανισμό, κατ’ ελάχιστον μετά από αλλαγές σε διεργασίες, διαδικασίες, υλικά, εγκαταστάσεις, εξοπλισμό, συνθήκες, μετά από έκτακτες καταστάσεις, περιβαλλοντικά ατυχήματα κ.λπ.</w:t>
      </w:r>
    </w:p>
    <w:p w14:paraId="7B707E9E" w14:textId="77777777" w:rsidR="002C7684" w:rsidRPr="004D069A" w:rsidRDefault="002C7684" w:rsidP="002C7684">
      <w:pPr>
        <w:jc w:val="both"/>
        <w:rPr>
          <w:rFonts w:cstheme="minorHAnsi"/>
        </w:rPr>
      </w:pPr>
    </w:p>
    <w:p w14:paraId="25B67181" w14:textId="77777777" w:rsidR="002C7684" w:rsidRPr="004D069A" w:rsidRDefault="002C7684" w:rsidP="002C7684">
      <w:pPr>
        <w:jc w:val="both"/>
        <w:rPr>
          <w:rFonts w:cstheme="minorHAnsi"/>
          <w:u w:val="single"/>
        </w:rPr>
      </w:pPr>
      <w:r w:rsidRPr="004D069A">
        <w:rPr>
          <w:rFonts w:cstheme="minorHAnsi"/>
          <w:u w:val="single"/>
        </w:rPr>
        <w:t>Περιβαλλοντικοί στόχοι και σχεδιασμός επίτευξής τους</w:t>
      </w:r>
    </w:p>
    <w:p w14:paraId="632D3050" w14:textId="77777777" w:rsidR="002C7684" w:rsidRPr="004D069A" w:rsidRDefault="002C7684" w:rsidP="002C7684">
      <w:pPr>
        <w:jc w:val="both"/>
        <w:rPr>
          <w:rFonts w:cstheme="minorHAnsi"/>
        </w:rPr>
      </w:pPr>
      <w:r w:rsidRPr="004D069A">
        <w:rPr>
          <w:rFonts w:cstheme="minorHAnsi"/>
        </w:rPr>
        <w:t xml:space="preserve">Ο επιθεωρητής πρέπει να επιβεβαιώνει ότι ο υπό αξιολόγηση οργανισμός έχει καθιερώσει και παρακολουθεί μετρήσιμους (όπου αυτό είναι εφικτό) περιβαλλοντικούς στόχους, λαμβάνοντας υπόψη τις σημαντικές περιβαλλοντικές πλευρές, τις υποχρεώσεις συμμόρφωσής του και τις σχετικές απειλές και ευκαιρίες. </w:t>
      </w:r>
    </w:p>
    <w:p w14:paraId="57A34DB8" w14:textId="77777777" w:rsidR="002C7684" w:rsidRPr="004D069A" w:rsidRDefault="002C7684" w:rsidP="002C7684">
      <w:pPr>
        <w:jc w:val="both"/>
        <w:rPr>
          <w:rFonts w:cstheme="minorHAnsi"/>
        </w:rPr>
      </w:pPr>
      <w:r w:rsidRPr="004D069A">
        <w:rPr>
          <w:rFonts w:cstheme="minorHAnsi"/>
        </w:rPr>
        <w:t xml:space="preserve">Οι περιβαλλοντικοί στόχοι πρέπει να είναι συμβατοί με την περιβαλλοντική πολιτική, να είναι μετρήσιμοι (όπου αυτό είναι εφικτό), να παρακολουθούνται, να γνωστοποιούνται στο εμπλεκόμενο προσωπικό και να επικαιροποιούνται κατά περίπτωση. </w:t>
      </w:r>
    </w:p>
    <w:p w14:paraId="2EE971D3" w14:textId="376A3A6C" w:rsidR="002C7684" w:rsidRPr="004D069A" w:rsidRDefault="002C7684" w:rsidP="002C7684">
      <w:pPr>
        <w:jc w:val="both"/>
        <w:rPr>
          <w:rFonts w:cstheme="minorHAnsi"/>
        </w:rPr>
      </w:pPr>
      <w:r w:rsidRPr="004D069A">
        <w:rPr>
          <w:rFonts w:cstheme="minorHAnsi"/>
        </w:rPr>
        <w:lastRenderedPageBreak/>
        <w:t xml:space="preserve">Οι δείκτες επιλέγονται για να αξιολογείται η επίτευξη των μετρήσιμων περιβαλλοντικών στόχων («μετρήσιμος» σημαίνει ότι είναι δυνατόν να εφαρμόζονται είτε ποσοτικές είτε ποιοτικές μέθοδοι σε σχέση με προδιαγεγραμμένη κλίμακα, ώστε να διαπιστώνεται εάν έχει επιτευχθεί ο περιβαλλοντικός στόχος). Οι δείκτες που χρησιμοποιούνται για την παρακολούθηση των περιβαλλοντικών στόχων, πρέπει να θεσπίζονται με τέτοιο τρόπο ώστε να είναι εφικτή η ρεαλιστική παρακολούθηση και μέτρηση του περιβαλλοντικού στόχου και να καταλήγει σε </w:t>
      </w:r>
      <w:r w:rsidRPr="004D069A">
        <w:rPr>
          <w:rFonts w:cstheme="minorHAnsi"/>
          <w:u w:val="single"/>
        </w:rPr>
        <w:t>πραγματικά</w:t>
      </w:r>
      <w:r w:rsidRPr="004D069A">
        <w:rPr>
          <w:rFonts w:cstheme="minorHAnsi"/>
        </w:rPr>
        <w:t xml:space="preserve"> συμπεράσματα επίτευξής του (π.χ. ένας στόχος για δραστηριότητα παροχής υπηρεσιών / λειτουργίας γραφείου  «μείωση κατανάλωσης ηλεκτρικής ενέργειας 3% ετησίως» από μόνος του δεν επαρκεί, καθόσον δεν έχουν ληφθεί άλλοι σημαντικοί παράγοντες υπόψη που επηρεάζουν άμεσα την παρακολούθηση όπως π.χ. ο αριθμός των έργων που έχει υλοποιήσει ο οργανισμός το χρονικό αυτό διάστημα, ο αριθμός και οι ρόλοι του προσωπικού, οι συνολικές ώρες εργασίας, οι πόροι / υποδομές κ.λπ. Στο πλαίσιο αυτό, θα πρέπει να γίνεται μια αναγωγή στη θέσπιση του στόχου, της οποίας το αποτέλεσμα να οδηγεί σε συγκεκριμένα συμπεράσματα για την επιβεβαίωση επίτευξης ή μη επίτευξης του περιβαλλοντικού στόχου π.χ. Μείωση ηλεκτρικής ενέργειας 3% ετησίως / ώρα εργασίας» κ.λπ. </w:t>
      </w:r>
    </w:p>
    <w:p w14:paraId="4CC0674B" w14:textId="3FD8544B" w:rsidR="002C7684" w:rsidRPr="004D069A" w:rsidRDefault="002C7684" w:rsidP="002C7684">
      <w:pPr>
        <w:jc w:val="both"/>
        <w:rPr>
          <w:rFonts w:cstheme="minorHAnsi"/>
        </w:rPr>
      </w:pPr>
      <w:r w:rsidRPr="004D069A">
        <w:rPr>
          <w:rFonts w:cstheme="minorHAnsi"/>
        </w:rPr>
        <w:t>Η μη καθιέρωση και παρακολούθηση</w:t>
      </w:r>
      <w:r w:rsidRPr="004D069A">
        <w:rPr>
          <w:rFonts w:cstheme="minorHAnsi"/>
          <w:color w:val="FF0000"/>
        </w:rPr>
        <w:t xml:space="preserve"> </w:t>
      </w:r>
      <w:r w:rsidRPr="004D069A">
        <w:rPr>
          <w:rFonts w:cstheme="minorHAnsi"/>
        </w:rPr>
        <w:t xml:space="preserve">περιβαλλοντικών στόχων αποτελεί μη συμμόρφωση για τον επιθεωρούμενο οργανισμό. </w:t>
      </w:r>
    </w:p>
    <w:p w14:paraId="0C479891" w14:textId="77777777" w:rsidR="002C7684" w:rsidRPr="004D069A" w:rsidRDefault="002C7684" w:rsidP="002C7684">
      <w:pPr>
        <w:jc w:val="both"/>
        <w:rPr>
          <w:rFonts w:cstheme="minorHAnsi"/>
        </w:rPr>
      </w:pPr>
    </w:p>
    <w:p w14:paraId="31B4B0DE" w14:textId="77777777" w:rsidR="002C7684" w:rsidRPr="004D069A" w:rsidRDefault="002C7684" w:rsidP="002C7684">
      <w:pPr>
        <w:jc w:val="both"/>
        <w:rPr>
          <w:rFonts w:cstheme="minorHAnsi"/>
          <w:u w:val="single"/>
        </w:rPr>
      </w:pPr>
      <w:r w:rsidRPr="004D069A">
        <w:rPr>
          <w:rFonts w:cstheme="minorHAnsi"/>
          <w:u w:val="single"/>
        </w:rPr>
        <w:t>Σχεδιασμός, Λειτουργία &amp; Έλεγχος των διεργασιών</w:t>
      </w:r>
    </w:p>
    <w:p w14:paraId="7BF20558" w14:textId="77777777" w:rsidR="002C7684" w:rsidRPr="004D069A" w:rsidRDefault="002C7684" w:rsidP="002C7684">
      <w:pPr>
        <w:jc w:val="both"/>
        <w:rPr>
          <w:rFonts w:cstheme="minorHAnsi"/>
        </w:rPr>
      </w:pPr>
      <w:r w:rsidRPr="004D069A">
        <w:rPr>
          <w:rFonts w:cstheme="minorHAnsi"/>
        </w:rPr>
        <w:t xml:space="preserve">Ο επιθεωρητής, πρέπει να επιβεβαιώνει ότι ο επιθεωρούμενος οργανισμός έχει σχεδιάσει, εφαρμόζει και ελέγχει τις διεργασίες που απαιτούνται για την ικανοποίηση των απαιτήσεων του ΣΠΔ και συγκεκριμένα ότι ο οργανισμός έχει καθιερώσει κριτήρια λειτουργίας για τις διεργασίες και την εφαρμογή ελέγχου των διεργασιών σύμφωνα με τα κριτήρια λειτουργίας. Το είδος και η έκταση του ελέγχου των διεργασιών εξαρτάται από τη φύση τους, τις απειλές / ευκαιρίες, τις περιβαλλοντικές πλευρές και τις υποχρεώσεις συμμόρφωσης. </w:t>
      </w:r>
    </w:p>
    <w:p w14:paraId="0EC3F2DD" w14:textId="74BE8038" w:rsidR="002C7684" w:rsidRPr="004D069A" w:rsidRDefault="002C7684" w:rsidP="002C7684">
      <w:pPr>
        <w:jc w:val="both"/>
        <w:rPr>
          <w:rFonts w:cstheme="minorHAnsi"/>
        </w:rPr>
      </w:pPr>
      <w:r w:rsidRPr="004D069A">
        <w:rPr>
          <w:rFonts w:cstheme="minorHAnsi"/>
        </w:rPr>
        <w:t xml:space="preserve">Σε κάθε περίπτωση ο Επιθεωρητής, ελέγχει τις παραπάνω απαιτήσεις τόσο </w:t>
      </w:r>
      <w:r w:rsidRPr="004D069A">
        <w:rPr>
          <w:rFonts w:cstheme="minorHAnsi"/>
          <w:u w:val="single"/>
        </w:rPr>
        <w:t>με έλεγχο σε σχετικές τεκμηριωμένες πληροφορίες</w:t>
      </w:r>
      <w:r w:rsidRPr="004D069A">
        <w:rPr>
          <w:rFonts w:cstheme="minorHAnsi"/>
        </w:rPr>
        <w:t xml:space="preserve"> (π.χ. τεκμηριωμένες διαδικασίες, οδηγίες εργασίας κ.λπ.), όσο και </w:t>
      </w:r>
      <w:r w:rsidRPr="004D069A">
        <w:rPr>
          <w:rFonts w:cstheme="minorHAnsi"/>
          <w:u w:val="single"/>
        </w:rPr>
        <w:t>με επιτόπιο έλεγχο</w:t>
      </w:r>
      <w:r w:rsidRPr="004D069A">
        <w:rPr>
          <w:rFonts w:cstheme="minorHAnsi"/>
        </w:rPr>
        <w:t xml:space="preserve"> σε όλους τους χώρους του επιθεωρούμενου οργανισμού </w:t>
      </w:r>
      <w:r w:rsidRPr="004D069A">
        <w:rPr>
          <w:rFonts w:cstheme="minorHAnsi"/>
          <w:u w:val="single"/>
        </w:rPr>
        <w:t>(</w:t>
      </w:r>
      <w:r w:rsidRPr="004D069A">
        <w:rPr>
          <w:rFonts w:cstheme="minorHAnsi"/>
          <w:u w:val="single"/>
          <w:lang w:val="en-US"/>
        </w:rPr>
        <w:t>site</w:t>
      </w:r>
      <w:r w:rsidRPr="004D069A">
        <w:rPr>
          <w:rFonts w:cstheme="minorHAnsi"/>
          <w:u w:val="single"/>
        </w:rPr>
        <w:t xml:space="preserve"> </w:t>
      </w:r>
      <w:r w:rsidRPr="004D069A">
        <w:rPr>
          <w:rFonts w:cstheme="minorHAnsi"/>
          <w:u w:val="single"/>
          <w:lang w:val="en-US"/>
        </w:rPr>
        <w:t>tour</w:t>
      </w:r>
      <w:r w:rsidRPr="004D069A">
        <w:rPr>
          <w:rFonts w:cstheme="minorHAnsi"/>
          <w:u w:val="single"/>
        </w:rPr>
        <w:t>) κατά τη διάρκεια της παραγωγικής διαδικασίας</w:t>
      </w:r>
      <w:r w:rsidRPr="004D069A">
        <w:rPr>
          <w:rFonts w:cstheme="minorHAnsi"/>
        </w:rPr>
        <w:t xml:space="preserve">, καθώς και με </w:t>
      </w:r>
      <w:r w:rsidRPr="004D069A">
        <w:rPr>
          <w:rFonts w:cstheme="minorHAnsi"/>
          <w:u w:val="single"/>
        </w:rPr>
        <w:t>προσωπικές συνεντεύξεις</w:t>
      </w:r>
      <w:r w:rsidRPr="004D069A">
        <w:rPr>
          <w:rFonts w:cstheme="minorHAnsi"/>
        </w:rPr>
        <w:t xml:space="preserve"> με το εμπλεκόμενο προσωπικό του επιθεωρούμενου οργανισμού και οφείλει να καταγράψει </w:t>
      </w:r>
      <w:r w:rsidRPr="004D069A">
        <w:rPr>
          <w:rFonts w:cstheme="minorHAnsi"/>
          <w:u w:val="single"/>
        </w:rPr>
        <w:t>αντικειμενικές αποδείξεις για τα παραπάνω</w:t>
      </w:r>
      <w:r w:rsidRPr="004D069A">
        <w:rPr>
          <w:rFonts w:cstheme="minorHAnsi"/>
        </w:rPr>
        <w:t xml:space="preserve">. </w:t>
      </w:r>
    </w:p>
    <w:p w14:paraId="0E48BF5C" w14:textId="77777777" w:rsidR="002C7684" w:rsidRPr="004D069A" w:rsidRDefault="002C7684" w:rsidP="002C7684">
      <w:pPr>
        <w:jc w:val="both"/>
        <w:rPr>
          <w:rFonts w:cstheme="minorHAnsi"/>
        </w:rPr>
      </w:pPr>
      <w:r w:rsidRPr="004D069A">
        <w:rPr>
          <w:rFonts w:cstheme="minorHAnsi"/>
        </w:rPr>
        <w:t xml:space="preserve">Επίσης, ο επιθεωρητής πρέπει να επιβεβαιώσει ότι όλες οι διεργασίες που ανατίθενται σε εξωτερικούς παρόχους ελέγχονται ή/και επηρεάζονται (βλέπε και περιβαλλοντικές πλευρές). Συγκεκριμένα, πρέπει να επιβεβαιώσει πως οι περιβαλλοντικές του απαιτήσεις λαμβάνονται υπόψη από τους εξωτερικούς παρόχους για όλα τα στάδια του κύκλου ζωής (π.χ. Σ &amp; Α), και επικοινωνούνται κατάλληλα (είτε ως συμβατικοί όροι, ή με άλλους τρόπους επικοινωνίας). </w:t>
      </w:r>
    </w:p>
    <w:p w14:paraId="17E1F34F" w14:textId="2D3EC4A1" w:rsidR="002C7684" w:rsidRPr="004D069A" w:rsidRDefault="002C7684" w:rsidP="002C7684">
      <w:pPr>
        <w:jc w:val="both"/>
        <w:rPr>
          <w:rFonts w:cstheme="minorHAnsi"/>
        </w:rPr>
      </w:pPr>
      <w:r w:rsidRPr="004D069A">
        <w:rPr>
          <w:rFonts w:cstheme="minorHAnsi"/>
        </w:rPr>
        <w:t>Ο επιθεωρητής εξετάζει τον τύπο και την έκταση του ε</w:t>
      </w:r>
      <w:r w:rsidR="00C70455" w:rsidRPr="004D069A">
        <w:rPr>
          <w:rFonts w:cstheme="minorHAnsi"/>
        </w:rPr>
        <w:t>λ</w:t>
      </w:r>
      <w:r w:rsidRPr="004D069A">
        <w:rPr>
          <w:rFonts w:cstheme="minorHAnsi"/>
        </w:rPr>
        <w:t xml:space="preserve">έγχου σε εξωτερικούς παρόχους και επιβεβαιώνει πως οι σχετικές περιβαλλοντικές πλευρές και οι περιβαλλοντικές επιπτώσεις, οι υποχρεώσεις συμμόρφωσης και οι απειλές και ευκαιρίες έχουν ληφθεί υπόψη. </w:t>
      </w:r>
    </w:p>
    <w:p w14:paraId="523FCABB" w14:textId="7634161B" w:rsidR="002C7684" w:rsidRPr="004D069A" w:rsidRDefault="002C7684" w:rsidP="002C7684">
      <w:pPr>
        <w:jc w:val="both"/>
        <w:rPr>
          <w:rFonts w:cstheme="minorHAnsi"/>
        </w:rPr>
      </w:pPr>
      <w:r w:rsidRPr="004D069A">
        <w:rPr>
          <w:rFonts w:cstheme="minorHAnsi"/>
        </w:rPr>
        <w:lastRenderedPageBreak/>
        <w:t xml:space="preserve">Σε κάθε περίπτωση και ιδιαίτερα όταν υπάρχουν υπεργολάβοι, ο επιθεωρητής επιβεβαιώνει ότι οι παραπάνω απαιτήσεις έχουν </w:t>
      </w:r>
      <w:r w:rsidRPr="004D069A">
        <w:rPr>
          <w:rFonts w:cstheme="minorHAnsi"/>
          <w:u w:val="single"/>
        </w:rPr>
        <w:t>επικοινωνηθεί</w:t>
      </w:r>
      <w:r w:rsidR="00E9459B" w:rsidRPr="004D069A">
        <w:rPr>
          <w:rFonts w:cstheme="minorHAnsi"/>
          <w:u w:val="single"/>
        </w:rPr>
        <w:t xml:space="preserve"> με τον υπεργολάβο </w:t>
      </w:r>
      <w:r w:rsidR="00E9459B" w:rsidRPr="004D069A">
        <w:rPr>
          <w:rFonts w:cstheme="minorHAnsi"/>
        </w:rPr>
        <w:t>(π.χ. να γίνεται σχετική αναφορά σε συμφωνητικά)</w:t>
      </w:r>
      <w:r w:rsidRPr="004D069A">
        <w:rPr>
          <w:rFonts w:cstheme="minorHAnsi"/>
        </w:rPr>
        <w:t xml:space="preserve">, έχουν ληφθεί υπόψη και </w:t>
      </w:r>
      <w:r w:rsidRPr="004D069A">
        <w:rPr>
          <w:rFonts w:cstheme="minorHAnsi"/>
          <w:u w:val="single"/>
        </w:rPr>
        <w:t>εφαρμόζονται</w:t>
      </w:r>
      <w:r w:rsidRPr="004D069A">
        <w:rPr>
          <w:rFonts w:cstheme="minorHAnsi"/>
        </w:rPr>
        <w:t>,</w:t>
      </w:r>
      <w:r w:rsidR="00C70455" w:rsidRPr="004D069A">
        <w:rPr>
          <w:rFonts w:cstheme="minorHAnsi"/>
        </w:rPr>
        <w:t xml:space="preserve"> </w:t>
      </w:r>
      <w:r w:rsidRPr="004D069A">
        <w:rPr>
          <w:rFonts w:cstheme="minorHAnsi"/>
        </w:rPr>
        <w:t xml:space="preserve">είτε με έλεγχο σχετικών τεκμηριωμένων πληροφοριών, είτε ελέγχοντας τον υπεργολάβο κατά τη διάρκεια υλοποίησης του έργου, είτε με επιτόπιο έλεγχο στις εγκαταστάσεις του εάν αυτό απαιτηθεί. </w:t>
      </w:r>
    </w:p>
    <w:p w14:paraId="74514823" w14:textId="77777777" w:rsidR="002C7684" w:rsidRPr="004D069A" w:rsidRDefault="002C7684" w:rsidP="002C7684">
      <w:pPr>
        <w:jc w:val="both"/>
        <w:rPr>
          <w:rFonts w:cstheme="minorHAnsi"/>
        </w:rPr>
      </w:pPr>
    </w:p>
    <w:p w14:paraId="6D496F9B" w14:textId="77777777" w:rsidR="002C7684" w:rsidRPr="004D069A" w:rsidRDefault="002C7684" w:rsidP="002C7684">
      <w:pPr>
        <w:jc w:val="both"/>
        <w:rPr>
          <w:rFonts w:cstheme="minorHAnsi"/>
          <w:u w:val="single"/>
        </w:rPr>
      </w:pPr>
      <w:r w:rsidRPr="004D069A">
        <w:rPr>
          <w:rFonts w:cstheme="minorHAnsi"/>
          <w:u w:val="single"/>
        </w:rPr>
        <w:t>Ετοιμότητα και ανταπόκριση σε καταστάσεις έκτακτης ανάγκης</w:t>
      </w:r>
    </w:p>
    <w:p w14:paraId="354B881E" w14:textId="77777777" w:rsidR="002C7684" w:rsidRPr="004D069A" w:rsidRDefault="002C7684" w:rsidP="002C7684">
      <w:pPr>
        <w:jc w:val="both"/>
        <w:rPr>
          <w:rFonts w:cstheme="minorHAnsi"/>
        </w:rPr>
      </w:pPr>
      <w:r w:rsidRPr="004D069A">
        <w:rPr>
          <w:rFonts w:cstheme="minorHAnsi"/>
        </w:rPr>
        <w:t>Ο επιθεωρητής επιβεβαιώνει ότι ο επιθεωρούμενος οργανισμός έχει εντοπίσει, εφαρμόζει και διατηρεί ενήμερες τις διεργασίες που απαιτούνται για την προετοιμασία και την ανταπόκριση σε ενδεχόμενες καταστάσεις έκτακτης ανάγκης και συγκεκριμένα ότι έχει σχεδιάσει σχετικές ενέργειες πρόληψης ή περιορισμού των επιπτώσεων ρεαλιστικών καταστάσεων έκτακτης ανάγκης, ότι οι έκτακτες ανάγκες έχουν αξιολογηθεί ανάλογα την σοβαρότητά τους και τις επιπτώσεις στο περιβάλλον, ότι δοκιμάζει (όπου αυτό είναι εφικτό) τις ενέργειες ανταπόκρισης (ιδιαίτερα μετά από περιστατικά) και ότι ανασκοπεί τις σχετικές ενέργειες ανταπόκρισης.</w:t>
      </w:r>
    </w:p>
    <w:p w14:paraId="2DB1B5A6" w14:textId="77777777" w:rsidR="002C7684" w:rsidRPr="004D069A" w:rsidRDefault="002C7684" w:rsidP="002C7684">
      <w:pPr>
        <w:jc w:val="both"/>
        <w:rPr>
          <w:rFonts w:cstheme="minorHAnsi"/>
        </w:rPr>
      </w:pPr>
      <w:r w:rsidRPr="004D069A">
        <w:rPr>
          <w:rFonts w:cstheme="minorHAnsi"/>
        </w:rPr>
        <w:t xml:space="preserve">Ο επιθεωρητής, πρέπει να αξιολογήσει τα παραπάνω σε σχέση με τις δραστηριότητες του επιθεωρούμενου οργανισμού, το πεδίο εφαρμογής του, τις άμεσες και έμμεσές περιβαλλοντικές πλευρές και τις επιπτώσεις τους στο περιβάλλον, τις συνθήκες λειτουργίας κ.λπ. Π.χ. ο μη εντοπισμός ως έκτακτη ανάγκη του «Οδικού Ατυχήματος» σε ένα οργανισμό με πεδίο εφαρμογής «Συλλογή και οδική μεταφορά επικίνδυνων αποβλήτων» αποτελεί Μη συμμόρφωση κ.λπ. </w:t>
      </w:r>
    </w:p>
    <w:p w14:paraId="1592777A" w14:textId="77777777" w:rsidR="002C7684" w:rsidRPr="004D069A" w:rsidRDefault="002C7684" w:rsidP="002C7684">
      <w:pPr>
        <w:jc w:val="both"/>
        <w:rPr>
          <w:rFonts w:cstheme="minorHAnsi"/>
        </w:rPr>
      </w:pPr>
    </w:p>
    <w:p w14:paraId="2EFE3274" w14:textId="77777777" w:rsidR="002C7684" w:rsidRPr="004D069A" w:rsidRDefault="002C7684" w:rsidP="002C7684">
      <w:pPr>
        <w:jc w:val="both"/>
        <w:rPr>
          <w:rFonts w:cstheme="minorHAnsi"/>
          <w:u w:val="single"/>
        </w:rPr>
      </w:pPr>
      <w:r w:rsidRPr="004D069A">
        <w:rPr>
          <w:rFonts w:cstheme="minorHAnsi"/>
          <w:u w:val="single"/>
        </w:rPr>
        <w:t>Παρακολούθηση, μέτρηση, ανάλυση και αξιολόγηση</w:t>
      </w:r>
    </w:p>
    <w:p w14:paraId="68E24948" w14:textId="77777777" w:rsidR="002C7684" w:rsidRPr="004D069A" w:rsidRDefault="002C7684" w:rsidP="002C7684">
      <w:pPr>
        <w:jc w:val="both"/>
        <w:rPr>
          <w:rFonts w:cstheme="minorHAnsi"/>
        </w:rPr>
      </w:pPr>
      <w:r w:rsidRPr="004D069A">
        <w:rPr>
          <w:rFonts w:cstheme="minorHAnsi"/>
        </w:rPr>
        <w:t xml:space="preserve">Ο επιθεωρητής πρέπει να επιβεβαιώσει ότι ο επιθεωρούμενος οργανισμός έχει προσδιορίσει τι χρειάζεται να παρακολουθεί και να μετρά, τις μεθόδους παρακολούθησης, μέτρησης, ανάλυσης και αξιολόγησης, τα σχετικά κριτήρια, το χρονικό ορίζοντα παρακολούθησης αλλά και ανάλυσης / αξιολόγησης των αποτελεσμάτων. </w:t>
      </w:r>
    </w:p>
    <w:p w14:paraId="4C223163" w14:textId="77777777" w:rsidR="002C7684" w:rsidRPr="004D069A" w:rsidRDefault="002C7684" w:rsidP="002C7684">
      <w:pPr>
        <w:jc w:val="both"/>
        <w:rPr>
          <w:rFonts w:cstheme="minorHAnsi"/>
        </w:rPr>
      </w:pPr>
      <w:r w:rsidRPr="004D069A">
        <w:rPr>
          <w:rFonts w:cstheme="minorHAnsi"/>
        </w:rPr>
        <w:t>Επίσης, ο επιθεωρητής πρέπει να επιβεβαιώνει ότι οι παραπάνω δραστηριότητες παρακολούθησης και μέτρησης είναι αξιόπιστες, ιχνηλάσιμες και είναι σε θέση να αναφέρουν τάσεις (</w:t>
      </w:r>
      <w:r w:rsidRPr="004D069A">
        <w:rPr>
          <w:rFonts w:cstheme="minorHAnsi"/>
          <w:lang w:val="en-US"/>
        </w:rPr>
        <w:t>trends</w:t>
      </w:r>
      <w:r w:rsidRPr="004D069A">
        <w:rPr>
          <w:rFonts w:cstheme="minorHAnsi"/>
        </w:rPr>
        <w:t xml:space="preserve">). </w:t>
      </w:r>
    </w:p>
    <w:p w14:paraId="56CD81D3" w14:textId="77777777" w:rsidR="002C7684" w:rsidRPr="004D069A" w:rsidRDefault="002C7684" w:rsidP="002C7684">
      <w:pPr>
        <w:jc w:val="both"/>
        <w:rPr>
          <w:rFonts w:cstheme="minorHAnsi"/>
        </w:rPr>
      </w:pPr>
      <w:r w:rsidRPr="004D069A">
        <w:rPr>
          <w:rFonts w:cstheme="minorHAnsi"/>
        </w:rPr>
        <w:t xml:space="preserve">Στις περιπτώσεις που χρησιμοποιείται μετρητικός εξοπλισμός για την μέτρηση / παρακολούθηση, αυτός πρέπει να είναι διακριβωμένος ή/και επαληθευμένος. </w:t>
      </w:r>
    </w:p>
    <w:p w14:paraId="24FA53D8" w14:textId="77777777" w:rsidR="002C7684" w:rsidRPr="004D069A" w:rsidRDefault="002C7684" w:rsidP="002C7684">
      <w:pPr>
        <w:jc w:val="both"/>
        <w:rPr>
          <w:rFonts w:cstheme="minorHAnsi"/>
        </w:rPr>
      </w:pPr>
      <w:r w:rsidRPr="004D069A">
        <w:rPr>
          <w:rFonts w:cstheme="minorHAnsi"/>
        </w:rPr>
        <w:t xml:space="preserve">Ο μη επαρκής προσδιορισμός και η υλοποίηση των σχετικών μετρήσεων αποτελεί μη συμμόρφωση. </w:t>
      </w:r>
    </w:p>
    <w:p w14:paraId="3190E24D" w14:textId="4314E7D9" w:rsidR="009F0DA6" w:rsidRDefault="002C7684" w:rsidP="002C7684">
      <w:r w:rsidRPr="004D069A">
        <w:rPr>
          <w:rFonts w:cstheme="minorHAnsi"/>
        </w:rPr>
        <w:t xml:space="preserve">Ο επιθεωρητής οφείλει να </w:t>
      </w:r>
      <w:r w:rsidRPr="004D069A">
        <w:rPr>
          <w:rFonts w:cstheme="minorHAnsi"/>
          <w:u w:val="single"/>
        </w:rPr>
        <w:t xml:space="preserve">ελέγχει </w:t>
      </w:r>
      <w:r w:rsidR="00E9459B" w:rsidRPr="004D069A">
        <w:rPr>
          <w:rFonts w:cstheme="minorHAnsi"/>
          <w:u w:val="single"/>
        </w:rPr>
        <w:t xml:space="preserve">και να επιβεβαιώνει </w:t>
      </w:r>
      <w:r w:rsidRPr="004D069A">
        <w:rPr>
          <w:rFonts w:cstheme="minorHAnsi"/>
        </w:rPr>
        <w:t xml:space="preserve">τα περιβαλλοντικά δεδομένα που κοινοποιεί δημόσια ο </w:t>
      </w:r>
      <w:r w:rsidR="00E9459B" w:rsidRPr="004D069A">
        <w:rPr>
          <w:rFonts w:cstheme="minorHAnsi"/>
        </w:rPr>
        <w:t xml:space="preserve">επιθεωρούμενος </w:t>
      </w:r>
      <w:r w:rsidRPr="004D069A">
        <w:rPr>
          <w:rFonts w:cstheme="minorHAnsi"/>
        </w:rPr>
        <w:t xml:space="preserve">οργανισμός </w:t>
      </w:r>
      <w:r w:rsidR="00BF4885" w:rsidRPr="004D069A">
        <w:rPr>
          <w:rFonts w:cstheme="minorHAnsi"/>
        </w:rPr>
        <w:t xml:space="preserve">(αν υφίσταται υποχρέωση ή επιλογή δημοσιοποίησης) </w:t>
      </w:r>
      <w:r w:rsidRPr="004D069A">
        <w:rPr>
          <w:rFonts w:cstheme="minorHAnsi"/>
        </w:rPr>
        <w:t xml:space="preserve">ως προς την </w:t>
      </w:r>
      <w:r w:rsidRPr="004D069A">
        <w:rPr>
          <w:rFonts w:cstheme="minorHAnsi"/>
          <w:u w:val="single"/>
        </w:rPr>
        <w:t>ορθότητα και εγκυρότητ</w:t>
      </w:r>
      <w:r w:rsidR="00E76F80" w:rsidRPr="004D069A">
        <w:rPr>
          <w:rFonts w:cstheme="minorHAnsi"/>
          <w:u w:val="single"/>
        </w:rPr>
        <w:t>α</w:t>
      </w:r>
      <w:r w:rsidR="00E76F80" w:rsidRPr="004D069A">
        <w:rPr>
          <w:rFonts w:cstheme="minorHAnsi"/>
        </w:rPr>
        <w:t xml:space="preserve"> τους.</w:t>
      </w:r>
    </w:p>
    <w:sectPr w:rsidR="009F0D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0C2AF" w14:textId="77777777" w:rsidR="009D3633" w:rsidRDefault="009D3633" w:rsidP="00E76F80">
      <w:pPr>
        <w:spacing w:after="0" w:line="240" w:lineRule="auto"/>
      </w:pPr>
      <w:r>
        <w:separator/>
      </w:r>
    </w:p>
  </w:endnote>
  <w:endnote w:type="continuationSeparator" w:id="0">
    <w:p w14:paraId="7470AF0B" w14:textId="77777777" w:rsidR="009D3633" w:rsidRDefault="009D3633" w:rsidP="00E7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DECB" w14:textId="77777777" w:rsidR="000B2903" w:rsidRDefault="000B2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AE35" w14:textId="19A65B9D" w:rsidR="00E76F80" w:rsidRPr="00E76F80" w:rsidRDefault="00911893" w:rsidP="00460A06">
    <w:pPr>
      <w:pStyle w:val="Footer"/>
      <w:jc w:val="right"/>
    </w:pPr>
    <w:r w:rsidRPr="00460A06">
      <w:rPr>
        <w:sz w:val="18"/>
        <w:szCs w:val="18"/>
      </w:rPr>
      <w:t>WI.05-01.ΠΑΡ</w:t>
    </w:r>
    <w:r w:rsidR="00460A06">
      <w:rPr>
        <w:sz w:val="18"/>
        <w:szCs w:val="18"/>
      </w:rPr>
      <w:t xml:space="preserve"> </w:t>
    </w:r>
    <w:r w:rsidRPr="00460A06">
      <w:rPr>
        <w:sz w:val="18"/>
        <w:szCs w:val="18"/>
      </w:rPr>
      <w:t>Ι</w:t>
    </w:r>
    <w:r w:rsidR="008F7666">
      <w:rPr>
        <w:sz w:val="18"/>
        <w:szCs w:val="18"/>
      </w:rPr>
      <w:t xml:space="preserve"> ΣΠΔ</w:t>
    </w:r>
    <w:r w:rsidRPr="00460A06">
      <w:rPr>
        <w:sz w:val="18"/>
        <w:szCs w:val="18"/>
      </w:rPr>
      <w:t>, Εκδ. 1.0, 0</w:t>
    </w:r>
    <w:r w:rsidR="008F7666">
      <w:rPr>
        <w:sz w:val="18"/>
        <w:szCs w:val="18"/>
      </w:rPr>
      <w:t>1</w:t>
    </w:r>
    <w:r w:rsidRPr="00460A06">
      <w:rPr>
        <w:sz w:val="18"/>
        <w:szCs w:val="18"/>
      </w:rPr>
      <w:t>.</w:t>
    </w:r>
    <w:r w:rsidR="008F7666">
      <w:rPr>
        <w:sz w:val="18"/>
        <w:szCs w:val="18"/>
      </w:rPr>
      <w:t>11</w:t>
    </w:r>
    <w:r w:rsidRPr="00460A06">
      <w:rPr>
        <w:sz w:val="18"/>
        <w:szCs w:val="18"/>
      </w:rPr>
      <w:t>.202</w:t>
    </w:r>
    <w:r w:rsidR="008F7666">
      <w:rPr>
        <w:sz w:val="18"/>
        <w:szCs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9B4D" w14:textId="77777777" w:rsidR="000B2903" w:rsidRDefault="000B2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2B395" w14:textId="77777777" w:rsidR="009D3633" w:rsidRDefault="009D3633" w:rsidP="00E76F80">
      <w:pPr>
        <w:spacing w:after="0" w:line="240" w:lineRule="auto"/>
      </w:pPr>
      <w:r>
        <w:separator/>
      </w:r>
    </w:p>
  </w:footnote>
  <w:footnote w:type="continuationSeparator" w:id="0">
    <w:p w14:paraId="1048AA0B" w14:textId="77777777" w:rsidR="009D3633" w:rsidRDefault="009D3633" w:rsidP="00E7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E8C6D" w14:textId="77777777" w:rsidR="000B2903" w:rsidRDefault="000B2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insideH w:val="single" w:sz="4" w:space="0" w:color="A6A6A6"/>
        <w:insideV w:val="single" w:sz="4" w:space="0" w:color="A6A6A6"/>
      </w:tblBorders>
      <w:tblCellMar>
        <w:left w:w="-5" w:type="dxa"/>
        <w:right w:w="0" w:type="dxa"/>
      </w:tblCellMar>
      <w:tblLook w:val="01E0" w:firstRow="1" w:lastRow="1" w:firstColumn="1" w:lastColumn="1" w:noHBand="0" w:noVBand="0"/>
    </w:tblPr>
    <w:tblGrid>
      <w:gridCol w:w="1882"/>
      <w:gridCol w:w="5557"/>
      <w:gridCol w:w="867"/>
    </w:tblGrid>
    <w:tr w:rsidR="000B2903" w:rsidRPr="006A545D" w14:paraId="0E77D8D1" w14:textId="77777777" w:rsidTr="009843A2">
      <w:trPr>
        <w:trHeight w:hRule="exact" w:val="220"/>
        <w:jc w:val="center"/>
      </w:trPr>
      <w:tc>
        <w:tcPr>
          <w:tcW w:w="1882" w:type="dxa"/>
          <w:vMerge w:val="restart"/>
          <w:shd w:val="clear" w:color="auto" w:fill="auto"/>
          <w:tcMar>
            <w:left w:w="-5" w:type="dxa"/>
          </w:tcMar>
        </w:tcPr>
        <w:p w14:paraId="3E3FE529" w14:textId="77777777" w:rsidR="000B2903" w:rsidRPr="006A545D" w:rsidRDefault="000B2903" w:rsidP="000B2903">
          <w:pPr>
            <w:spacing w:before="2" w:after="0" w:line="242" w:lineRule="auto"/>
            <w:ind w:hanging="10"/>
            <w:jc w:val="center"/>
            <w:rPr>
              <w:rFonts w:ascii="Times New Roman" w:eastAsia="Arial" w:hAnsi="Times New Roman" w:cs="Calibri"/>
              <w:sz w:val="18"/>
              <w:szCs w:val="18"/>
              <w:lang w:eastAsia="el-GR"/>
            </w:rPr>
          </w:pPr>
          <w:r w:rsidRPr="006A545D">
            <w:rPr>
              <w:rFonts w:ascii="Times New Roman" w:eastAsia="Arial" w:hAnsi="Times New Roman" w:cs="Calibri"/>
              <w:noProof/>
              <w:sz w:val="18"/>
              <w:szCs w:val="18"/>
              <w:lang w:eastAsia="el-GR"/>
            </w:rPr>
            <w:drawing>
              <wp:inline distT="0" distB="0" distL="0" distR="0" wp14:anchorId="2F00D6CB" wp14:editId="4E3CF370">
                <wp:extent cx="1082040" cy="861060"/>
                <wp:effectExtent l="0" t="0" r="0" b="0"/>
                <wp:docPr id="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p>
      </w:tc>
      <w:tc>
        <w:tcPr>
          <w:tcW w:w="5557" w:type="dxa"/>
          <w:shd w:val="clear" w:color="auto" w:fill="auto"/>
          <w:tcMar>
            <w:left w:w="-5" w:type="dxa"/>
          </w:tcMar>
        </w:tcPr>
        <w:p w14:paraId="344733EE" w14:textId="77777777" w:rsidR="000B2903" w:rsidRPr="00003CE4" w:rsidRDefault="000B2903" w:rsidP="000B2903">
          <w:pPr>
            <w:spacing w:before="4" w:after="0" w:line="200" w:lineRule="exact"/>
            <w:ind w:left="1077" w:right="1076"/>
            <w:jc w:val="center"/>
            <w:rPr>
              <w:rFonts w:eastAsia="Arial" w:cstheme="minorHAnsi"/>
              <w:sz w:val="18"/>
              <w:szCs w:val="18"/>
              <w:lang w:eastAsia="el-GR"/>
            </w:rPr>
          </w:pPr>
          <w:r w:rsidRPr="00003CE4">
            <w:rPr>
              <w:rFonts w:eastAsia="Arial" w:cstheme="minorHAnsi"/>
              <w:spacing w:val="1"/>
              <w:sz w:val="18"/>
              <w:szCs w:val="18"/>
              <w:lang w:eastAsia="el-GR"/>
            </w:rPr>
            <w:t>Έγγρ</w:t>
          </w:r>
          <w:r w:rsidRPr="00003CE4">
            <w:rPr>
              <w:rFonts w:eastAsia="Arial" w:cstheme="minorHAnsi"/>
              <w:spacing w:val="-1"/>
              <w:sz w:val="18"/>
              <w:szCs w:val="18"/>
              <w:lang w:eastAsia="el-GR"/>
            </w:rPr>
            <w:t>α</w:t>
          </w:r>
          <w:r w:rsidRPr="00003CE4">
            <w:rPr>
              <w:rFonts w:eastAsia="Arial" w:cstheme="minorHAnsi"/>
              <w:spacing w:val="1"/>
              <w:sz w:val="18"/>
              <w:szCs w:val="18"/>
              <w:lang w:eastAsia="el-GR"/>
            </w:rPr>
            <w:t>φ</w:t>
          </w:r>
          <w:r w:rsidRPr="00003CE4">
            <w:rPr>
              <w:rFonts w:eastAsia="Arial" w:cstheme="minorHAnsi"/>
              <w:sz w:val="18"/>
              <w:szCs w:val="18"/>
              <w:lang w:eastAsia="el-GR"/>
            </w:rPr>
            <w:t>ο</w:t>
          </w:r>
        </w:p>
        <w:p w14:paraId="2AA009BA" w14:textId="77777777" w:rsidR="000B2903" w:rsidRPr="00003CE4" w:rsidRDefault="000B2903" w:rsidP="000B2903">
          <w:pPr>
            <w:spacing w:before="4" w:after="0" w:line="200" w:lineRule="exact"/>
            <w:jc w:val="center"/>
            <w:rPr>
              <w:rFonts w:eastAsia="Arial" w:cstheme="minorHAnsi"/>
              <w:sz w:val="18"/>
              <w:szCs w:val="18"/>
              <w:lang w:eastAsia="el-GR"/>
            </w:rPr>
          </w:pPr>
          <w:r w:rsidRPr="00003CE4">
            <w:rPr>
              <w:rFonts w:eastAsia="Arial" w:cstheme="minorHAnsi"/>
              <w:spacing w:val="1"/>
              <w:sz w:val="18"/>
              <w:szCs w:val="18"/>
              <w:lang w:eastAsia="el-GR"/>
            </w:rPr>
            <w:t>κωδικό</w:t>
          </w:r>
          <w:r w:rsidRPr="00003CE4">
            <w:rPr>
              <w:rFonts w:eastAsia="Arial" w:cstheme="minorHAnsi"/>
              <w:sz w:val="18"/>
              <w:szCs w:val="18"/>
              <w:lang w:eastAsia="el-GR"/>
            </w:rPr>
            <w:t>ς</w:t>
          </w:r>
        </w:p>
        <w:p w14:paraId="58A1FD5C" w14:textId="77777777" w:rsidR="000B2903" w:rsidRPr="00003CE4" w:rsidRDefault="000B2903" w:rsidP="000B2903">
          <w:pPr>
            <w:spacing w:before="4" w:after="0" w:line="200" w:lineRule="exact"/>
            <w:jc w:val="center"/>
            <w:rPr>
              <w:rFonts w:eastAsia="Arial" w:cstheme="minorHAnsi"/>
              <w:sz w:val="18"/>
              <w:szCs w:val="18"/>
              <w:lang w:eastAsia="el-GR"/>
            </w:rPr>
          </w:pPr>
          <w:r w:rsidRPr="00003CE4">
            <w:rPr>
              <w:rFonts w:eastAsia="Arial" w:cstheme="minorHAnsi"/>
              <w:sz w:val="18"/>
              <w:szCs w:val="18"/>
              <w:lang w:eastAsia="el-GR"/>
            </w:rPr>
            <w:t>Έ</w:t>
          </w:r>
          <w:r w:rsidRPr="00003CE4">
            <w:rPr>
              <w:rFonts w:eastAsia="Arial" w:cstheme="minorHAnsi"/>
              <w:spacing w:val="1"/>
              <w:sz w:val="18"/>
              <w:szCs w:val="18"/>
              <w:lang w:eastAsia="el-GR"/>
            </w:rPr>
            <w:t>κδο</w:t>
          </w:r>
          <w:r w:rsidRPr="00003CE4">
            <w:rPr>
              <w:rFonts w:eastAsia="Arial" w:cstheme="minorHAnsi"/>
              <w:spacing w:val="-1"/>
              <w:sz w:val="18"/>
              <w:szCs w:val="18"/>
              <w:lang w:eastAsia="el-GR"/>
            </w:rPr>
            <w:t>σ</w:t>
          </w:r>
          <w:r w:rsidRPr="00003CE4">
            <w:rPr>
              <w:rFonts w:eastAsia="Arial" w:cstheme="minorHAnsi"/>
              <w:sz w:val="18"/>
              <w:szCs w:val="18"/>
              <w:lang w:eastAsia="el-GR"/>
            </w:rPr>
            <w:t>η</w:t>
          </w:r>
        </w:p>
        <w:p w14:paraId="598195A0" w14:textId="77777777" w:rsidR="000B2903" w:rsidRPr="00003CE4" w:rsidRDefault="000B2903" w:rsidP="000B2903">
          <w:pPr>
            <w:spacing w:before="4" w:after="0" w:line="200" w:lineRule="exact"/>
            <w:jc w:val="center"/>
            <w:rPr>
              <w:rFonts w:eastAsia="Arial" w:cstheme="minorHAnsi"/>
              <w:sz w:val="18"/>
              <w:szCs w:val="18"/>
              <w:lang w:eastAsia="el-GR"/>
            </w:rPr>
          </w:pPr>
          <w:r w:rsidRPr="00003CE4">
            <w:rPr>
              <w:rFonts w:eastAsia="Arial" w:cstheme="minorHAnsi"/>
              <w:sz w:val="18"/>
              <w:szCs w:val="18"/>
              <w:lang w:eastAsia="el-GR"/>
            </w:rPr>
            <w:t>Ημ/</w:t>
          </w:r>
          <w:r w:rsidRPr="00003CE4">
            <w:rPr>
              <w:rFonts w:eastAsia="Arial" w:cstheme="minorHAnsi"/>
              <w:spacing w:val="-1"/>
              <w:sz w:val="18"/>
              <w:szCs w:val="18"/>
              <w:lang w:eastAsia="el-GR"/>
            </w:rPr>
            <w:t>ν</w:t>
          </w:r>
          <w:r w:rsidRPr="00003CE4">
            <w:rPr>
              <w:rFonts w:eastAsia="Arial" w:cstheme="minorHAnsi"/>
              <w:spacing w:val="1"/>
              <w:sz w:val="18"/>
              <w:szCs w:val="18"/>
              <w:lang w:eastAsia="el-GR"/>
            </w:rPr>
            <w:t>ι</w:t>
          </w:r>
          <w:r w:rsidRPr="00003CE4">
            <w:rPr>
              <w:rFonts w:eastAsia="Arial" w:cstheme="minorHAnsi"/>
              <w:sz w:val="18"/>
              <w:szCs w:val="18"/>
              <w:lang w:eastAsia="el-GR"/>
            </w:rPr>
            <w:t>α Ι</w:t>
          </w:r>
          <w:r w:rsidRPr="00003CE4">
            <w:rPr>
              <w:rFonts w:eastAsia="Arial" w:cstheme="minorHAnsi"/>
              <w:spacing w:val="-1"/>
              <w:sz w:val="18"/>
              <w:szCs w:val="18"/>
              <w:lang w:eastAsia="el-GR"/>
            </w:rPr>
            <w:t>σχ</w:t>
          </w:r>
          <w:r w:rsidRPr="00003CE4">
            <w:rPr>
              <w:rFonts w:eastAsia="Arial" w:cstheme="minorHAnsi"/>
              <w:sz w:val="18"/>
              <w:szCs w:val="18"/>
              <w:lang w:eastAsia="el-GR"/>
            </w:rPr>
            <w:t>ύ</w:t>
          </w:r>
          <w:r w:rsidRPr="00003CE4">
            <w:rPr>
              <w:rFonts w:eastAsia="Arial" w:cstheme="minorHAnsi"/>
              <w:spacing w:val="1"/>
              <w:sz w:val="18"/>
              <w:szCs w:val="18"/>
              <w:lang w:eastAsia="el-GR"/>
            </w:rPr>
            <w:t>ο</w:t>
          </w:r>
          <w:r w:rsidRPr="00003CE4">
            <w:rPr>
              <w:rFonts w:eastAsia="Arial" w:cstheme="minorHAnsi"/>
              <w:sz w:val="18"/>
              <w:szCs w:val="18"/>
              <w:lang w:eastAsia="el-GR"/>
            </w:rPr>
            <w:t>ς</w:t>
          </w:r>
        </w:p>
      </w:tc>
      <w:tc>
        <w:tcPr>
          <w:tcW w:w="867" w:type="dxa"/>
          <w:shd w:val="clear" w:color="auto" w:fill="auto"/>
          <w:tcMar>
            <w:left w:w="-5" w:type="dxa"/>
          </w:tcMar>
        </w:tcPr>
        <w:p w14:paraId="5B5607D8" w14:textId="77777777" w:rsidR="000B2903" w:rsidRPr="00003CE4" w:rsidRDefault="000B2903" w:rsidP="000B2903">
          <w:pPr>
            <w:spacing w:before="4" w:after="0" w:line="200" w:lineRule="exact"/>
            <w:jc w:val="center"/>
            <w:rPr>
              <w:rFonts w:eastAsia="Arial" w:cstheme="minorHAnsi"/>
              <w:sz w:val="18"/>
              <w:szCs w:val="18"/>
              <w:lang w:eastAsia="el-GR"/>
            </w:rPr>
          </w:pPr>
          <w:r w:rsidRPr="00003CE4">
            <w:rPr>
              <w:rFonts w:eastAsia="Arial" w:cstheme="minorHAnsi"/>
              <w:sz w:val="18"/>
              <w:szCs w:val="18"/>
              <w:lang w:eastAsia="el-GR"/>
            </w:rPr>
            <w:t>Σελίδα</w:t>
          </w:r>
        </w:p>
      </w:tc>
    </w:tr>
    <w:tr w:rsidR="000B2903" w:rsidRPr="006A545D" w14:paraId="0760FE1A" w14:textId="77777777" w:rsidTr="009843A2">
      <w:trPr>
        <w:trHeight w:hRule="exact" w:val="1057"/>
        <w:jc w:val="center"/>
      </w:trPr>
      <w:tc>
        <w:tcPr>
          <w:tcW w:w="1882" w:type="dxa"/>
          <w:vMerge/>
          <w:shd w:val="clear" w:color="auto" w:fill="auto"/>
          <w:tcMar>
            <w:left w:w="-5" w:type="dxa"/>
          </w:tcMar>
        </w:tcPr>
        <w:p w14:paraId="26C57A42" w14:textId="77777777" w:rsidR="000B2903" w:rsidRPr="006A545D" w:rsidRDefault="000B2903" w:rsidP="000B2903">
          <w:pPr>
            <w:spacing w:before="2" w:after="0" w:line="242" w:lineRule="auto"/>
            <w:ind w:hanging="10"/>
            <w:jc w:val="center"/>
            <w:rPr>
              <w:rFonts w:ascii="Times New Roman" w:eastAsia="Arial" w:hAnsi="Times New Roman" w:cs="Calibri"/>
              <w:b/>
              <w:spacing w:val="1"/>
              <w:sz w:val="18"/>
              <w:szCs w:val="18"/>
              <w:lang w:eastAsia="el-GR"/>
            </w:rPr>
          </w:pPr>
        </w:p>
      </w:tc>
      <w:tc>
        <w:tcPr>
          <w:tcW w:w="5557" w:type="dxa"/>
          <w:shd w:val="clear" w:color="auto" w:fill="auto"/>
          <w:tcMar>
            <w:left w:w="-5" w:type="dxa"/>
          </w:tcMar>
          <w:vAlign w:val="center"/>
        </w:tcPr>
        <w:p w14:paraId="00EFEF87" w14:textId="6B8A4345" w:rsidR="000B2903" w:rsidRPr="006A545D" w:rsidRDefault="000B2903" w:rsidP="000B2903">
          <w:pPr>
            <w:spacing w:after="0" w:line="240" w:lineRule="auto"/>
            <w:jc w:val="center"/>
            <w:rPr>
              <w:rFonts w:eastAsia="Arial" w:cstheme="minorHAnsi"/>
              <w:sz w:val="18"/>
              <w:szCs w:val="18"/>
              <w:lang w:eastAsia="el-GR"/>
            </w:rPr>
          </w:pPr>
          <w:r w:rsidRPr="006A545D">
            <w:rPr>
              <w:rFonts w:eastAsia="Arial" w:cstheme="minorHAnsi"/>
              <w:sz w:val="18"/>
              <w:szCs w:val="18"/>
              <w:lang w:eastAsia="el-GR"/>
            </w:rPr>
            <w:t>WI 05-01</w:t>
          </w:r>
          <w:r>
            <w:rPr>
              <w:rFonts w:eastAsia="Arial" w:cstheme="minorHAnsi"/>
              <w:sz w:val="18"/>
              <w:szCs w:val="18"/>
              <w:lang w:eastAsia="el-GR"/>
            </w:rPr>
            <w:t>.ΠΑΡ</w:t>
          </w:r>
          <w:r w:rsidR="008F7666">
            <w:rPr>
              <w:rFonts w:eastAsia="Arial" w:cstheme="minorHAnsi"/>
              <w:sz w:val="18"/>
              <w:szCs w:val="18"/>
              <w:lang w:eastAsia="el-GR"/>
            </w:rPr>
            <w:t xml:space="preserve"> </w:t>
          </w:r>
          <w:r>
            <w:rPr>
              <w:rFonts w:eastAsia="Arial" w:cstheme="minorHAnsi"/>
              <w:sz w:val="18"/>
              <w:szCs w:val="18"/>
              <w:lang w:eastAsia="el-GR"/>
            </w:rPr>
            <w:t>Ι</w:t>
          </w:r>
          <w:r w:rsidRPr="006A545D">
            <w:rPr>
              <w:rFonts w:eastAsia="Arial" w:cstheme="minorHAnsi"/>
              <w:sz w:val="18"/>
              <w:szCs w:val="18"/>
              <w:lang w:eastAsia="el-GR"/>
            </w:rPr>
            <w:t xml:space="preserve"> Οδηγία Εργασίας για τους Επιθεωρητές</w:t>
          </w:r>
          <w:r>
            <w:rPr>
              <w:rFonts w:eastAsia="Arial" w:cstheme="minorHAnsi"/>
              <w:sz w:val="18"/>
              <w:szCs w:val="18"/>
              <w:lang w:eastAsia="el-GR"/>
            </w:rPr>
            <w:t>-Παράρτημα για Επιθεωρητές Συστημάτων</w:t>
          </w:r>
          <w:r>
            <w:rPr>
              <w:rFonts w:eastAsia="Arial" w:cstheme="minorHAnsi"/>
              <w:sz w:val="18"/>
              <w:szCs w:val="18"/>
              <w:lang w:eastAsia="el-GR"/>
            </w:rPr>
            <w:t xml:space="preserve"> Περιβαλλοντικής</w:t>
          </w:r>
          <w:r>
            <w:rPr>
              <w:rFonts w:eastAsia="Arial" w:cstheme="minorHAnsi"/>
              <w:sz w:val="18"/>
              <w:szCs w:val="18"/>
              <w:lang w:eastAsia="el-GR"/>
            </w:rPr>
            <w:t xml:space="preserve"> Διαχείρισης</w:t>
          </w:r>
        </w:p>
      </w:tc>
      <w:tc>
        <w:tcPr>
          <w:tcW w:w="867" w:type="dxa"/>
          <w:shd w:val="clear" w:color="auto" w:fill="auto"/>
          <w:tcMar>
            <w:left w:w="-5" w:type="dxa"/>
          </w:tcMar>
          <w:vAlign w:val="center"/>
        </w:tcPr>
        <w:p w14:paraId="0FC4AE57" w14:textId="77777777" w:rsidR="000B2903" w:rsidRPr="006A545D" w:rsidRDefault="000B2903" w:rsidP="000B2903">
          <w:pPr>
            <w:spacing w:after="0" w:line="240" w:lineRule="auto"/>
            <w:jc w:val="center"/>
            <w:rPr>
              <w:rFonts w:ascii="Times New Roman" w:eastAsia="Times New Roman" w:hAnsi="Times New Roman" w:cs="Calibri"/>
              <w:sz w:val="18"/>
              <w:szCs w:val="18"/>
              <w:lang w:eastAsia="el-GR"/>
            </w:rPr>
          </w:pPr>
          <w:r w:rsidRPr="006A545D">
            <w:rPr>
              <w:rFonts w:ascii="Times New Roman" w:eastAsia="Arial" w:hAnsi="Times New Roman" w:cs="Calibri"/>
              <w:b/>
              <w:bCs/>
              <w:sz w:val="18"/>
              <w:szCs w:val="18"/>
              <w:lang w:eastAsia="el-GR"/>
            </w:rPr>
            <w:fldChar w:fldCharType="begin"/>
          </w:r>
          <w:r w:rsidRPr="006A545D">
            <w:rPr>
              <w:rFonts w:ascii="Times New Roman" w:eastAsia="Times New Roman" w:hAnsi="Times New Roman" w:cs="Calibri"/>
              <w:sz w:val="18"/>
              <w:szCs w:val="18"/>
              <w:lang w:eastAsia="el-GR"/>
            </w:rPr>
            <w:instrText>PAGE \* ARABIC</w:instrText>
          </w:r>
          <w:r w:rsidRPr="006A545D">
            <w:rPr>
              <w:rFonts w:ascii="Times New Roman" w:eastAsia="Times New Roman" w:hAnsi="Times New Roman" w:cs="Calibri"/>
              <w:sz w:val="18"/>
              <w:szCs w:val="18"/>
              <w:lang w:eastAsia="el-GR"/>
            </w:rPr>
            <w:fldChar w:fldCharType="separate"/>
          </w:r>
          <w:r w:rsidRPr="006A545D">
            <w:rPr>
              <w:rFonts w:ascii="Times New Roman" w:eastAsia="Times New Roman" w:hAnsi="Times New Roman" w:cs="Calibri"/>
              <w:noProof/>
              <w:sz w:val="18"/>
              <w:szCs w:val="18"/>
              <w:lang w:eastAsia="el-GR"/>
            </w:rPr>
            <w:t>5</w:t>
          </w:r>
          <w:r w:rsidRPr="006A545D">
            <w:rPr>
              <w:rFonts w:ascii="Times New Roman" w:eastAsia="Times New Roman" w:hAnsi="Times New Roman" w:cs="Calibri"/>
              <w:sz w:val="18"/>
              <w:szCs w:val="18"/>
              <w:lang w:eastAsia="el-GR"/>
            </w:rPr>
            <w:fldChar w:fldCharType="end"/>
          </w:r>
          <w:r w:rsidRPr="006A545D">
            <w:rPr>
              <w:rFonts w:ascii="Times New Roman" w:eastAsia="Times New Roman" w:hAnsi="Times New Roman" w:cs="Calibri"/>
              <w:sz w:val="18"/>
              <w:szCs w:val="18"/>
              <w:lang w:eastAsia="el-GR"/>
            </w:rPr>
            <w:t xml:space="preserve"> </w:t>
          </w:r>
          <w:r w:rsidRPr="006A545D">
            <w:rPr>
              <w:rFonts w:ascii="Times New Roman" w:eastAsia="Arial" w:hAnsi="Times New Roman" w:cs="Calibri"/>
              <w:sz w:val="18"/>
              <w:szCs w:val="18"/>
              <w:lang w:eastAsia="el-GR"/>
            </w:rPr>
            <w:t xml:space="preserve">από </w:t>
          </w:r>
          <w:r w:rsidRPr="006A545D">
            <w:rPr>
              <w:rFonts w:ascii="Times New Roman" w:eastAsia="Arial" w:hAnsi="Times New Roman" w:cs="Calibri"/>
              <w:b/>
              <w:bCs/>
              <w:sz w:val="18"/>
              <w:szCs w:val="18"/>
              <w:lang w:eastAsia="el-GR"/>
            </w:rPr>
            <w:fldChar w:fldCharType="begin"/>
          </w:r>
          <w:r w:rsidRPr="006A545D">
            <w:rPr>
              <w:rFonts w:ascii="Times New Roman" w:eastAsia="Times New Roman" w:hAnsi="Times New Roman" w:cs="Calibri"/>
              <w:sz w:val="18"/>
              <w:szCs w:val="18"/>
              <w:lang w:eastAsia="el-GR"/>
            </w:rPr>
            <w:instrText>NUMPAGES \* ARABIC</w:instrText>
          </w:r>
          <w:r w:rsidRPr="006A545D">
            <w:rPr>
              <w:rFonts w:ascii="Times New Roman" w:eastAsia="Times New Roman" w:hAnsi="Times New Roman" w:cs="Calibri"/>
              <w:sz w:val="18"/>
              <w:szCs w:val="18"/>
              <w:lang w:eastAsia="el-GR"/>
            </w:rPr>
            <w:fldChar w:fldCharType="separate"/>
          </w:r>
          <w:r w:rsidRPr="006A545D">
            <w:rPr>
              <w:rFonts w:ascii="Times New Roman" w:eastAsia="Times New Roman" w:hAnsi="Times New Roman" w:cs="Calibri"/>
              <w:noProof/>
              <w:sz w:val="18"/>
              <w:szCs w:val="18"/>
              <w:lang w:eastAsia="el-GR"/>
            </w:rPr>
            <w:t>23</w:t>
          </w:r>
          <w:r w:rsidRPr="006A545D">
            <w:rPr>
              <w:rFonts w:ascii="Times New Roman" w:eastAsia="Times New Roman" w:hAnsi="Times New Roman" w:cs="Calibri"/>
              <w:sz w:val="18"/>
              <w:szCs w:val="18"/>
              <w:lang w:eastAsia="el-GR"/>
            </w:rPr>
            <w:fldChar w:fldCharType="end"/>
          </w:r>
        </w:p>
      </w:tc>
    </w:tr>
  </w:tbl>
  <w:p w14:paraId="61FC1C22" w14:textId="77777777" w:rsidR="000B2903" w:rsidRDefault="000B2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84B6" w14:textId="77777777" w:rsidR="000B2903" w:rsidRDefault="000B2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C3D04"/>
    <w:multiLevelType w:val="hybridMultilevel"/>
    <w:tmpl w:val="60DEB382"/>
    <w:lvl w:ilvl="0" w:tplc="FA788498">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84"/>
    <w:rsid w:val="00003CE4"/>
    <w:rsid w:val="00014687"/>
    <w:rsid w:val="000B2903"/>
    <w:rsid w:val="00105A15"/>
    <w:rsid w:val="001E6E3D"/>
    <w:rsid w:val="002029CA"/>
    <w:rsid w:val="00280F4C"/>
    <w:rsid w:val="002C7684"/>
    <w:rsid w:val="00416194"/>
    <w:rsid w:val="00460A06"/>
    <w:rsid w:val="004D069A"/>
    <w:rsid w:val="007F6ACB"/>
    <w:rsid w:val="008F7666"/>
    <w:rsid w:val="00911893"/>
    <w:rsid w:val="009D3633"/>
    <w:rsid w:val="009F0DA6"/>
    <w:rsid w:val="00A04805"/>
    <w:rsid w:val="00B50E9F"/>
    <w:rsid w:val="00BF4885"/>
    <w:rsid w:val="00C70455"/>
    <w:rsid w:val="00E76F80"/>
    <w:rsid w:val="00E9459B"/>
    <w:rsid w:val="00F66523"/>
    <w:rsid w:val="00F87F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CED9"/>
  <w15:chartTrackingRefBased/>
  <w15:docId w15:val="{6DFCD1B2-1761-46EA-9936-46A69336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C7684"/>
    <w:pPr>
      <w:spacing w:after="0" w:line="240" w:lineRule="auto"/>
      <w:ind w:left="720"/>
    </w:pPr>
    <w:rPr>
      <w:rFonts w:ascii="Times New Roman" w:eastAsia="Times New Roman" w:hAnsi="Times New Roman" w:cs="Times New Roman"/>
      <w:sz w:val="20"/>
      <w:szCs w:val="20"/>
      <w:lang w:eastAsia="el-GR"/>
    </w:rPr>
  </w:style>
  <w:style w:type="character" w:styleId="CommentReference">
    <w:name w:val="annotation reference"/>
    <w:basedOn w:val="DefaultParagraphFont"/>
    <w:uiPriority w:val="99"/>
    <w:semiHidden/>
    <w:unhideWhenUsed/>
    <w:rsid w:val="002C7684"/>
    <w:rPr>
      <w:sz w:val="16"/>
      <w:szCs w:val="16"/>
    </w:rPr>
  </w:style>
  <w:style w:type="paragraph" w:styleId="CommentText">
    <w:name w:val="annotation text"/>
    <w:basedOn w:val="Normal"/>
    <w:link w:val="CommentTextChar"/>
    <w:uiPriority w:val="99"/>
    <w:semiHidden/>
    <w:unhideWhenUsed/>
    <w:rsid w:val="002C7684"/>
    <w:pPr>
      <w:spacing w:line="240" w:lineRule="auto"/>
    </w:pPr>
    <w:rPr>
      <w:sz w:val="20"/>
      <w:szCs w:val="20"/>
    </w:rPr>
  </w:style>
  <w:style w:type="character" w:customStyle="1" w:styleId="CommentTextChar">
    <w:name w:val="Comment Text Char"/>
    <w:basedOn w:val="DefaultParagraphFont"/>
    <w:link w:val="CommentText"/>
    <w:uiPriority w:val="99"/>
    <w:semiHidden/>
    <w:rsid w:val="002C7684"/>
    <w:rPr>
      <w:sz w:val="20"/>
      <w:szCs w:val="20"/>
    </w:rPr>
  </w:style>
  <w:style w:type="paragraph" w:styleId="BalloonText">
    <w:name w:val="Balloon Text"/>
    <w:basedOn w:val="Normal"/>
    <w:link w:val="BalloonTextChar"/>
    <w:uiPriority w:val="99"/>
    <w:semiHidden/>
    <w:unhideWhenUsed/>
    <w:rsid w:val="002C7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84"/>
    <w:rPr>
      <w:rFonts w:ascii="Segoe UI" w:hAnsi="Segoe UI" w:cs="Segoe UI"/>
      <w:sz w:val="18"/>
      <w:szCs w:val="18"/>
    </w:rPr>
  </w:style>
  <w:style w:type="paragraph" w:styleId="Header">
    <w:name w:val="header"/>
    <w:basedOn w:val="Normal"/>
    <w:link w:val="HeaderChar"/>
    <w:uiPriority w:val="99"/>
    <w:unhideWhenUsed/>
    <w:rsid w:val="00E76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6F80"/>
  </w:style>
  <w:style w:type="paragraph" w:styleId="Footer">
    <w:name w:val="footer"/>
    <w:basedOn w:val="Normal"/>
    <w:link w:val="FooterChar"/>
    <w:uiPriority w:val="99"/>
    <w:unhideWhenUsed/>
    <w:rsid w:val="00E76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F80"/>
  </w:style>
  <w:style w:type="table" w:customStyle="1" w:styleId="TableGrid1">
    <w:name w:val="Table Grid1"/>
    <w:basedOn w:val="TableNormal"/>
    <w:next w:val="TableGrid"/>
    <w:uiPriority w:val="39"/>
    <w:rsid w:val="00416194"/>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6523"/>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2922</Words>
  <Characters>16656</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Babaloukas</dc:creator>
  <cp:keywords/>
  <dc:description/>
  <cp:lastModifiedBy>GEORGE SKARVELIS</cp:lastModifiedBy>
  <cp:revision>13</cp:revision>
  <cp:lastPrinted>2020-12-14T12:01:00Z</cp:lastPrinted>
  <dcterms:created xsi:type="dcterms:W3CDTF">2020-12-14T11:47:00Z</dcterms:created>
  <dcterms:modified xsi:type="dcterms:W3CDTF">2021-03-04T14:19:00Z</dcterms:modified>
</cp:coreProperties>
</file>