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168"/>
        <w:gridCol w:w="4138"/>
      </w:tblGrid>
      <w:tr w:rsidR="00DF2340" w:rsidRPr="00D32322" w14:paraId="232CC3C3" w14:textId="77777777" w:rsidTr="00747007">
        <w:tc>
          <w:tcPr>
            <w:tcW w:w="2509" w:type="pct"/>
            <w:shd w:val="clear" w:color="auto" w:fill="auto"/>
            <w:tcMar>
              <w:left w:w="98" w:type="dxa"/>
            </w:tcMar>
          </w:tcPr>
          <w:p w14:paraId="62CB2881" w14:textId="77777777" w:rsidR="00DF2340" w:rsidRPr="00D32322" w:rsidRDefault="00DF2340" w:rsidP="00747007">
            <w:pPr>
              <w:spacing w:before="0" w:after="0"/>
              <w:rPr>
                <w:rFonts w:ascii="Calibri" w:hAnsi="Calibri" w:cs="Calibri"/>
                <w:b/>
                <w:bCs/>
                <w:szCs w:val="22"/>
              </w:rPr>
            </w:pPr>
            <w:r w:rsidRPr="00D32322">
              <w:rPr>
                <w:rFonts w:ascii="Calibri" w:hAnsi="Calibri" w:cs="Calibri"/>
                <w:b/>
                <w:bCs/>
              </w:rPr>
              <w:t>Σύνταξη από</w:t>
            </w:r>
          </w:p>
        </w:tc>
        <w:tc>
          <w:tcPr>
            <w:tcW w:w="2491" w:type="pct"/>
            <w:shd w:val="clear" w:color="auto" w:fill="auto"/>
            <w:tcMar>
              <w:left w:w="108" w:type="dxa"/>
            </w:tcMar>
          </w:tcPr>
          <w:p w14:paraId="26DDB9C7" w14:textId="77777777" w:rsidR="00DF2340" w:rsidRPr="00D32322" w:rsidRDefault="00DF2340" w:rsidP="00747007">
            <w:pPr>
              <w:spacing w:before="0" w:after="0"/>
              <w:rPr>
                <w:rFonts w:ascii="Calibri" w:hAnsi="Calibri" w:cs="Calibri"/>
                <w:b/>
                <w:bCs/>
                <w:szCs w:val="22"/>
              </w:rPr>
            </w:pPr>
            <w:r w:rsidRPr="00D32322">
              <w:rPr>
                <w:rFonts w:ascii="Calibri" w:hAnsi="Calibri" w:cs="Calibri"/>
                <w:b/>
                <w:bCs/>
              </w:rPr>
              <w:t>Έγκριση από</w:t>
            </w:r>
          </w:p>
        </w:tc>
      </w:tr>
      <w:tr w:rsidR="00DF2340" w:rsidRPr="00D32322" w14:paraId="7DFDFEA2" w14:textId="77777777" w:rsidTr="00747007">
        <w:trPr>
          <w:trHeight w:val="2270"/>
        </w:trPr>
        <w:tc>
          <w:tcPr>
            <w:tcW w:w="2509" w:type="pct"/>
            <w:shd w:val="clear" w:color="auto" w:fill="auto"/>
            <w:tcMar>
              <w:left w:w="98" w:type="dxa"/>
            </w:tcMar>
          </w:tcPr>
          <w:p w14:paraId="075ED9B9"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 xml:space="preserve">ΣΚΑΡΒΕΛΗΣ ΓΕΩΡΓΙΟΣ </w:t>
            </w:r>
          </w:p>
          <w:p w14:paraId="5CD3456E"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ΥΔΠ - ΑΝ. ΤΕΧΝΙΚΟΣ ΔΙΕΥΘΥΝΤΗΣ</w:t>
            </w:r>
          </w:p>
          <w:p w14:paraId="301B61C8" w14:textId="05A30F34" w:rsidR="00DF2340" w:rsidRPr="00D32322" w:rsidRDefault="00F96A15" w:rsidP="00747007">
            <w:pPr>
              <w:spacing w:before="0" w:after="0"/>
              <w:rPr>
                <w:rFonts w:ascii="Calibri" w:hAnsi="Calibri" w:cs="Calibri"/>
                <w:szCs w:val="22"/>
              </w:rPr>
            </w:pPr>
            <w:r>
              <w:rPr>
                <w:rFonts w:ascii="Calibri" w:hAnsi="Calibri" w:cs="Calibri"/>
                <w:szCs w:val="22"/>
              </w:rPr>
              <w:t>01</w:t>
            </w:r>
            <w:r w:rsidR="00DF2340" w:rsidRPr="00D32322">
              <w:rPr>
                <w:rFonts w:ascii="Calibri" w:hAnsi="Calibri" w:cs="Calibri"/>
                <w:szCs w:val="22"/>
              </w:rPr>
              <w:t>.0</w:t>
            </w:r>
            <w:r>
              <w:rPr>
                <w:rFonts w:ascii="Calibri" w:hAnsi="Calibri" w:cs="Calibri"/>
                <w:szCs w:val="22"/>
              </w:rPr>
              <w:t>8</w:t>
            </w:r>
            <w:r w:rsidR="00DF2340" w:rsidRPr="00D32322">
              <w:rPr>
                <w:rFonts w:ascii="Calibri" w:hAnsi="Calibri" w:cs="Calibri"/>
                <w:szCs w:val="22"/>
              </w:rPr>
              <w:t>.2021</w:t>
            </w:r>
          </w:p>
          <w:p w14:paraId="258300D0" w14:textId="77777777" w:rsidR="00DF2340" w:rsidRPr="00D32322" w:rsidRDefault="00DF2340" w:rsidP="00747007">
            <w:pPr>
              <w:spacing w:before="0" w:after="0"/>
              <w:rPr>
                <w:rFonts w:ascii="Calibri" w:hAnsi="Calibri" w:cs="Calibri"/>
                <w:szCs w:val="22"/>
              </w:rPr>
            </w:pPr>
            <w:r w:rsidRPr="00D32322">
              <w:rPr>
                <w:rFonts w:ascii="Arial" w:hAnsi="Arial"/>
                <w:b/>
                <w:noProof/>
                <w:sz w:val="24"/>
                <w:lang w:val="en-US"/>
              </w:rPr>
              <w:drawing>
                <wp:inline distT="0" distB="0" distL="0" distR="0" wp14:anchorId="141E8EB5" wp14:editId="735560FC">
                  <wp:extent cx="1828800" cy="546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46100"/>
                          </a:xfrm>
                          <a:prstGeom prst="rect">
                            <a:avLst/>
                          </a:prstGeom>
                          <a:noFill/>
                          <a:ln>
                            <a:noFill/>
                          </a:ln>
                        </pic:spPr>
                      </pic:pic>
                    </a:graphicData>
                  </a:graphic>
                </wp:inline>
              </w:drawing>
            </w:r>
          </w:p>
          <w:p w14:paraId="2DC2E628" w14:textId="77777777" w:rsidR="00DF2340" w:rsidRPr="00D32322" w:rsidRDefault="00DF2340" w:rsidP="00747007">
            <w:pPr>
              <w:spacing w:before="0" w:after="0"/>
              <w:rPr>
                <w:rFonts w:ascii="Calibri" w:hAnsi="Calibri" w:cs="Calibri"/>
                <w:szCs w:val="22"/>
              </w:rPr>
            </w:pPr>
          </w:p>
          <w:p w14:paraId="29046805" w14:textId="77777777" w:rsidR="00DF2340" w:rsidRPr="00D32322" w:rsidRDefault="00DF2340" w:rsidP="00747007">
            <w:pPr>
              <w:spacing w:before="0" w:after="0"/>
              <w:rPr>
                <w:rFonts w:ascii="Calibri" w:hAnsi="Calibri" w:cs="Calibri"/>
                <w:szCs w:val="22"/>
              </w:rPr>
            </w:pPr>
          </w:p>
        </w:tc>
        <w:tc>
          <w:tcPr>
            <w:tcW w:w="2491" w:type="pct"/>
            <w:shd w:val="clear" w:color="auto" w:fill="auto"/>
            <w:tcMar>
              <w:left w:w="108" w:type="dxa"/>
            </w:tcMar>
          </w:tcPr>
          <w:p w14:paraId="29175957" w14:textId="77777777" w:rsidR="00DF2340" w:rsidRPr="00D32322" w:rsidRDefault="00DF2340" w:rsidP="00747007">
            <w:pPr>
              <w:spacing w:before="0" w:after="0"/>
              <w:rPr>
                <w:rFonts w:ascii="Calibri" w:hAnsi="Calibri" w:cs="Calibri"/>
                <w:szCs w:val="22"/>
                <w:highlight w:val="yellow"/>
              </w:rPr>
            </w:pPr>
            <w:r w:rsidRPr="00D32322">
              <w:rPr>
                <w:rFonts w:ascii="Calibri" w:hAnsi="Calibri" w:cs="Calibri"/>
                <w:noProof/>
                <w:szCs w:val="22"/>
              </w:rPr>
              <w:drawing>
                <wp:anchor distT="0" distB="0" distL="114300" distR="114300" simplePos="0" relativeHeight="251659264" behindDoc="1" locked="0" layoutInCell="1" allowOverlap="1" wp14:anchorId="2D769C55" wp14:editId="3A583B3A">
                  <wp:simplePos x="0" y="0"/>
                  <wp:positionH relativeFrom="column">
                    <wp:posOffset>760095</wp:posOffset>
                  </wp:positionH>
                  <wp:positionV relativeFrom="paragraph">
                    <wp:posOffset>-427990</wp:posOffset>
                  </wp:positionV>
                  <wp:extent cx="1188720" cy="2493645"/>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322">
              <w:rPr>
                <w:rFonts w:ascii="Calibri" w:hAnsi="Calibri" w:cs="Calibri"/>
                <w:szCs w:val="22"/>
              </w:rPr>
              <w:t>ΧΑΡΑΛΑΜΠΟΣ ΓΑΛΑΤΣΑΝΟΣ</w:t>
            </w:r>
          </w:p>
          <w:p w14:paraId="7FCB2A0E"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ΠΡΟΕΔΡΟΣ</w:t>
            </w:r>
          </w:p>
          <w:p w14:paraId="301957EB" w14:textId="254D0CA3" w:rsidR="00DF2340" w:rsidRPr="00D32322" w:rsidRDefault="00F96A15" w:rsidP="00747007">
            <w:pPr>
              <w:spacing w:before="0" w:after="0"/>
              <w:rPr>
                <w:rFonts w:ascii="Calibri" w:hAnsi="Calibri" w:cs="Calibri"/>
                <w:szCs w:val="22"/>
              </w:rPr>
            </w:pPr>
            <w:r>
              <w:rPr>
                <w:rFonts w:ascii="Calibri" w:hAnsi="Calibri" w:cs="Calibri"/>
                <w:szCs w:val="22"/>
              </w:rPr>
              <w:t>01</w:t>
            </w:r>
            <w:r w:rsidR="00DF2340" w:rsidRPr="00D32322">
              <w:rPr>
                <w:rFonts w:ascii="Calibri" w:hAnsi="Calibri" w:cs="Calibri"/>
                <w:szCs w:val="22"/>
              </w:rPr>
              <w:t>.0</w:t>
            </w:r>
            <w:r>
              <w:rPr>
                <w:rFonts w:ascii="Calibri" w:hAnsi="Calibri" w:cs="Calibri"/>
                <w:szCs w:val="22"/>
              </w:rPr>
              <w:t>8</w:t>
            </w:r>
            <w:r w:rsidR="00DF2340" w:rsidRPr="00D32322">
              <w:rPr>
                <w:rFonts w:ascii="Calibri" w:hAnsi="Calibri" w:cs="Calibri"/>
                <w:szCs w:val="22"/>
              </w:rPr>
              <w:t>.2021</w:t>
            </w:r>
          </w:p>
          <w:p w14:paraId="574E9D86" w14:textId="77777777" w:rsidR="00DF2340" w:rsidRPr="00D32322" w:rsidRDefault="00DF2340" w:rsidP="00747007">
            <w:pPr>
              <w:spacing w:before="0" w:after="0"/>
              <w:rPr>
                <w:rFonts w:ascii="Calibri" w:hAnsi="Calibri" w:cs="Calibri"/>
                <w:szCs w:val="22"/>
              </w:rPr>
            </w:pPr>
          </w:p>
        </w:tc>
      </w:tr>
    </w:tbl>
    <w:p w14:paraId="10BD1782" w14:textId="59C54BF9" w:rsidR="00D127D5" w:rsidRDefault="00D127D5" w:rsidP="00F65B11">
      <w:pPr>
        <w:spacing w:before="0" w:after="200" w:line="276" w:lineRule="auto"/>
        <w:jc w:val="left"/>
      </w:pPr>
      <w:r w:rsidRPr="007B7BF4">
        <w:rPr>
          <w:rFonts w:ascii="Calibri" w:hAnsi="Calibri" w:cs="Calibri"/>
          <w:b/>
          <w:bCs/>
          <w:sz w:val="20"/>
        </w:rPr>
        <w:t>Αναθεωρήσεις</w:t>
      </w:r>
    </w:p>
    <w:p w14:paraId="413B9504" w14:textId="77777777" w:rsidR="00D127D5" w:rsidRDefault="00D127D5" w:rsidP="00D127D5"/>
    <w:tbl>
      <w:tblPr>
        <w:tblStyle w:val="TableGrid"/>
        <w:tblW w:w="85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74"/>
        <w:gridCol w:w="1017"/>
        <w:gridCol w:w="6032"/>
      </w:tblGrid>
      <w:tr w:rsidR="00D127D5" w:rsidRPr="00347846" w14:paraId="2FB62F5F" w14:textId="77777777" w:rsidTr="00747007">
        <w:trPr>
          <w:trHeight w:val="485"/>
        </w:trPr>
        <w:tc>
          <w:tcPr>
            <w:tcW w:w="1474" w:type="dxa"/>
            <w:shd w:val="clear" w:color="auto" w:fill="D9D9D9" w:themeFill="background1" w:themeFillShade="D9"/>
          </w:tcPr>
          <w:p w14:paraId="25D09C89"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Ημερομηνία</w:t>
            </w:r>
          </w:p>
        </w:tc>
        <w:tc>
          <w:tcPr>
            <w:tcW w:w="1017" w:type="dxa"/>
            <w:shd w:val="clear" w:color="auto" w:fill="D9D9D9" w:themeFill="background1" w:themeFillShade="D9"/>
          </w:tcPr>
          <w:p w14:paraId="4F1204B1"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Έκδοση</w:t>
            </w:r>
          </w:p>
        </w:tc>
        <w:tc>
          <w:tcPr>
            <w:tcW w:w="6032" w:type="dxa"/>
            <w:shd w:val="clear" w:color="auto" w:fill="D9D9D9" w:themeFill="background1" w:themeFillShade="D9"/>
          </w:tcPr>
          <w:p w14:paraId="014ADABD"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Αιτιολογία</w:t>
            </w:r>
          </w:p>
        </w:tc>
      </w:tr>
      <w:tr w:rsidR="00DB093A" w:rsidRPr="00347846" w14:paraId="5A45B853" w14:textId="77777777" w:rsidTr="00747007">
        <w:trPr>
          <w:trHeight w:val="459"/>
        </w:trPr>
        <w:tc>
          <w:tcPr>
            <w:tcW w:w="1474" w:type="dxa"/>
          </w:tcPr>
          <w:p w14:paraId="7B441784" w14:textId="0E241A49"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01.09.</w:t>
            </w:r>
            <w:r>
              <w:rPr>
                <w:rFonts w:asciiTheme="minorHAnsi" w:hAnsiTheme="minorHAnsi" w:cstheme="minorHAnsi"/>
                <w:sz w:val="18"/>
                <w:szCs w:val="18"/>
              </w:rPr>
              <w:t>20</w:t>
            </w:r>
            <w:r w:rsidRPr="00F65B11">
              <w:rPr>
                <w:rFonts w:asciiTheme="minorHAnsi" w:hAnsiTheme="minorHAnsi" w:cstheme="minorHAnsi"/>
                <w:sz w:val="18"/>
                <w:szCs w:val="18"/>
              </w:rPr>
              <w:t>19</w:t>
            </w:r>
          </w:p>
        </w:tc>
        <w:tc>
          <w:tcPr>
            <w:tcW w:w="1017" w:type="dxa"/>
          </w:tcPr>
          <w:p w14:paraId="7E471DA5" w14:textId="3E4088E1" w:rsidR="00DB093A" w:rsidRPr="00F65B11" w:rsidRDefault="00DB093A" w:rsidP="00DB093A">
            <w:pPr>
              <w:rPr>
                <w:rFonts w:asciiTheme="minorHAnsi" w:hAnsiTheme="minorHAnsi" w:cstheme="minorHAnsi"/>
                <w:sz w:val="18"/>
                <w:szCs w:val="18"/>
              </w:rPr>
            </w:pPr>
            <w:r w:rsidRPr="009E7C99">
              <w:rPr>
                <w:rFonts w:asciiTheme="minorHAnsi" w:hAnsiTheme="minorHAnsi" w:cstheme="minorHAnsi"/>
                <w:sz w:val="18"/>
                <w:szCs w:val="16"/>
              </w:rPr>
              <w:t>1.0</w:t>
            </w:r>
          </w:p>
        </w:tc>
        <w:tc>
          <w:tcPr>
            <w:tcW w:w="6032" w:type="dxa"/>
          </w:tcPr>
          <w:p w14:paraId="094940C0" w14:textId="76C21A60"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Πλήρης αναδιάταξη ΣΔΠ EQA HELLAS</w:t>
            </w:r>
          </w:p>
        </w:tc>
      </w:tr>
      <w:tr w:rsidR="00DB093A" w:rsidRPr="00FC01C5" w14:paraId="457CC49F" w14:textId="77777777" w:rsidTr="00747007">
        <w:trPr>
          <w:trHeight w:val="459"/>
        </w:trPr>
        <w:tc>
          <w:tcPr>
            <w:tcW w:w="1474" w:type="dxa"/>
          </w:tcPr>
          <w:p w14:paraId="3FBD394B" w14:textId="1C4C2BE6"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01.03.</w:t>
            </w:r>
            <w:r>
              <w:rPr>
                <w:rFonts w:asciiTheme="minorHAnsi" w:hAnsiTheme="minorHAnsi" w:cstheme="minorHAnsi"/>
                <w:sz w:val="18"/>
                <w:szCs w:val="18"/>
              </w:rPr>
              <w:t>20</w:t>
            </w:r>
            <w:r w:rsidRPr="00F65B11">
              <w:rPr>
                <w:rFonts w:asciiTheme="minorHAnsi" w:hAnsiTheme="minorHAnsi" w:cstheme="minorHAnsi"/>
                <w:sz w:val="18"/>
                <w:szCs w:val="18"/>
              </w:rPr>
              <w:t>20</w:t>
            </w:r>
          </w:p>
        </w:tc>
        <w:tc>
          <w:tcPr>
            <w:tcW w:w="1017" w:type="dxa"/>
          </w:tcPr>
          <w:p w14:paraId="594BD6B9" w14:textId="6280EA9B" w:rsidR="00DB093A" w:rsidRPr="00F65B11" w:rsidRDefault="00DB093A" w:rsidP="00DB093A">
            <w:pPr>
              <w:rPr>
                <w:rFonts w:asciiTheme="minorHAnsi" w:hAnsiTheme="minorHAnsi" w:cstheme="minorHAnsi"/>
                <w:sz w:val="18"/>
                <w:szCs w:val="18"/>
              </w:rPr>
            </w:pPr>
            <w:r w:rsidRPr="009E7C99">
              <w:rPr>
                <w:rFonts w:asciiTheme="minorHAnsi" w:hAnsiTheme="minorHAnsi" w:cstheme="minorHAnsi"/>
                <w:sz w:val="18"/>
                <w:szCs w:val="16"/>
              </w:rPr>
              <w:t>2.0</w:t>
            </w:r>
          </w:p>
        </w:tc>
        <w:tc>
          <w:tcPr>
            <w:tcW w:w="6032" w:type="dxa"/>
          </w:tcPr>
          <w:p w14:paraId="4D79674D" w14:textId="0CA17FA3"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Ενσωμάτωση των απαιτήσεων ISO/IEC 17020:2012</w:t>
            </w:r>
          </w:p>
        </w:tc>
      </w:tr>
      <w:tr w:rsidR="00DB093A" w:rsidRPr="00FC01C5" w14:paraId="4EFC6C54" w14:textId="77777777" w:rsidTr="00747007">
        <w:trPr>
          <w:trHeight w:val="494"/>
        </w:trPr>
        <w:tc>
          <w:tcPr>
            <w:tcW w:w="1474" w:type="dxa"/>
          </w:tcPr>
          <w:p w14:paraId="5E8FE4D2" w14:textId="04E89D87"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01.11.</w:t>
            </w:r>
            <w:r>
              <w:rPr>
                <w:rFonts w:asciiTheme="minorHAnsi" w:hAnsiTheme="minorHAnsi" w:cstheme="minorHAnsi"/>
                <w:sz w:val="18"/>
                <w:szCs w:val="18"/>
              </w:rPr>
              <w:t>20</w:t>
            </w:r>
            <w:r w:rsidRPr="00F65B11">
              <w:rPr>
                <w:rFonts w:asciiTheme="minorHAnsi" w:hAnsiTheme="minorHAnsi" w:cstheme="minorHAnsi"/>
                <w:sz w:val="18"/>
                <w:szCs w:val="18"/>
              </w:rPr>
              <w:t>20</w:t>
            </w:r>
          </w:p>
        </w:tc>
        <w:tc>
          <w:tcPr>
            <w:tcW w:w="1017" w:type="dxa"/>
          </w:tcPr>
          <w:p w14:paraId="514A3D0E" w14:textId="70DC8AE6" w:rsidR="00DB093A" w:rsidRPr="00F65B11" w:rsidRDefault="00DB093A" w:rsidP="00DB093A">
            <w:pPr>
              <w:rPr>
                <w:rFonts w:asciiTheme="minorHAnsi" w:hAnsiTheme="minorHAnsi" w:cstheme="minorHAnsi"/>
                <w:sz w:val="18"/>
                <w:szCs w:val="18"/>
              </w:rPr>
            </w:pPr>
            <w:r>
              <w:rPr>
                <w:rFonts w:asciiTheme="minorHAnsi" w:hAnsiTheme="minorHAnsi" w:cstheme="minorHAnsi"/>
                <w:sz w:val="18"/>
                <w:szCs w:val="16"/>
              </w:rPr>
              <w:t>3.0</w:t>
            </w:r>
          </w:p>
        </w:tc>
        <w:tc>
          <w:tcPr>
            <w:tcW w:w="6032" w:type="dxa"/>
          </w:tcPr>
          <w:p w14:paraId="28152A17" w14:textId="0AC20A33"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Αλλαγές στις απαιτήσεις επάρκειας ΕΝ 1090-1 και ISO 3834</w:t>
            </w:r>
          </w:p>
        </w:tc>
      </w:tr>
      <w:tr w:rsidR="00D127D5" w:rsidRPr="00FC01C5" w14:paraId="14FE40BC" w14:textId="77777777" w:rsidTr="00747007">
        <w:trPr>
          <w:trHeight w:val="459"/>
        </w:trPr>
        <w:tc>
          <w:tcPr>
            <w:tcW w:w="1474" w:type="dxa"/>
          </w:tcPr>
          <w:p w14:paraId="44D4A04B" w14:textId="518E6202" w:rsidR="00D127D5" w:rsidRPr="00F65B11" w:rsidRDefault="00F16208" w:rsidP="00747007">
            <w:pPr>
              <w:rPr>
                <w:rFonts w:asciiTheme="minorHAnsi" w:hAnsiTheme="minorHAnsi" w:cstheme="minorHAnsi"/>
                <w:sz w:val="18"/>
                <w:szCs w:val="18"/>
              </w:rPr>
            </w:pPr>
            <w:r>
              <w:rPr>
                <w:rFonts w:asciiTheme="minorHAnsi" w:hAnsiTheme="minorHAnsi" w:cstheme="minorHAnsi"/>
                <w:sz w:val="18"/>
                <w:szCs w:val="18"/>
              </w:rPr>
              <w:t>31</w:t>
            </w:r>
            <w:r w:rsidR="00686C00">
              <w:rPr>
                <w:rFonts w:asciiTheme="minorHAnsi" w:hAnsiTheme="minorHAnsi" w:cstheme="minorHAnsi"/>
                <w:sz w:val="18"/>
                <w:szCs w:val="18"/>
              </w:rPr>
              <w:t>.</w:t>
            </w:r>
            <w:r>
              <w:rPr>
                <w:rFonts w:asciiTheme="minorHAnsi" w:hAnsiTheme="minorHAnsi" w:cstheme="minorHAnsi"/>
                <w:sz w:val="18"/>
                <w:szCs w:val="18"/>
              </w:rPr>
              <w:t>12</w:t>
            </w:r>
            <w:r w:rsidR="00686C00">
              <w:rPr>
                <w:rFonts w:asciiTheme="minorHAnsi" w:hAnsiTheme="minorHAnsi" w:cstheme="minorHAnsi"/>
                <w:sz w:val="18"/>
                <w:szCs w:val="18"/>
              </w:rPr>
              <w:t>.202</w:t>
            </w:r>
            <w:r>
              <w:rPr>
                <w:rFonts w:asciiTheme="minorHAnsi" w:hAnsiTheme="minorHAnsi" w:cstheme="minorHAnsi"/>
                <w:sz w:val="18"/>
                <w:szCs w:val="18"/>
              </w:rPr>
              <w:t>0</w:t>
            </w:r>
          </w:p>
        </w:tc>
        <w:tc>
          <w:tcPr>
            <w:tcW w:w="1017" w:type="dxa"/>
          </w:tcPr>
          <w:p w14:paraId="2C16258E" w14:textId="7DF2480F" w:rsidR="00D127D5" w:rsidRPr="00F65B11" w:rsidRDefault="00DB093A" w:rsidP="00747007">
            <w:pPr>
              <w:rPr>
                <w:rFonts w:asciiTheme="minorHAnsi" w:hAnsiTheme="minorHAnsi" w:cstheme="minorHAnsi"/>
                <w:sz w:val="18"/>
                <w:szCs w:val="18"/>
              </w:rPr>
            </w:pPr>
            <w:r>
              <w:rPr>
                <w:rFonts w:asciiTheme="minorHAnsi" w:hAnsiTheme="minorHAnsi" w:cstheme="minorHAnsi"/>
                <w:sz w:val="18"/>
                <w:szCs w:val="18"/>
              </w:rPr>
              <w:t>4.0</w:t>
            </w:r>
          </w:p>
        </w:tc>
        <w:tc>
          <w:tcPr>
            <w:tcW w:w="6032" w:type="dxa"/>
          </w:tcPr>
          <w:p w14:paraId="68AB76ED" w14:textId="60820794" w:rsidR="00D127D5" w:rsidRPr="00E56D31" w:rsidRDefault="00F16208" w:rsidP="00747007">
            <w:pPr>
              <w:rPr>
                <w:rFonts w:asciiTheme="minorHAnsi" w:hAnsiTheme="minorHAnsi" w:cstheme="minorHAnsi"/>
                <w:sz w:val="18"/>
                <w:szCs w:val="18"/>
              </w:rPr>
            </w:pPr>
            <w:r w:rsidRPr="00F16208">
              <w:rPr>
                <w:rFonts w:asciiTheme="minorHAnsi" w:hAnsiTheme="minorHAnsi" w:cstheme="minorHAnsi"/>
                <w:sz w:val="18"/>
                <w:szCs w:val="18"/>
              </w:rPr>
              <w:t>Υιοθέτηση των απαιτήσεων του ISO 27006:2020</w:t>
            </w:r>
          </w:p>
        </w:tc>
      </w:tr>
      <w:tr w:rsidR="00F16208" w:rsidRPr="00FC01C5" w14:paraId="2C398533" w14:textId="77777777" w:rsidTr="00747007">
        <w:trPr>
          <w:trHeight w:val="459"/>
        </w:trPr>
        <w:tc>
          <w:tcPr>
            <w:tcW w:w="1474" w:type="dxa"/>
          </w:tcPr>
          <w:p w14:paraId="79062F94" w14:textId="5672D14F" w:rsidR="00F16208" w:rsidRPr="00F65B11" w:rsidRDefault="00F16208" w:rsidP="00F16208">
            <w:pPr>
              <w:rPr>
                <w:rFonts w:asciiTheme="minorHAnsi" w:hAnsiTheme="minorHAnsi" w:cstheme="minorHAnsi"/>
                <w:sz w:val="18"/>
                <w:szCs w:val="18"/>
              </w:rPr>
            </w:pPr>
            <w:r>
              <w:rPr>
                <w:rFonts w:asciiTheme="minorHAnsi" w:hAnsiTheme="minorHAnsi" w:cstheme="minorHAnsi"/>
                <w:sz w:val="18"/>
                <w:szCs w:val="18"/>
              </w:rPr>
              <w:t>20.02.2021</w:t>
            </w:r>
          </w:p>
        </w:tc>
        <w:tc>
          <w:tcPr>
            <w:tcW w:w="1017" w:type="dxa"/>
          </w:tcPr>
          <w:p w14:paraId="7D5C454F" w14:textId="4504A294" w:rsidR="00F16208" w:rsidRPr="00F65B11" w:rsidRDefault="00F16208" w:rsidP="00F16208">
            <w:pPr>
              <w:rPr>
                <w:rFonts w:asciiTheme="minorHAnsi" w:hAnsiTheme="minorHAnsi" w:cstheme="minorHAnsi"/>
                <w:sz w:val="18"/>
                <w:szCs w:val="18"/>
              </w:rPr>
            </w:pPr>
            <w:r>
              <w:rPr>
                <w:rFonts w:asciiTheme="minorHAnsi" w:hAnsiTheme="minorHAnsi" w:cstheme="minorHAnsi"/>
                <w:sz w:val="18"/>
                <w:szCs w:val="18"/>
              </w:rPr>
              <w:t>5.0</w:t>
            </w:r>
          </w:p>
        </w:tc>
        <w:tc>
          <w:tcPr>
            <w:tcW w:w="6032" w:type="dxa"/>
          </w:tcPr>
          <w:p w14:paraId="57DBF457" w14:textId="32A0B24E" w:rsidR="00F16208" w:rsidRPr="00F65B11" w:rsidRDefault="00F16208" w:rsidP="00F16208">
            <w:pPr>
              <w:rPr>
                <w:rFonts w:asciiTheme="minorHAnsi" w:hAnsiTheme="minorHAnsi" w:cstheme="minorHAnsi"/>
                <w:sz w:val="18"/>
                <w:szCs w:val="18"/>
              </w:rPr>
            </w:pPr>
            <w:r>
              <w:rPr>
                <w:rFonts w:asciiTheme="minorHAnsi" w:hAnsiTheme="minorHAnsi" w:cstheme="minorHAnsi"/>
                <w:sz w:val="18"/>
                <w:szCs w:val="18"/>
              </w:rPr>
              <w:t xml:space="preserve">Προσθήκη Μητρώου Εκπαίδευσης Επιθεωρητών Ανυψωτικών </w:t>
            </w:r>
            <w:r>
              <w:rPr>
                <w:rFonts w:asciiTheme="minorHAnsi" w:hAnsiTheme="minorHAnsi" w:cstheme="minorHAnsi"/>
                <w:sz w:val="18"/>
                <w:szCs w:val="18"/>
                <w:lang w:val="en-US"/>
              </w:rPr>
              <w:t>F</w:t>
            </w:r>
            <w:r w:rsidRPr="00E56D31">
              <w:rPr>
                <w:rFonts w:asciiTheme="minorHAnsi" w:hAnsiTheme="minorHAnsi" w:cstheme="minorHAnsi"/>
                <w:sz w:val="18"/>
                <w:szCs w:val="18"/>
              </w:rPr>
              <w:t>04-09</w:t>
            </w:r>
            <w:r>
              <w:rPr>
                <w:rFonts w:asciiTheme="minorHAnsi" w:hAnsiTheme="minorHAnsi" w:cstheme="minorHAnsi"/>
                <w:sz w:val="18"/>
                <w:szCs w:val="18"/>
                <w:lang w:val="en-US"/>
              </w:rPr>
              <w:t>A</w:t>
            </w:r>
          </w:p>
        </w:tc>
      </w:tr>
      <w:tr w:rsidR="00F96A15" w:rsidRPr="00FC01C5" w14:paraId="713183B2" w14:textId="77777777" w:rsidTr="00747007">
        <w:trPr>
          <w:trHeight w:val="459"/>
        </w:trPr>
        <w:tc>
          <w:tcPr>
            <w:tcW w:w="1474" w:type="dxa"/>
          </w:tcPr>
          <w:p w14:paraId="35B7B5F7" w14:textId="3BB35EBD" w:rsidR="00F96A15" w:rsidRPr="00F65B11" w:rsidRDefault="00F96A15" w:rsidP="00F96A15">
            <w:pPr>
              <w:rPr>
                <w:rFonts w:asciiTheme="minorHAnsi" w:hAnsiTheme="minorHAnsi" w:cstheme="minorHAnsi"/>
                <w:sz w:val="18"/>
                <w:szCs w:val="18"/>
              </w:rPr>
            </w:pPr>
            <w:r>
              <w:rPr>
                <w:rFonts w:asciiTheme="minorHAnsi" w:hAnsiTheme="minorHAnsi" w:cstheme="minorHAnsi"/>
                <w:sz w:val="18"/>
                <w:szCs w:val="18"/>
              </w:rPr>
              <w:t>01.08.2021</w:t>
            </w:r>
          </w:p>
        </w:tc>
        <w:tc>
          <w:tcPr>
            <w:tcW w:w="1017" w:type="dxa"/>
          </w:tcPr>
          <w:p w14:paraId="63CCA6A9" w14:textId="03D9F0A4" w:rsidR="00F96A15" w:rsidRPr="00F65B11" w:rsidRDefault="00F96A15" w:rsidP="00F96A15">
            <w:pPr>
              <w:rPr>
                <w:rFonts w:asciiTheme="minorHAnsi" w:hAnsiTheme="minorHAnsi" w:cstheme="minorHAnsi"/>
                <w:sz w:val="18"/>
                <w:szCs w:val="18"/>
              </w:rPr>
            </w:pPr>
            <w:r>
              <w:rPr>
                <w:rFonts w:asciiTheme="minorHAnsi" w:hAnsiTheme="minorHAnsi" w:cstheme="minorHAnsi"/>
                <w:sz w:val="18"/>
                <w:szCs w:val="18"/>
              </w:rPr>
              <w:t>6.0</w:t>
            </w:r>
          </w:p>
        </w:tc>
        <w:tc>
          <w:tcPr>
            <w:tcW w:w="6032" w:type="dxa"/>
          </w:tcPr>
          <w:p w14:paraId="3D228ABF" w14:textId="6868DA04" w:rsidR="00F96A15" w:rsidRPr="00F96A15" w:rsidRDefault="00F96A15" w:rsidP="00F96A15">
            <w:pPr>
              <w:rPr>
                <w:rFonts w:asciiTheme="minorHAnsi" w:hAnsiTheme="minorHAnsi" w:cstheme="minorHAnsi"/>
                <w:sz w:val="18"/>
                <w:szCs w:val="18"/>
              </w:rPr>
            </w:pPr>
            <w:r>
              <w:rPr>
                <w:rFonts w:asciiTheme="minorHAnsi" w:hAnsiTheme="minorHAnsi" w:cstheme="minorHAnsi"/>
                <w:sz w:val="18"/>
                <w:szCs w:val="18"/>
              </w:rPr>
              <w:t xml:space="preserve">Προσθήκη διευκρινήσεων σχετικά με κριτήρια επάρκειας επιθεωρητών ΕΝ 15224 και τρόπου χειρισμού ευρημάτων από </w:t>
            </w:r>
            <w:r>
              <w:rPr>
                <w:rFonts w:asciiTheme="minorHAnsi" w:hAnsiTheme="minorHAnsi" w:cstheme="minorHAnsi"/>
                <w:sz w:val="18"/>
                <w:szCs w:val="18"/>
                <w:lang w:val="en-US"/>
              </w:rPr>
              <w:t>witness</w:t>
            </w:r>
            <w:r w:rsidRPr="00F96A15">
              <w:rPr>
                <w:rFonts w:asciiTheme="minorHAnsi" w:hAnsiTheme="minorHAnsi" w:cstheme="minorHAnsi"/>
                <w:sz w:val="18"/>
                <w:szCs w:val="18"/>
              </w:rPr>
              <w:t xml:space="preserve"> </w:t>
            </w:r>
            <w:r>
              <w:rPr>
                <w:rFonts w:asciiTheme="minorHAnsi" w:hAnsiTheme="minorHAnsi" w:cstheme="minorHAnsi"/>
                <w:sz w:val="18"/>
                <w:szCs w:val="18"/>
                <w:lang w:val="en-US"/>
              </w:rPr>
              <w:t>audit</w:t>
            </w:r>
          </w:p>
        </w:tc>
      </w:tr>
      <w:tr w:rsidR="00F96A15" w:rsidRPr="00FC01C5" w14:paraId="66A8497D" w14:textId="77777777" w:rsidTr="00747007">
        <w:trPr>
          <w:trHeight w:val="459"/>
        </w:trPr>
        <w:tc>
          <w:tcPr>
            <w:tcW w:w="1474" w:type="dxa"/>
          </w:tcPr>
          <w:p w14:paraId="3C38CC46" w14:textId="77777777" w:rsidR="00F96A15" w:rsidRPr="00F65B11" w:rsidRDefault="00F96A15" w:rsidP="00747007">
            <w:pPr>
              <w:rPr>
                <w:rFonts w:cstheme="minorHAnsi"/>
                <w:sz w:val="18"/>
                <w:szCs w:val="18"/>
              </w:rPr>
            </w:pPr>
          </w:p>
        </w:tc>
        <w:tc>
          <w:tcPr>
            <w:tcW w:w="1017" w:type="dxa"/>
          </w:tcPr>
          <w:p w14:paraId="6A017C8F" w14:textId="77777777" w:rsidR="00F96A15" w:rsidRPr="00F65B11" w:rsidRDefault="00F96A15" w:rsidP="00747007">
            <w:pPr>
              <w:rPr>
                <w:rFonts w:cstheme="minorHAnsi"/>
                <w:sz w:val="18"/>
                <w:szCs w:val="18"/>
              </w:rPr>
            </w:pPr>
          </w:p>
        </w:tc>
        <w:tc>
          <w:tcPr>
            <w:tcW w:w="6032" w:type="dxa"/>
          </w:tcPr>
          <w:p w14:paraId="56145FB3" w14:textId="77777777" w:rsidR="00F96A15" w:rsidRPr="00F65B11" w:rsidRDefault="00F96A15" w:rsidP="00747007">
            <w:pPr>
              <w:rPr>
                <w:rFonts w:cstheme="minorHAnsi"/>
                <w:sz w:val="18"/>
                <w:szCs w:val="18"/>
              </w:rPr>
            </w:pPr>
          </w:p>
        </w:tc>
      </w:tr>
    </w:tbl>
    <w:p w14:paraId="258C7FC9" w14:textId="77777777" w:rsidR="00D127D5" w:rsidRDefault="00D127D5">
      <w:pPr>
        <w:spacing w:before="0" w:after="200" w:line="276" w:lineRule="auto"/>
        <w:jc w:val="left"/>
      </w:pPr>
    </w:p>
    <w:p w14:paraId="1120BF33" w14:textId="3053B250" w:rsidR="00D127D5" w:rsidRDefault="00D127D5">
      <w:pPr>
        <w:spacing w:before="0" w:after="200" w:line="276" w:lineRule="auto"/>
        <w:jc w:val="left"/>
      </w:pPr>
    </w:p>
    <w:p w14:paraId="15EC760A" w14:textId="010077C3" w:rsidR="00686C00" w:rsidRDefault="00686C00">
      <w:pPr>
        <w:spacing w:before="0" w:after="200" w:line="276" w:lineRule="auto"/>
        <w:jc w:val="left"/>
      </w:pPr>
      <w:r>
        <w:br w:type="page"/>
      </w:r>
    </w:p>
    <w:p w14:paraId="09FF2153" w14:textId="77777777" w:rsidR="00D127D5" w:rsidRDefault="00D127D5">
      <w:pPr>
        <w:spacing w:before="0" w:after="200" w:line="276" w:lineRule="auto"/>
        <w:jc w:val="left"/>
      </w:pPr>
    </w:p>
    <w:p w14:paraId="61275319" w14:textId="77777777" w:rsidR="00D127D5" w:rsidRDefault="00D127D5">
      <w:pPr>
        <w:spacing w:before="0" w:after="200" w:line="276" w:lineRule="auto"/>
        <w:jc w:val="left"/>
      </w:pPr>
    </w:p>
    <w:sdt>
      <w:sdtPr>
        <w:rPr>
          <w:rFonts w:eastAsia="Times New Roman" w:cs="Times New Roman"/>
          <w:bCs w:val="0"/>
          <w:sz w:val="22"/>
          <w:szCs w:val="20"/>
          <w:lang w:eastAsia="el-GR"/>
        </w:rPr>
        <w:id w:val="60409753"/>
        <w:docPartObj>
          <w:docPartGallery w:val="Table of Contents"/>
          <w:docPartUnique/>
        </w:docPartObj>
      </w:sdtPr>
      <w:sdtEndPr/>
      <w:sdtContent>
        <w:p w14:paraId="4201BF51" w14:textId="77777777" w:rsidR="0036568B" w:rsidRDefault="0036568B">
          <w:pPr>
            <w:pStyle w:val="TOCHeading"/>
          </w:pPr>
          <w:r>
            <w:t>Περιεχόμενα</w:t>
          </w:r>
        </w:p>
        <w:p w14:paraId="13336612" w14:textId="36CFA7E2" w:rsidR="008C048F" w:rsidRDefault="00ED41A0">
          <w:pPr>
            <w:pStyle w:val="TOC2"/>
            <w:tabs>
              <w:tab w:val="left" w:pos="80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55405419" w:history="1">
            <w:r w:rsidR="008C048F" w:rsidRPr="003C2696">
              <w:rPr>
                <w:rStyle w:val="Hyperlink"/>
                <w:rFonts w:asciiTheme="majorHAnsi" w:eastAsiaTheme="majorEastAsia" w:hAnsiTheme="majorHAnsi" w:cstheme="majorBidi"/>
                <w:noProof/>
              </w:rPr>
              <w:t>0.</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Σκοπός και Πεδίο Εφαρμογής</w:t>
            </w:r>
            <w:r w:rsidR="008C048F">
              <w:rPr>
                <w:noProof/>
                <w:webHidden/>
              </w:rPr>
              <w:tab/>
            </w:r>
            <w:r w:rsidR="008C048F">
              <w:rPr>
                <w:noProof/>
                <w:webHidden/>
              </w:rPr>
              <w:fldChar w:fldCharType="begin"/>
            </w:r>
            <w:r w:rsidR="008C048F">
              <w:rPr>
                <w:noProof/>
                <w:webHidden/>
              </w:rPr>
              <w:instrText xml:space="preserve"> PAGEREF _Toc55405419 \h </w:instrText>
            </w:r>
            <w:r w:rsidR="008C048F">
              <w:rPr>
                <w:noProof/>
                <w:webHidden/>
              </w:rPr>
            </w:r>
            <w:r w:rsidR="008C048F">
              <w:rPr>
                <w:noProof/>
                <w:webHidden/>
              </w:rPr>
              <w:fldChar w:fldCharType="separate"/>
            </w:r>
            <w:r w:rsidR="001A763C">
              <w:rPr>
                <w:noProof/>
                <w:webHidden/>
              </w:rPr>
              <w:t>3</w:t>
            </w:r>
            <w:r w:rsidR="008C048F">
              <w:rPr>
                <w:noProof/>
                <w:webHidden/>
              </w:rPr>
              <w:fldChar w:fldCharType="end"/>
            </w:r>
          </w:hyperlink>
        </w:p>
        <w:p w14:paraId="35DF71EB" w14:textId="071019A5" w:rsidR="008C048F" w:rsidRDefault="00D90B2D">
          <w:pPr>
            <w:pStyle w:val="TOC2"/>
            <w:tabs>
              <w:tab w:val="left" w:pos="800"/>
              <w:tab w:val="right" w:leader="dot" w:pos="8296"/>
            </w:tabs>
            <w:rPr>
              <w:rFonts w:eastAsiaTheme="minorEastAsia" w:cstheme="minorBidi"/>
              <w:noProof/>
              <w:szCs w:val="22"/>
            </w:rPr>
          </w:pPr>
          <w:hyperlink w:anchor="_Toc55405420" w:history="1">
            <w:r w:rsidR="008C048F" w:rsidRPr="003C2696">
              <w:rPr>
                <w:rStyle w:val="Hyperlink"/>
                <w:rFonts w:asciiTheme="majorHAnsi" w:eastAsiaTheme="majorEastAsia" w:hAnsiTheme="majorHAnsi" w:cstheme="majorBidi"/>
                <w:noProof/>
              </w:rPr>
              <w:t>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Αναφορές</w:t>
            </w:r>
            <w:r w:rsidR="008C048F">
              <w:rPr>
                <w:noProof/>
                <w:webHidden/>
              </w:rPr>
              <w:tab/>
            </w:r>
            <w:r w:rsidR="008C048F">
              <w:rPr>
                <w:noProof/>
                <w:webHidden/>
              </w:rPr>
              <w:fldChar w:fldCharType="begin"/>
            </w:r>
            <w:r w:rsidR="008C048F">
              <w:rPr>
                <w:noProof/>
                <w:webHidden/>
              </w:rPr>
              <w:instrText xml:space="preserve"> PAGEREF _Toc55405420 \h </w:instrText>
            </w:r>
            <w:r w:rsidR="008C048F">
              <w:rPr>
                <w:noProof/>
                <w:webHidden/>
              </w:rPr>
            </w:r>
            <w:r w:rsidR="008C048F">
              <w:rPr>
                <w:noProof/>
                <w:webHidden/>
              </w:rPr>
              <w:fldChar w:fldCharType="separate"/>
            </w:r>
            <w:r w:rsidR="001A763C">
              <w:rPr>
                <w:noProof/>
                <w:webHidden/>
              </w:rPr>
              <w:t>3</w:t>
            </w:r>
            <w:r w:rsidR="008C048F">
              <w:rPr>
                <w:noProof/>
                <w:webHidden/>
              </w:rPr>
              <w:fldChar w:fldCharType="end"/>
            </w:r>
          </w:hyperlink>
        </w:p>
        <w:p w14:paraId="582212BF" w14:textId="1BF0698E" w:rsidR="008C048F" w:rsidRDefault="00D90B2D">
          <w:pPr>
            <w:pStyle w:val="TOC2"/>
            <w:tabs>
              <w:tab w:val="left" w:pos="800"/>
              <w:tab w:val="right" w:leader="dot" w:pos="8296"/>
            </w:tabs>
            <w:rPr>
              <w:rFonts w:eastAsiaTheme="minorEastAsia" w:cstheme="minorBidi"/>
              <w:noProof/>
              <w:szCs w:val="22"/>
            </w:rPr>
          </w:pPr>
          <w:hyperlink w:anchor="_Toc55405421" w:history="1">
            <w:r w:rsidR="008C048F" w:rsidRPr="003C2696">
              <w:rPr>
                <w:rStyle w:val="Hyperlink"/>
                <w:rFonts w:asciiTheme="majorHAnsi" w:eastAsiaTheme="majorEastAsia" w:hAnsiTheme="majorHAnsi" w:cstheme="majorBidi"/>
                <w:noProof/>
              </w:rPr>
              <w:t>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Όροι και Ορισμοί </w:t>
            </w:r>
            <w:r w:rsidR="008C048F" w:rsidRPr="003C2696">
              <w:rPr>
                <w:rStyle w:val="Hyperlink"/>
                <w:rFonts w:asciiTheme="majorHAnsi" w:eastAsiaTheme="majorEastAsia" w:hAnsiTheme="majorHAnsi" w:cstheme="majorBidi"/>
                <w:noProof/>
                <w:lang w:val="en-US"/>
              </w:rPr>
              <w:t xml:space="preserve">-  </w:t>
            </w:r>
            <w:r w:rsidR="008C048F" w:rsidRPr="003C2696">
              <w:rPr>
                <w:rStyle w:val="Hyperlink"/>
                <w:rFonts w:asciiTheme="majorHAnsi" w:eastAsiaTheme="majorEastAsia" w:hAnsiTheme="majorHAnsi" w:cstheme="majorBidi"/>
                <w:noProof/>
              </w:rPr>
              <w:t>Συντομογραφίες</w:t>
            </w:r>
            <w:r w:rsidR="008C048F">
              <w:rPr>
                <w:noProof/>
                <w:webHidden/>
              </w:rPr>
              <w:tab/>
            </w:r>
            <w:r w:rsidR="008C048F">
              <w:rPr>
                <w:noProof/>
                <w:webHidden/>
              </w:rPr>
              <w:fldChar w:fldCharType="begin"/>
            </w:r>
            <w:r w:rsidR="008C048F">
              <w:rPr>
                <w:noProof/>
                <w:webHidden/>
              </w:rPr>
              <w:instrText xml:space="preserve"> PAGEREF _Toc55405421 \h </w:instrText>
            </w:r>
            <w:r w:rsidR="008C048F">
              <w:rPr>
                <w:noProof/>
                <w:webHidden/>
              </w:rPr>
            </w:r>
            <w:r w:rsidR="008C048F">
              <w:rPr>
                <w:noProof/>
                <w:webHidden/>
              </w:rPr>
              <w:fldChar w:fldCharType="separate"/>
            </w:r>
            <w:r w:rsidR="001A763C">
              <w:rPr>
                <w:noProof/>
                <w:webHidden/>
              </w:rPr>
              <w:t>4</w:t>
            </w:r>
            <w:r w:rsidR="008C048F">
              <w:rPr>
                <w:noProof/>
                <w:webHidden/>
              </w:rPr>
              <w:fldChar w:fldCharType="end"/>
            </w:r>
          </w:hyperlink>
        </w:p>
        <w:p w14:paraId="2E360314" w14:textId="451F00ED" w:rsidR="008C048F" w:rsidRDefault="00D90B2D">
          <w:pPr>
            <w:pStyle w:val="TOC2"/>
            <w:tabs>
              <w:tab w:val="left" w:pos="800"/>
              <w:tab w:val="right" w:leader="dot" w:pos="8296"/>
            </w:tabs>
            <w:rPr>
              <w:rFonts w:eastAsiaTheme="minorEastAsia" w:cstheme="minorBidi"/>
              <w:noProof/>
              <w:szCs w:val="22"/>
            </w:rPr>
          </w:pPr>
          <w:hyperlink w:anchor="_Toc55405422" w:history="1">
            <w:r w:rsidR="008C048F" w:rsidRPr="003C2696">
              <w:rPr>
                <w:rStyle w:val="Hyperlink"/>
                <w:rFonts w:asciiTheme="majorHAnsi" w:eastAsiaTheme="majorEastAsia" w:hAnsiTheme="majorHAnsi" w:cstheme="majorBidi"/>
                <w:noProof/>
              </w:rPr>
              <w:t>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Υπευθυνότητες και Αρμοδιότητες</w:t>
            </w:r>
            <w:r w:rsidR="008C048F">
              <w:rPr>
                <w:noProof/>
                <w:webHidden/>
              </w:rPr>
              <w:tab/>
            </w:r>
            <w:r w:rsidR="008C048F">
              <w:rPr>
                <w:noProof/>
                <w:webHidden/>
              </w:rPr>
              <w:fldChar w:fldCharType="begin"/>
            </w:r>
            <w:r w:rsidR="008C048F">
              <w:rPr>
                <w:noProof/>
                <w:webHidden/>
              </w:rPr>
              <w:instrText xml:space="preserve"> PAGEREF _Toc55405422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6920DA00" w14:textId="50F05CFB" w:rsidR="008C048F" w:rsidRDefault="00D90B2D">
          <w:pPr>
            <w:pStyle w:val="TOC2"/>
            <w:tabs>
              <w:tab w:val="left" w:pos="800"/>
              <w:tab w:val="right" w:leader="dot" w:pos="8296"/>
            </w:tabs>
            <w:rPr>
              <w:rFonts w:eastAsiaTheme="minorEastAsia" w:cstheme="minorBidi"/>
              <w:noProof/>
              <w:szCs w:val="22"/>
            </w:rPr>
          </w:pPr>
          <w:hyperlink w:anchor="_Toc55405423" w:history="1">
            <w:r w:rsidR="008C048F" w:rsidRPr="003C2696">
              <w:rPr>
                <w:rStyle w:val="Hyperlink"/>
                <w:rFonts w:asciiTheme="majorHAnsi" w:eastAsiaTheme="majorEastAsia" w:hAnsiTheme="majorHAnsi" w:cstheme="majorBidi"/>
                <w:noProof/>
              </w:rPr>
              <w:t>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Ανάπτυξη Διαδικασίας</w:t>
            </w:r>
            <w:r w:rsidR="008C048F">
              <w:rPr>
                <w:noProof/>
                <w:webHidden/>
              </w:rPr>
              <w:tab/>
            </w:r>
            <w:r w:rsidR="008C048F">
              <w:rPr>
                <w:noProof/>
                <w:webHidden/>
              </w:rPr>
              <w:fldChar w:fldCharType="begin"/>
            </w:r>
            <w:r w:rsidR="008C048F">
              <w:rPr>
                <w:noProof/>
                <w:webHidden/>
              </w:rPr>
              <w:instrText xml:space="preserve"> PAGEREF _Toc55405423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2C5813A2" w14:textId="1FFE9FDA" w:rsidR="008C048F" w:rsidRDefault="00D90B2D">
          <w:pPr>
            <w:pStyle w:val="TOC2"/>
            <w:tabs>
              <w:tab w:val="left" w:pos="800"/>
              <w:tab w:val="right" w:leader="dot" w:pos="8296"/>
            </w:tabs>
            <w:rPr>
              <w:rFonts w:eastAsiaTheme="minorEastAsia" w:cstheme="minorBidi"/>
              <w:noProof/>
              <w:szCs w:val="22"/>
            </w:rPr>
          </w:pPr>
          <w:hyperlink w:anchor="_Toc55405424" w:history="1">
            <w:r w:rsidR="008C048F" w:rsidRPr="003C2696">
              <w:rPr>
                <w:rStyle w:val="Hyperlink"/>
                <w:rFonts w:asciiTheme="majorHAnsi" w:eastAsiaTheme="majorEastAsia" w:hAnsiTheme="majorHAnsi" w:cstheme="majorBidi"/>
                <w:noProof/>
              </w:rPr>
              <w:t>4.1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Γενικά</w:t>
            </w:r>
            <w:r w:rsidR="008C048F">
              <w:rPr>
                <w:noProof/>
                <w:webHidden/>
              </w:rPr>
              <w:tab/>
            </w:r>
            <w:r w:rsidR="008C048F">
              <w:rPr>
                <w:noProof/>
                <w:webHidden/>
              </w:rPr>
              <w:fldChar w:fldCharType="begin"/>
            </w:r>
            <w:r w:rsidR="008C048F">
              <w:rPr>
                <w:noProof/>
                <w:webHidden/>
              </w:rPr>
              <w:instrText xml:space="preserve"> PAGEREF _Toc55405424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49F5FB54" w14:textId="74EBB23C" w:rsidR="008C048F" w:rsidRDefault="00D90B2D">
          <w:pPr>
            <w:pStyle w:val="TOC2"/>
            <w:tabs>
              <w:tab w:val="left" w:pos="800"/>
              <w:tab w:val="right" w:leader="dot" w:pos="8296"/>
            </w:tabs>
            <w:rPr>
              <w:rFonts w:eastAsiaTheme="minorEastAsia" w:cstheme="minorBidi"/>
              <w:noProof/>
              <w:szCs w:val="22"/>
            </w:rPr>
          </w:pPr>
          <w:hyperlink w:anchor="_Toc55405425" w:history="1">
            <w:r w:rsidR="008C048F" w:rsidRPr="003C2696">
              <w:rPr>
                <w:rStyle w:val="Hyperlink"/>
                <w:rFonts w:asciiTheme="majorHAnsi" w:eastAsiaTheme="majorEastAsia" w:hAnsiTheme="majorHAnsi" w:cstheme="majorBidi"/>
                <w:noProof/>
              </w:rPr>
              <w:t>4.2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Σύμβαση Συνεργασίας</w:t>
            </w:r>
            <w:r w:rsidR="008C048F">
              <w:rPr>
                <w:noProof/>
                <w:webHidden/>
              </w:rPr>
              <w:tab/>
            </w:r>
            <w:r w:rsidR="008C048F">
              <w:rPr>
                <w:noProof/>
                <w:webHidden/>
              </w:rPr>
              <w:fldChar w:fldCharType="begin"/>
            </w:r>
            <w:r w:rsidR="008C048F">
              <w:rPr>
                <w:noProof/>
                <w:webHidden/>
              </w:rPr>
              <w:instrText xml:space="preserve"> PAGEREF _Toc55405425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7CB7984F" w14:textId="531FDAC8" w:rsidR="008C048F" w:rsidRDefault="00D90B2D">
          <w:pPr>
            <w:pStyle w:val="TOC2"/>
            <w:tabs>
              <w:tab w:val="left" w:pos="800"/>
              <w:tab w:val="right" w:leader="dot" w:pos="8296"/>
            </w:tabs>
            <w:rPr>
              <w:rFonts w:eastAsiaTheme="minorEastAsia" w:cstheme="minorBidi"/>
              <w:noProof/>
              <w:szCs w:val="22"/>
            </w:rPr>
          </w:pPr>
          <w:hyperlink w:anchor="_Toc55405426" w:history="1">
            <w:r w:rsidR="008C048F" w:rsidRPr="003C2696">
              <w:rPr>
                <w:rStyle w:val="Hyperlink"/>
                <w:rFonts w:asciiTheme="majorHAnsi" w:eastAsiaTheme="majorEastAsia" w:hAnsiTheme="majorHAnsi" w:cstheme="majorBidi"/>
                <w:noProof/>
              </w:rPr>
              <w:t>4.3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Τεχνικές Περιοχές</w:t>
            </w:r>
            <w:r w:rsidR="008C048F">
              <w:rPr>
                <w:noProof/>
                <w:webHidden/>
              </w:rPr>
              <w:tab/>
            </w:r>
            <w:r w:rsidR="008C048F">
              <w:rPr>
                <w:noProof/>
                <w:webHidden/>
              </w:rPr>
              <w:fldChar w:fldCharType="begin"/>
            </w:r>
            <w:r w:rsidR="008C048F">
              <w:rPr>
                <w:noProof/>
                <w:webHidden/>
              </w:rPr>
              <w:instrText xml:space="preserve"> PAGEREF _Toc55405426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2A5B03E4" w14:textId="42F96BDE" w:rsidR="008C048F" w:rsidRDefault="00D90B2D">
          <w:pPr>
            <w:pStyle w:val="TOC2"/>
            <w:tabs>
              <w:tab w:val="left" w:pos="800"/>
              <w:tab w:val="right" w:leader="dot" w:pos="8296"/>
            </w:tabs>
            <w:rPr>
              <w:rFonts w:eastAsiaTheme="minorEastAsia" w:cstheme="minorBidi"/>
              <w:noProof/>
              <w:szCs w:val="22"/>
            </w:rPr>
          </w:pPr>
          <w:hyperlink w:anchor="_Toc55405427" w:history="1">
            <w:r w:rsidR="008C048F" w:rsidRPr="003C2696">
              <w:rPr>
                <w:rStyle w:val="Hyperlink"/>
                <w:rFonts w:asciiTheme="majorHAnsi" w:eastAsiaTheme="majorEastAsia" w:hAnsiTheme="majorHAnsi" w:cstheme="majorBidi"/>
                <w:noProof/>
              </w:rPr>
              <w:t>4.4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Κριτήρια Επάρκειας</w:t>
            </w:r>
            <w:r w:rsidR="008C048F">
              <w:rPr>
                <w:noProof/>
                <w:webHidden/>
              </w:rPr>
              <w:tab/>
            </w:r>
            <w:r w:rsidR="008C048F">
              <w:rPr>
                <w:noProof/>
                <w:webHidden/>
              </w:rPr>
              <w:fldChar w:fldCharType="begin"/>
            </w:r>
            <w:r w:rsidR="008C048F">
              <w:rPr>
                <w:noProof/>
                <w:webHidden/>
              </w:rPr>
              <w:instrText xml:space="preserve"> PAGEREF _Toc55405427 \h </w:instrText>
            </w:r>
            <w:r w:rsidR="008C048F">
              <w:rPr>
                <w:noProof/>
                <w:webHidden/>
              </w:rPr>
            </w:r>
            <w:r w:rsidR="008C048F">
              <w:rPr>
                <w:noProof/>
                <w:webHidden/>
              </w:rPr>
              <w:fldChar w:fldCharType="separate"/>
            </w:r>
            <w:r w:rsidR="001A763C">
              <w:rPr>
                <w:noProof/>
                <w:webHidden/>
              </w:rPr>
              <w:t>22</w:t>
            </w:r>
            <w:r w:rsidR="008C048F">
              <w:rPr>
                <w:noProof/>
                <w:webHidden/>
              </w:rPr>
              <w:fldChar w:fldCharType="end"/>
            </w:r>
          </w:hyperlink>
        </w:p>
        <w:p w14:paraId="00B0F89B" w14:textId="64533D1F" w:rsidR="008C048F" w:rsidRDefault="00D90B2D">
          <w:pPr>
            <w:pStyle w:val="TOC2"/>
            <w:tabs>
              <w:tab w:val="left" w:pos="800"/>
              <w:tab w:val="right" w:leader="dot" w:pos="8296"/>
            </w:tabs>
            <w:rPr>
              <w:rFonts w:eastAsiaTheme="minorEastAsia" w:cstheme="minorBidi"/>
              <w:noProof/>
              <w:szCs w:val="22"/>
            </w:rPr>
          </w:pPr>
          <w:hyperlink w:anchor="_Toc55405428" w:history="1">
            <w:r w:rsidR="008C048F" w:rsidRPr="003C2696">
              <w:rPr>
                <w:rStyle w:val="Hyperlink"/>
                <w:rFonts w:asciiTheme="majorHAnsi" w:eastAsiaTheme="majorEastAsia" w:hAnsiTheme="majorHAnsi" w:cstheme="majorBidi"/>
                <w:noProof/>
              </w:rPr>
              <w:t>4.5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Επιλογή – Εξουσιοδοτήσεις</w:t>
            </w:r>
            <w:r w:rsidR="008C048F">
              <w:rPr>
                <w:noProof/>
                <w:webHidden/>
              </w:rPr>
              <w:tab/>
            </w:r>
            <w:r w:rsidR="008C048F">
              <w:rPr>
                <w:noProof/>
                <w:webHidden/>
              </w:rPr>
              <w:fldChar w:fldCharType="begin"/>
            </w:r>
            <w:r w:rsidR="008C048F">
              <w:rPr>
                <w:noProof/>
                <w:webHidden/>
              </w:rPr>
              <w:instrText xml:space="preserve"> PAGEREF _Toc55405428 \h </w:instrText>
            </w:r>
            <w:r w:rsidR="008C048F">
              <w:rPr>
                <w:noProof/>
                <w:webHidden/>
              </w:rPr>
            </w:r>
            <w:r w:rsidR="008C048F">
              <w:rPr>
                <w:noProof/>
                <w:webHidden/>
              </w:rPr>
              <w:fldChar w:fldCharType="separate"/>
            </w:r>
            <w:r w:rsidR="001A763C">
              <w:rPr>
                <w:noProof/>
                <w:webHidden/>
              </w:rPr>
              <w:t>28</w:t>
            </w:r>
            <w:r w:rsidR="008C048F">
              <w:rPr>
                <w:noProof/>
                <w:webHidden/>
              </w:rPr>
              <w:fldChar w:fldCharType="end"/>
            </w:r>
          </w:hyperlink>
        </w:p>
        <w:p w14:paraId="203DFD52" w14:textId="47252E0C" w:rsidR="008C048F" w:rsidRDefault="00D90B2D">
          <w:pPr>
            <w:pStyle w:val="TOC2"/>
            <w:tabs>
              <w:tab w:val="left" w:pos="800"/>
              <w:tab w:val="right" w:leader="dot" w:pos="8296"/>
            </w:tabs>
            <w:rPr>
              <w:rFonts w:eastAsiaTheme="minorEastAsia" w:cstheme="minorBidi"/>
              <w:noProof/>
              <w:szCs w:val="22"/>
            </w:rPr>
          </w:pPr>
          <w:hyperlink w:anchor="_Toc55405429" w:history="1">
            <w:r w:rsidR="008C048F" w:rsidRPr="003C2696">
              <w:rPr>
                <w:rStyle w:val="Hyperlink"/>
                <w:rFonts w:asciiTheme="majorHAnsi" w:eastAsiaTheme="majorEastAsia" w:hAnsiTheme="majorHAnsi" w:cstheme="majorBidi"/>
                <w:noProof/>
              </w:rPr>
              <w:t>4.6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Αξιολόγηση Προσωπικού</w:t>
            </w:r>
            <w:r w:rsidR="008C048F">
              <w:rPr>
                <w:noProof/>
                <w:webHidden/>
              </w:rPr>
              <w:tab/>
            </w:r>
            <w:r w:rsidR="008C048F">
              <w:rPr>
                <w:noProof/>
                <w:webHidden/>
              </w:rPr>
              <w:fldChar w:fldCharType="begin"/>
            </w:r>
            <w:r w:rsidR="008C048F">
              <w:rPr>
                <w:noProof/>
                <w:webHidden/>
              </w:rPr>
              <w:instrText xml:space="preserve"> PAGEREF _Toc55405429 \h </w:instrText>
            </w:r>
            <w:r w:rsidR="008C048F">
              <w:rPr>
                <w:noProof/>
                <w:webHidden/>
              </w:rPr>
            </w:r>
            <w:r w:rsidR="008C048F">
              <w:rPr>
                <w:noProof/>
                <w:webHidden/>
              </w:rPr>
              <w:fldChar w:fldCharType="separate"/>
            </w:r>
            <w:r w:rsidR="001A763C">
              <w:rPr>
                <w:noProof/>
                <w:webHidden/>
              </w:rPr>
              <w:t>29</w:t>
            </w:r>
            <w:r w:rsidR="008C048F">
              <w:rPr>
                <w:noProof/>
                <w:webHidden/>
              </w:rPr>
              <w:fldChar w:fldCharType="end"/>
            </w:r>
          </w:hyperlink>
        </w:p>
        <w:p w14:paraId="052BF04F" w14:textId="3C182EE0" w:rsidR="008C048F" w:rsidRDefault="00D90B2D">
          <w:pPr>
            <w:pStyle w:val="TOC2"/>
            <w:tabs>
              <w:tab w:val="left" w:pos="800"/>
              <w:tab w:val="right" w:leader="dot" w:pos="8296"/>
            </w:tabs>
            <w:rPr>
              <w:rFonts w:eastAsiaTheme="minorEastAsia" w:cstheme="minorBidi"/>
              <w:noProof/>
              <w:szCs w:val="22"/>
            </w:rPr>
          </w:pPr>
          <w:hyperlink w:anchor="_Toc55405430" w:history="1">
            <w:r w:rsidR="008C048F" w:rsidRPr="003C2696">
              <w:rPr>
                <w:rStyle w:val="Hyperlink"/>
                <w:rFonts w:asciiTheme="majorHAnsi" w:eastAsiaTheme="majorEastAsia" w:hAnsiTheme="majorHAnsi" w:cstheme="majorBidi"/>
                <w:noProof/>
              </w:rPr>
              <w:t>4.7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Εκπαίδευση- Κατάρτιση</w:t>
            </w:r>
            <w:r w:rsidR="008C048F">
              <w:rPr>
                <w:noProof/>
                <w:webHidden/>
              </w:rPr>
              <w:tab/>
            </w:r>
            <w:r w:rsidR="008C048F">
              <w:rPr>
                <w:noProof/>
                <w:webHidden/>
              </w:rPr>
              <w:fldChar w:fldCharType="begin"/>
            </w:r>
            <w:r w:rsidR="008C048F">
              <w:rPr>
                <w:noProof/>
                <w:webHidden/>
              </w:rPr>
              <w:instrText xml:space="preserve"> PAGEREF _Toc55405430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01AECA8D" w14:textId="36FD2CBA" w:rsidR="008C048F" w:rsidRDefault="00D90B2D">
          <w:pPr>
            <w:pStyle w:val="TOC2"/>
            <w:tabs>
              <w:tab w:val="left" w:pos="800"/>
              <w:tab w:val="right" w:leader="dot" w:pos="8296"/>
            </w:tabs>
            <w:rPr>
              <w:rFonts w:eastAsiaTheme="minorEastAsia" w:cstheme="minorBidi"/>
              <w:noProof/>
              <w:szCs w:val="22"/>
            </w:rPr>
          </w:pPr>
          <w:hyperlink w:anchor="_Toc55405431" w:history="1">
            <w:r w:rsidR="008C048F" w:rsidRPr="003C2696">
              <w:rPr>
                <w:rStyle w:val="Hyperlink"/>
                <w:rFonts w:asciiTheme="majorHAnsi" w:eastAsiaTheme="majorEastAsia" w:hAnsiTheme="majorHAnsi" w:cstheme="majorBidi"/>
                <w:noProof/>
              </w:rPr>
              <w:t>4.8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Διακινδυνεύσεις</w:t>
            </w:r>
            <w:r w:rsidR="008C048F">
              <w:rPr>
                <w:noProof/>
                <w:webHidden/>
              </w:rPr>
              <w:tab/>
            </w:r>
            <w:r w:rsidR="008C048F">
              <w:rPr>
                <w:noProof/>
                <w:webHidden/>
              </w:rPr>
              <w:fldChar w:fldCharType="begin"/>
            </w:r>
            <w:r w:rsidR="008C048F">
              <w:rPr>
                <w:noProof/>
                <w:webHidden/>
              </w:rPr>
              <w:instrText xml:space="preserve"> PAGEREF _Toc55405431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299D35C3" w14:textId="6C7F2763" w:rsidR="008C048F" w:rsidRDefault="00D90B2D">
          <w:pPr>
            <w:pStyle w:val="TOC2"/>
            <w:tabs>
              <w:tab w:val="left" w:pos="800"/>
              <w:tab w:val="right" w:leader="dot" w:pos="8296"/>
            </w:tabs>
            <w:rPr>
              <w:rFonts w:eastAsiaTheme="minorEastAsia" w:cstheme="minorBidi"/>
              <w:noProof/>
              <w:szCs w:val="22"/>
            </w:rPr>
          </w:pPr>
          <w:hyperlink w:anchor="_Toc55405432" w:history="1">
            <w:r w:rsidR="008C048F" w:rsidRPr="003C2696">
              <w:rPr>
                <w:rStyle w:val="Hyperlink"/>
                <w:rFonts w:asciiTheme="majorHAnsi" w:eastAsiaTheme="majorEastAsia" w:hAnsiTheme="majorHAnsi" w:cstheme="majorBidi"/>
                <w:noProof/>
              </w:rPr>
              <w:t>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Έντυπα</w:t>
            </w:r>
            <w:r w:rsidR="008C048F">
              <w:rPr>
                <w:noProof/>
                <w:webHidden/>
              </w:rPr>
              <w:tab/>
            </w:r>
            <w:r w:rsidR="008C048F">
              <w:rPr>
                <w:noProof/>
                <w:webHidden/>
              </w:rPr>
              <w:fldChar w:fldCharType="begin"/>
            </w:r>
            <w:r w:rsidR="008C048F">
              <w:rPr>
                <w:noProof/>
                <w:webHidden/>
              </w:rPr>
              <w:instrText xml:space="preserve"> PAGEREF _Toc55405432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0F245452" w14:textId="3B1F4833" w:rsidR="008C048F" w:rsidRDefault="00D90B2D">
          <w:pPr>
            <w:pStyle w:val="TOC2"/>
            <w:tabs>
              <w:tab w:val="left" w:pos="800"/>
              <w:tab w:val="right" w:leader="dot" w:pos="8296"/>
            </w:tabs>
            <w:rPr>
              <w:rFonts w:eastAsiaTheme="minorEastAsia" w:cstheme="minorBidi"/>
              <w:noProof/>
              <w:szCs w:val="22"/>
            </w:rPr>
          </w:pPr>
          <w:hyperlink w:anchor="_Toc55405433" w:history="1">
            <w:r w:rsidR="008C048F" w:rsidRPr="003C2696">
              <w:rPr>
                <w:rStyle w:val="Hyperlink"/>
                <w:rFonts w:asciiTheme="majorHAnsi" w:eastAsiaTheme="majorEastAsia" w:hAnsiTheme="majorHAnsi" w:cstheme="majorBidi"/>
                <w:noProof/>
              </w:rPr>
              <w:t>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Αρχεία</w:t>
            </w:r>
            <w:r w:rsidR="008C048F">
              <w:rPr>
                <w:noProof/>
                <w:webHidden/>
              </w:rPr>
              <w:tab/>
            </w:r>
            <w:r w:rsidR="008C048F">
              <w:rPr>
                <w:noProof/>
                <w:webHidden/>
              </w:rPr>
              <w:fldChar w:fldCharType="begin"/>
            </w:r>
            <w:r w:rsidR="008C048F">
              <w:rPr>
                <w:noProof/>
                <w:webHidden/>
              </w:rPr>
              <w:instrText xml:space="preserve"> PAGEREF _Toc55405433 \h </w:instrText>
            </w:r>
            <w:r w:rsidR="008C048F">
              <w:rPr>
                <w:noProof/>
                <w:webHidden/>
              </w:rPr>
            </w:r>
            <w:r w:rsidR="008C048F">
              <w:rPr>
                <w:noProof/>
                <w:webHidden/>
              </w:rPr>
              <w:fldChar w:fldCharType="separate"/>
            </w:r>
            <w:r w:rsidR="001A763C">
              <w:rPr>
                <w:noProof/>
                <w:webHidden/>
              </w:rPr>
              <w:t>31</w:t>
            </w:r>
            <w:r w:rsidR="008C048F">
              <w:rPr>
                <w:noProof/>
                <w:webHidden/>
              </w:rPr>
              <w:fldChar w:fldCharType="end"/>
            </w:r>
          </w:hyperlink>
        </w:p>
        <w:p w14:paraId="7FC391C8" w14:textId="3970C4E1" w:rsidR="008C048F" w:rsidRDefault="00D90B2D">
          <w:pPr>
            <w:pStyle w:val="TOC2"/>
            <w:tabs>
              <w:tab w:val="left" w:pos="800"/>
              <w:tab w:val="right" w:leader="dot" w:pos="8296"/>
            </w:tabs>
            <w:rPr>
              <w:rFonts w:eastAsiaTheme="minorEastAsia" w:cstheme="minorBidi"/>
              <w:noProof/>
              <w:szCs w:val="22"/>
            </w:rPr>
          </w:pPr>
          <w:hyperlink w:anchor="_Toc55405434" w:history="1">
            <w:r w:rsidR="008C048F" w:rsidRPr="003C2696">
              <w:rPr>
                <w:rStyle w:val="Hyperlink"/>
                <w:rFonts w:asciiTheme="majorHAnsi" w:eastAsiaTheme="majorEastAsia" w:hAnsiTheme="majorHAnsi" w:cstheme="majorBidi"/>
                <w:noProof/>
              </w:rPr>
              <w:t>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Α – Επί πλέον απαιτήσεις  επάρκειας για το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14001</w:t>
            </w:r>
            <w:r w:rsidR="008C048F">
              <w:rPr>
                <w:noProof/>
                <w:webHidden/>
              </w:rPr>
              <w:tab/>
            </w:r>
            <w:r w:rsidR="008C048F">
              <w:rPr>
                <w:noProof/>
                <w:webHidden/>
              </w:rPr>
              <w:fldChar w:fldCharType="begin"/>
            </w:r>
            <w:r w:rsidR="008C048F">
              <w:rPr>
                <w:noProof/>
                <w:webHidden/>
              </w:rPr>
              <w:instrText xml:space="preserve"> PAGEREF _Toc55405434 \h </w:instrText>
            </w:r>
            <w:r w:rsidR="008C048F">
              <w:rPr>
                <w:noProof/>
                <w:webHidden/>
              </w:rPr>
            </w:r>
            <w:r w:rsidR="008C048F">
              <w:rPr>
                <w:noProof/>
                <w:webHidden/>
              </w:rPr>
              <w:fldChar w:fldCharType="separate"/>
            </w:r>
            <w:r w:rsidR="001A763C">
              <w:rPr>
                <w:noProof/>
                <w:webHidden/>
              </w:rPr>
              <w:t>32</w:t>
            </w:r>
            <w:r w:rsidR="008C048F">
              <w:rPr>
                <w:noProof/>
                <w:webHidden/>
              </w:rPr>
              <w:fldChar w:fldCharType="end"/>
            </w:r>
          </w:hyperlink>
        </w:p>
        <w:p w14:paraId="0CBCB2DD" w14:textId="7A55F5FF" w:rsidR="008C048F" w:rsidRDefault="00D90B2D">
          <w:pPr>
            <w:pStyle w:val="TOC2"/>
            <w:tabs>
              <w:tab w:val="left" w:pos="800"/>
              <w:tab w:val="right" w:leader="dot" w:pos="8296"/>
            </w:tabs>
            <w:rPr>
              <w:rFonts w:eastAsiaTheme="minorEastAsia" w:cstheme="minorBidi"/>
              <w:noProof/>
              <w:szCs w:val="22"/>
            </w:rPr>
          </w:pPr>
          <w:hyperlink w:anchor="_Toc55405435" w:history="1">
            <w:r w:rsidR="008C048F" w:rsidRPr="003C2696">
              <w:rPr>
                <w:rStyle w:val="Hyperlink"/>
                <w:rFonts w:asciiTheme="majorHAnsi" w:eastAsiaTheme="majorEastAsia" w:hAnsiTheme="majorHAnsi" w:cstheme="majorBidi"/>
                <w:noProof/>
              </w:rPr>
              <w:t>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Β – Επί πλέον απαιτήσεις  επάρκειας για τα Συστήματα Υγείας και Ασφάλειας στην Εργασία (</w:t>
            </w:r>
            <w:r w:rsidR="008C048F" w:rsidRPr="003C2696">
              <w:rPr>
                <w:rStyle w:val="Hyperlink"/>
                <w:rFonts w:asciiTheme="majorHAnsi" w:eastAsiaTheme="majorEastAsia" w:hAnsiTheme="majorHAnsi" w:cstheme="majorBidi"/>
                <w:noProof/>
                <w:lang w:val="en-US"/>
              </w:rPr>
              <w:t>OHSAS</w:t>
            </w:r>
            <w:r w:rsidR="008C048F" w:rsidRPr="003C2696">
              <w:rPr>
                <w:rStyle w:val="Hyperlink"/>
                <w:rFonts w:asciiTheme="majorHAnsi" w:eastAsiaTheme="majorEastAsia" w:hAnsiTheme="majorHAnsi" w:cstheme="majorBidi"/>
                <w:noProof/>
              </w:rPr>
              <w:t xml:space="preserve"> 18001,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45001)</w:t>
            </w:r>
            <w:r w:rsidR="008C048F">
              <w:rPr>
                <w:noProof/>
                <w:webHidden/>
              </w:rPr>
              <w:tab/>
            </w:r>
            <w:r w:rsidR="008C048F">
              <w:rPr>
                <w:noProof/>
                <w:webHidden/>
              </w:rPr>
              <w:fldChar w:fldCharType="begin"/>
            </w:r>
            <w:r w:rsidR="008C048F">
              <w:rPr>
                <w:noProof/>
                <w:webHidden/>
              </w:rPr>
              <w:instrText xml:space="preserve"> PAGEREF _Toc55405435 \h </w:instrText>
            </w:r>
            <w:r w:rsidR="008C048F">
              <w:rPr>
                <w:noProof/>
                <w:webHidden/>
              </w:rPr>
            </w:r>
            <w:r w:rsidR="008C048F">
              <w:rPr>
                <w:noProof/>
                <w:webHidden/>
              </w:rPr>
              <w:fldChar w:fldCharType="separate"/>
            </w:r>
            <w:r w:rsidR="001A763C">
              <w:rPr>
                <w:noProof/>
                <w:webHidden/>
              </w:rPr>
              <w:t>38</w:t>
            </w:r>
            <w:r w:rsidR="008C048F">
              <w:rPr>
                <w:noProof/>
                <w:webHidden/>
              </w:rPr>
              <w:fldChar w:fldCharType="end"/>
            </w:r>
          </w:hyperlink>
        </w:p>
        <w:p w14:paraId="3E267445" w14:textId="62E83EEB" w:rsidR="008C048F" w:rsidRDefault="00D90B2D">
          <w:pPr>
            <w:pStyle w:val="TOC2"/>
            <w:tabs>
              <w:tab w:val="left" w:pos="800"/>
              <w:tab w:val="right" w:leader="dot" w:pos="8296"/>
            </w:tabs>
            <w:rPr>
              <w:rFonts w:eastAsiaTheme="minorEastAsia" w:cstheme="minorBidi"/>
              <w:noProof/>
              <w:szCs w:val="22"/>
            </w:rPr>
          </w:pPr>
          <w:hyperlink w:anchor="_Toc55405436" w:history="1">
            <w:r w:rsidR="008C048F" w:rsidRPr="003C2696">
              <w:rPr>
                <w:rStyle w:val="Hyperlink"/>
                <w:rFonts w:asciiTheme="majorHAnsi" w:eastAsiaTheme="majorEastAsia" w:hAnsiTheme="majorHAnsi" w:cstheme="majorBidi"/>
                <w:noProof/>
              </w:rPr>
              <w:t>9.</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Γ – Επί πλέον απαιτήσεις  επάρκειας για τα Συστήματα Διαχείρισης Ασφάλειας Τροφίμων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22000)</w:t>
            </w:r>
            <w:r w:rsidR="008C048F">
              <w:rPr>
                <w:noProof/>
                <w:webHidden/>
              </w:rPr>
              <w:tab/>
            </w:r>
            <w:r w:rsidR="008C048F">
              <w:rPr>
                <w:noProof/>
                <w:webHidden/>
              </w:rPr>
              <w:fldChar w:fldCharType="begin"/>
            </w:r>
            <w:r w:rsidR="008C048F">
              <w:rPr>
                <w:noProof/>
                <w:webHidden/>
              </w:rPr>
              <w:instrText xml:space="preserve"> PAGEREF _Toc55405436 \h </w:instrText>
            </w:r>
            <w:r w:rsidR="008C048F">
              <w:rPr>
                <w:noProof/>
                <w:webHidden/>
              </w:rPr>
            </w:r>
            <w:r w:rsidR="008C048F">
              <w:rPr>
                <w:noProof/>
                <w:webHidden/>
              </w:rPr>
              <w:fldChar w:fldCharType="separate"/>
            </w:r>
            <w:r w:rsidR="001A763C">
              <w:rPr>
                <w:noProof/>
                <w:webHidden/>
              </w:rPr>
              <w:t>43</w:t>
            </w:r>
            <w:r w:rsidR="008C048F">
              <w:rPr>
                <w:noProof/>
                <w:webHidden/>
              </w:rPr>
              <w:fldChar w:fldCharType="end"/>
            </w:r>
          </w:hyperlink>
        </w:p>
        <w:p w14:paraId="64474671" w14:textId="039C25D4" w:rsidR="008C048F" w:rsidRDefault="00D90B2D">
          <w:pPr>
            <w:pStyle w:val="TOC2"/>
            <w:tabs>
              <w:tab w:val="left" w:pos="800"/>
              <w:tab w:val="right" w:leader="dot" w:pos="8296"/>
            </w:tabs>
            <w:rPr>
              <w:rFonts w:eastAsiaTheme="minorEastAsia" w:cstheme="minorBidi"/>
              <w:noProof/>
              <w:szCs w:val="22"/>
            </w:rPr>
          </w:pPr>
          <w:hyperlink w:anchor="_Toc55405437" w:history="1">
            <w:r w:rsidR="008C048F" w:rsidRPr="003C2696">
              <w:rPr>
                <w:rStyle w:val="Hyperlink"/>
                <w:rFonts w:asciiTheme="majorHAnsi" w:eastAsiaTheme="majorEastAsia" w:hAnsiTheme="majorHAnsi" w:cstheme="majorBidi"/>
                <w:noProof/>
              </w:rPr>
              <w:t>10.</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Δ – Επί πλέον απαιτήσεις  επάρκειας για τα Συστήματα Οδικής Ασφάλειας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39001</w:t>
            </w:r>
            <w:r w:rsidR="008C048F">
              <w:rPr>
                <w:noProof/>
                <w:webHidden/>
              </w:rPr>
              <w:tab/>
            </w:r>
            <w:r w:rsidR="008C048F">
              <w:rPr>
                <w:noProof/>
                <w:webHidden/>
              </w:rPr>
              <w:fldChar w:fldCharType="begin"/>
            </w:r>
            <w:r w:rsidR="008C048F">
              <w:rPr>
                <w:noProof/>
                <w:webHidden/>
              </w:rPr>
              <w:instrText xml:space="preserve"> PAGEREF _Toc55405437 \h </w:instrText>
            </w:r>
            <w:r w:rsidR="008C048F">
              <w:rPr>
                <w:noProof/>
                <w:webHidden/>
              </w:rPr>
            </w:r>
            <w:r w:rsidR="008C048F">
              <w:rPr>
                <w:noProof/>
                <w:webHidden/>
              </w:rPr>
              <w:fldChar w:fldCharType="separate"/>
            </w:r>
            <w:r w:rsidR="001A763C">
              <w:rPr>
                <w:noProof/>
                <w:webHidden/>
              </w:rPr>
              <w:t>55</w:t>
            </w:r>
            <w:r w:rsidR="008C048F">
              <w:rPr>
                <w:noProof/>
                <w:webHidden/>
              </w:rPr>
              <w:fldChar w:fldCharType="end"/>
            </w:r>
          </w:hyperlink>
        </w:p>
        <w:p w14:paraId="1D6652EA" w14:textId="4C99C896" w:rsidR="008C048F" w:rsidRDefault="00D90B2D">
          <w:pPr>
            <w:pStyle w:val="TOC2"/>
            <w:tabs>
              <w:tab w:val="left" w:pos="800"/>
              <w:tab w:val="right" w:leader="dot" w:pos="8296"/>
            </w:tabs>
            <w:rPr>
              <w:rFonts w:eastAsiaTheme="minorEastAsia" w:cstheme="minorBidi"/>
              <w:noProof/>
              <w:szCs w:val="22"/>
            </w:rPr>
          </w:pPr>
          <w:hyperlink w:anchor="_Toc55405438" w:history="1">
            <w:r w:rsidR="008C048F" w:rsidRPr="003C2696">
              <w:rPr>
                <w:rStyle w:val="Hyperlink"/>
                <w:rFonts w:asciiTheme="majorHAnsi" w:eastAsiaTheme="majorEastAsia" w:hAnsiTheme="majorHAnsi" w:cstheme="majorBidi"/>
                <w:noProof/>
              </w:rPr>
              <w:t>11.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Ε – Επί πλέον απαιτήσεις  επάρκειας για τα Συστήματα Διαχείρισης Ενέργειας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50001</w:t>
            </w:r>
            <w:r w:rsidR="008C048F">
              <w:rPr>
                <w:noProof/>
                <w:webHidden/>
              </w:rPr>
              <w:tab/>
            </w:r>
            <w:r w:rsidR="008C048F">
              <w:rPr>
                <w:noProof/>
                <w:webHidden/>
              </w:rPr>
              <w:fldChar w:fldCharType="begin"/>
            </w:r>
            <w:r w:rsidR="008C048F">
              <w:rPr>
                <w:noProof/>
                <w:webHidden/>
              </w:rPr>
              <w:instrText xml:space="preserve"> PAGEREF _Toc55405438 \h </w:instrText>
            </w:r>
            <w:r w:rsidR="008C048F">
              <w:rPr>
                <w:noProof/>
                <w:webHidden/>
              </w:rPr>
            </w:r>
            <w:r w:rsidR="008C048F">
              <w:rPr>
                <w:noProof/>
                <w:webHidden/>
              </w:rPr>
              <w:fldChar w:fldCharType="separate"/>
            </w:r>
            <w:r w:rsidR="001A763C">
              <w:rPr>
                <w:noProof/>
                <w:webHidden/>
              </w:rPr>
              <w:t>59</w:t>
            </w:r>
            <w:r w:rsidR="008C048F">
              <w:rPr>
                <w:noProof/>
                <w:webHidden/>
              </w:rPr>
              <w:fldChar w:fldCharType="end"/>
            </w:r>
          </w:hyperlink>
        </w:p>
        <w:p w14:paraId="7987AA21" w14:textId="18DA60F4" w:rsidR="008C048F" w:rsidRDefault="00D90B2D">
          <w:pPr>
            <w:pStyle w:val="TOC2"/>
            <w:tabs>
              <w:tab w:val="left" w:pos="800"/>
              <w:tab w:val="right" w:leader="dot" w:pos="8296"/>
            </w:tabs>
            <w:rPr>
              <w:rFonts w:eastAsiaTheme="minorEastAsia" w:cstheme="minorBidi"/>
              <w:noProof/>
              <w:szCs w:val="22"/>
            </w:rPr>
          </w:pPr>
          <w:hyperlink w:anchor="_Toc55405439" w:history="1">
            <w:r w:rsidR="008C048F" w:rsidRPr="003C2696">
              <w:rPr>
                <w:rStyle w:val="Hyperlink"/>
                <w:rFonts w:asciiTheme="majorHAnsi" w:eastAsiaTheme="majorEastAsia" w:hAnsiTheme="majorHAnsi" w:cstheme="majorBidi"/>
                <w:noProof/>
              </w:rPr>
              <w:t>12.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ΣΤ – Επί πλέον απαιτήσεις  επάρκειας για τα Συστήματα Υπηρεσιών Επικοινωνίας ΕΛΟΤ 1435</w:t>
            </w:r>
            <w:r w:rsidR="008C048F">
              <w:rPr>
                <w:noProof/>
                <w:webHidden/>
              </w:rPr>
              <w:tab/>
            </w:r>
            <w:r w:rsidR="008C048F">
              <w:rPr>
                <w:noProof/>
                <w:webHidden/>
              </w:rPr>
              <w:fldChar w:fldCharType="begin"/>
            </w:r>
            <w:r w:rsidR="008C048F">
              <w:rPr>
                <w:noProof/>
                <w:webHidden/>
              </w:rPr>
              <w:instrText xml:space="preserve"> PAGEREF _Toc55405439 \h </w:instrText>
            </w:r>
            <w:r w:rsidR="008C048F">
              <w:rPr>
                <w:noProof/>
                <w:webHidden/>
              </w:rPr>
            </w:r>
            <w:r w:rsidR="008C048F">
              <w:rPr>
                <w:noProof/>
                <w:webHidden/>
              </w:rPr>
              <w:fldChar w:fldCharType="separate"/>
            </w:r>
            <w:r w:rsidR="001A763C">
              <w:rPr>
                <w:noProof/>
                <w:webHidden/>
              </w:rPr>
              <w:t>64</w:t>
            </w:r>
            <w:r w:rsidR="008C048F">
              <w:rPr>
                <w:noProof/>
                <w:webHidden/>
              </w:rPr>
              <w:fldChar w:fldCharType="end"/>
            </w:r>
          </w:hyperlink>
        </w:p>
        <w:p w14:paraId="6496ACFF" w14:textId="2B780123" w:rsidR="008C048F" w:rsidRDefault="00D90B2D">
          <w:pPr>
            <w:pStyle w:val="TOC2"/>
            <w:tabs>
              <w:tab w:val="left" w:pos="800"/>
              <w:tab w:val="right" w:leader="dot" w:pos="8296"/>
            </w:tabs>
            <w:rPr>
              <w:rFonts w:eastAsiaTheme="minorEastAsia" w:cstheme="minorBidi"/>
              <w:noProof/>
              <w:szCs w:val="22"/>
            </w:rPr>
          </w:pPr>
          <w:hyperlink w:anchor="_Toc55405440" w:history="1">
            <w:r w:rsidR="008C048F" w:rsidRPr="003C2696">
              <w:rPr>
                <w:rStyle w:val="Hyperlink"/>
                <w:rFonts w:asciiTheme="majorHAnsi" w:eastAsiaTheme="majorEastAsia" w:hAnsiTheme="majorHAnsi" w:cstheme="majorBidi"/>
                <w:noProof/>
              </w:rPr>
              <w:t>13.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Ζ – Επί πλέον απαιτήσεις  επάρκειας για τα Συστήματα καταπολέμησης της Δωροδοκίας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37001</w:t>
            </w:r>
            <w:r w:rsidR="008C048F">
              <w:rPr>
                <w:noProof/>
                <w:webHidden/>
              </w:rPr>
              <w:tab/>
            </w:r>
            <w:r w:rsidR="008C048F">
              <w:rPr>
                <w:noProof/>
                <w:webHidden/>
              </w:rPr>
              <w:fldChar w:fldCharType="begin"/>
            </w:r>
            <w:r w:rsidR="008C048F">
              <w:rPr>
                <w:noProof/>
                <w:webHidden/>
              </w:rPr>
              <w:instrText xml:space="preserve"> PAGEREF _Toc55405440 \h </w:instrText>
            </w:r>
            <w:r w:rsidR="008C048F">
              <w:rPr>
                <w:noProof/>
                <w:webHidden/>
              </w:rPr>
            </w:r>
            <w:r w:rsidR="008C048F">
              <w:rPr>
                <w:noProof/>
                <w:webHidden/>
              </w:rPr>
              <w:fldChar w:fldCharType="separate"/>
            </w:r>
            <w:r w:rsidR="001A763C">
              <w:rPr>
                <w:noProof/>
                <w:webHidden/>
              </w:rPr>
              <w:t>67</w:t>
            </w:r>
            <w:r w:rsidR="008C048F">
              <w:rPr>
                <w:noProof/>
                <w:webHidden/>
              </w:rPr>
              <w:fldChar w:fldCharType="end"/>
            </w:r>
          </w:hyperlink>
        </w:p>
        <w:p w14:paraId="037799F8" w14:textId="16AB37BF" w:rsidR="008C048F" w:rsidRDefault="00D90B2D">
          <w:pPr>
            <w:pStyle w:val="TOC2"/>
            <w:tabs>
              <w:tab w:val="left" w:pos="800"/>
              <w:tab w:val="right" w:leader="dot" w:pos="8296"/>
            </w:tabs>
            <w:rPr>
              <w:rFonts w:eastAsiaTheme="minorEastAsia" w:cstheme="minorBidi"/>
              <w:noProof/>
              <w:szCs w:val="22"/>
            </w:rPr>
          </w:pPr>
          <w:hyperlink w:anchor="_Toc55405441" w:history="1">
            <w:r w:rsidR="008C048F" w:rsidRPr="003C2696">
              <w:rPr>
                <w:rStyle w:val="Hyperlink"/>
                <w:rFonts w:asciiTheme="majorHAnsi" w:eastAsiaTheme="majorEastAsia" w:hAnsiTheme="majorHAnsi" w:cstheme="majorBidi"/>
                <w:noProof/>
              </w:rPr>
              <w:t>14.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Η – Επί πλέον απαιτήσεις  επάρκειας για τα Συστήματα Ποιότητας Υπηρεσιών Υγείας  ΕΛΟΤ/ΕΝ 15224</w:t>
            </w:r>
            <w:r w:rsidR="008C048F">
              <w:rPr>
                <w:noProof/>
                <w:webHidden/>
              </w:rPr>
              <w:tab/>
            </w:r>
            <w:r w:rsidR="008C048F">
              <w:rPr>
                <w:noProof/>
                <w:webHidden/>
              </w:rPr>
              <w:fldChar w:fldCharType="begin"/>
            </w:r>
            <w:r w:rsidR="008C048F">
              <w:rPr>
                <w:noProof/>
                <w:webHidden/>
              </w:rPr>
              <w:instrText xml:space="preserve"> PAGEREF _Toc55405441 \h </w:instrText>
            </w:r>
            <w:r w:rsidR="008C048F">
              <w:rPr>
                <w:noProof/>
                <w:webHidden/>
              </w:rPr>
            </w:r>
            <w:r w:rsidR="008C048F">
              <w:rPr>
                <w:noProof/>
                <w:webHidden/>
              </w:rPr>
              <w:fldChar w:fldCharType="separate"/>
            </w:r>
            <w:r w:rsidR="001A763C">
              <w:rPr>
                <w:noProof/>
                <w:webHidden/>
              </w:rPr>
              <w:t>71</w:t>
            </w:r>
            <w:r w:rsidR="008C048F">
              <w:rPr>
                <w:noProof/>
                <w:webHidden/>
              </w:rPr>
              <w:fldChar w:fldCharType="end"/>
            </w:r>
          </w:hyperlink>
        </w:p>
        <w:p w14:paraId="1E5A5EB7" w14:textId="5B290924" w:rsidR="008C048F" w:rsidRDefault="00D90B2D">
          <w:pPr>
            <w:pStyle w:val="TOC2"/>
            <w:tabs>
              <w:tab w:val="left" w:pos="800"/>
              <w:tab w:val="right" w:leader="dot" w:pos="8296"/>
            </w:tabs>
            <w:rPr>
              <w:rFonts w:eastAsiaTheme="minorEastAsia" w:cstheme="minorBidi"/>
              <w:noProof/>
              <w:szCs w:val="22"/>
            </w:rPr>
          </w:pPr>
          <w:hyperlink w:anchor="_Toc55405442" w:history="1">
            <w:r w:rsidR="008C048F" w:rsidRPr="003C2696">
              <w:rPr>
                <w:rStyle w:val="Hyperlink"/>
                <w:rFonts w:asciiTheme="majorHAnsi" w:eastAsiaTheme="majorEastAsia" w:hAnsiTheme="majorHAnsi" w:cstheme="majorBidi"/>
                <w:noProof/>
              </w:rPr>
              <w:t>15.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Θ – Επί πλέον απαιτήσεις  επάρκειας για τα Συστήματα Ασφάλειας Πληροφοριακών Συστημάτων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27001</w:t>
            </w:r>
            <w:r w:rsidR="008C048F">
              <w:rPr>
                <w:noProof/>
                <w:webHidden/>
              </w:rPr>
              <w:tab/>
            </w:r>
            <w:r w:rsidR="008C048F">
              <w:rPr>
                <w:noProof/>
                <w:webHidden/>
              </w:rPr>
              <w:fldChar w:fldCharType="begin"/>
            </w:r>
            <w:r w:rsidR="008C048F">
              <w:rPr>
                <w:noProof/>
                <w:webHidden/>
              </w:rPr>
              <w:instrText xml:space="preserve"> PAGEREF _Toc55405442 \h </w:instrText>
            </w:r>
            <w:r w:rsidR="008C048F">
              <w:rPr>
                <w:noProof/>
                <w:webHidden/>
              </w:rPr>
            </w:r>
            <w:r w:rsidR="008C048F">
              <w:rPr>
                <w:noProof/>
                <w:webHidden/>
              </w:rPr>
              <w:fldChar w:fldCharType="separate"/>
            </w:r>
            <w:r w:rsidR="001A763C">
              <w:rPr>
                <w:noProof/>
                <w:webHidden/>
              </w:rPr>
              <w:t>75</w:t>
            </w:r>
            <w:r w:rsidR="008C048F">
              <w:rPr>
                <w:noProof/>
                <w:webHidden/>
              </w:rPr>
              <w:fldChar w:fldCharType="end"/>
            </w:r>
          </w:hyperlink>
        </w:p>
        <w:p w14:paraId="0BF05EFC" w14:textId="3F1D7ACC" w:rsidR="008C048F" w:rsidRDefault="00D90B2D">
          <w:pPr>
            <w:pStyle w:val="TOC2"/>
            <w:tabs>
              <w:tab w:val="left" w:pos="800"/>
              <w:tab w:val="right" w:leader="dot" w:pos="8296"/>
            </w:tabs>
            <w:rPr>
              <w:rFonts w:eastAsiaTheme="minorEastAsia" w:cstheme="minorBidi"/>
              <w:noProof/>
              <w:szCs w:val="22"/>
            </w:rPr>
          </w:pPr>
          <w:hyperlink w:anchor="_Toc55405443" w:history="1">
            <w:r w:rsidR="008C048F" w:rsidRPr="003C2696">
              <w:rPr>
                <w:rStyle w:val="Hyperlink"/>
                <w:rFonts w:asciiTheme="majorHAnsi" w:eastAsiaTheme="majorEastAsia" w:hAnsiTheme="majorHAnsi" w:cstheme="majorBidi"/>
                <w:noProof/>
              </w:rPr>
              <w:t>16.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Ι Απαιτήσεις  επάρκειας για τον Έλεγχο Παραγωγής στο Εργοστάσιο κατά ΕΝ 1090.1 και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3834</w:t>
            </w:r>
            <w:r w:rsidR="008C048F">
              <w:rPr>
                <w:noProof/>
                <w:webHidden/>
              </w:rPr>
              <w:tab/>
            </w:r>
            <w:r w:rsidR="008C048F">
              <w:rPr>
                <w:noProof/>
                <w:webHidden/>
              </w:rPr>
              <w:fldChar w:fldCharType="begin"/>
            </w:r>
            <w:r w:rsidR="008C048F">
              <w:rPr>
                <w:noProof/>
                <w:webHidden/>
              </w:rPr>
              <w:instrText xml:space="preserve"> PAGEREF _Toc55405443 \h </w:instrText>
            </w:r>
            <w:r w:rsidR="008C048F">
              <w:rPr>
                <w:noProof/>
                <w:webHidden/>
              </w:rPr>
            </w:r>
            <w:r w:rsidR="008C048F">
              <w:rPr>
                <w:noProof/>
                <w:webHidden/>
              </w:rPr>
              <w:fldChar w:fldCharType="separate"/>
            </w:r>
            <w:r w:rsidR="001A763C">
              <w:rPr>
                <w:noProof/>
                <w:webHidden/>
              </w:rPr>
              <w:t>80</w:t>
            </w:r>
            <w:r w:rsidR="008C048F">
              <w:rPr>
                <w:noProof/>
                <w:webHidden/>
              </w:rPr>
              <w:fldChar w:fldCharType="end"/>
            </w:r>
          </w:hyperlink>
        </w:p>
        <w:p w14:paraId="1F78AE7C" w14:textId="435AA196" w:rsidR="008C048F" w:rsidRDefault="00D90B2D">
          <w:pPr>
            <w:pStyle w:val="TOC2"/>
            <w:tabs>
              <w:tab w:val="left" w:pos="800"/>
              <w:tab w:val="right" w:leader="dot" w:pos="8296"/>
            </w:tabs>
            <w:rPr>
              <w:rFonts w:eastAsiaTheme="minorEastAsia" w:cstheme="minorBidi"/>
              <w:noProof/>
              <w:szCs w:val="22"/>
            </w:rPr>
          </w:pPr>
          <w:hyperlink w:anchor="_Toc55405444" w:history="1">
            <w:r w:rsidR="008C048F" w:rsidRPr="003C2696">
              <w:rPr>
                <w:rStyle w:val="Hyperlink"/>
                <w:rFonts w:asciiTheme="majorHAnsi" w:eastAsiaTheme="majorEastAsia" w:hAnsiTheme="majorHAnsi" w:cstheme="majorBidi"/>
                <w:noProof/>
              </w:rPr>
              <w:t>17.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ΙΑ – Απαιτήσεις  επάρκειας για την κατάταξη καταλυμάτων</w:t>
            </w:r>
            <w:r w:rsidR="008C048F">
              <w:rPr>
                <w:noProof/>
                <w:webHidden/>
              </w:rPr>
              <w:tab/>
            </w:r>
            <w:r w:rsidR="008C048F">
              <w:rPr>
                <w:noProof/>
                <w:webHidden/>
              </w:rPr>
              <w:fldChar w:fldCharType="begin"/>
            </w:r>
            <w:r w:rsidR="008C048F">
              <w:rPr>
                <w:noProof/>
                <w:webHidden/>
              </w:rPr>
              <w:instrText xml:space="preserve"> PAGEREF _Toc55405444 \h </w:instrText>
            </w:r>
            <w:r w:rsidR="008C048F">
              <w:rPr>
                <w:noProof/>
                <w:webHidden/>
              </w:rPr>
            </w:r>
            <w:r w:rsidR="008C048F">
              <w:rPr>
                <w:noProof/>
                <w:webHidden/>
              </w:rPr>
              <w:fldChar w:fldCharType="separate"/>
            </w:r>
            <w:r w:rsidR="001A763C">
              <w:rPr>
                <w:noProof/>
                <w:webHidden/>
              </w:rPr>
              <w:t>82</w:t>
            </w:r>
            <w:r w:rsidR="008C048F">
              <w:rPr>
                <w:noProof/>
                <w:webHidden/>
              </w:rPr>
              <w:fldChar w:fldCharType="end"/>
            </w:r>
          </w:hyperlink>
        </w:p>
        <w:p w14:paraId="73CA82B7" w14:textId="208BEE9F" w:rsidR="008C048F" w:rsidRDefault="00D90B2D">
          <w:pPr>
            <w:pStyle w:val="TOC2"/>
            <w:tabs>
              <w:tab w:val="left" w:pos="800"/>
              <w:tab w:val="right" w:leader="dot" w:pos="8296"/>
            </w:tabs>
            <w:rPr>
              <w:rFonts w:eastAsiaTheme="minorEastAsia" w:cstheme="minorBidi"/>
              <w:noProof/>
              <w:szCs w:val="22"/>
            </w:rPr>
          </w:pPr>
          <w:hyperlink w:anchor="_Toc55405445" w:history="1">
            <w:r w:rsidR="008C048F" w:rsidRPr="003C2696">
              <w:rPr>
                <w:rStyle w:val="Hyperlink"/>
                <w:rFonts w:asciiTheme="majorHAnsi" w:eastAsiaTheme="majorEastAsia" w:hAnsiTheme="majorHAnsi" w:cstheme="majorBidi"/>
                <w:noProof/>
              </w:rPr>
              <w:t>18.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ΙΒ – Απαιτήσεις  επάρκειας για τον Έλεγχο των ανυψωτικών μηχανημάτων</w:t>
            </w:r>
            <w:r w:rsidR="008C048F">
              <w:rPr>
                <w:noProof/>
                <w:webHidden/>
              </w:rPr>
              <w:tab/>
            </w:r>
            <w:r w:rsidR="008C048F">
              <w:rPr>
                <w:noProof/>
                <w:webHidden/>
              </w:rPr>
              <w:fldChar w:fldCharType="begin"/>
            </w:r>
            <w:r w:rsidR="008C048F">
              <w:rPr>
                <w:noProof/>
                <w:webHidden/>
              </w:rPr>
              <w:instrText xml:space="preserve"> PAGEREF _Toc55405445 \h </w:instrText>
            </w:r>
            <w:r w:rsidR="008C048F">
              <w:rPr>
                <w:noProof/>
                <w:webHidden/>
              </w:rPr>
            </w:r>
            <w:r w:rsidR="008C048F">
              <w:rPr>
                <w:noProof/>
                <w:webHidden/>
              </w:rPr>
              <w:fldChar w:fldCharType="separate"/>
            </w:r>
            <w:r w:rsidR="001A763C">
              <w:rPr>
                <w:noProof/>
                <w:webHidden/>
              </w:rPr>
              <w:t>83</w:t>
            </w:r>
            <w:r w:rsidR="008C048F">
              <w:rPr>
                <w:noProof/>
                <w:webHidden/>
              </w:rPr>
              <w:fldChar w:fldCharType="end"/>
            </w:r>
          </w:hyperlink>
        </w:p>
        <w:p w14:paraId="4AC1A515" w14:textId="3B05A51C" w:rsidR="0036568B" w:rsidRDefault="00ED41A0">
          <w:r>
            <w:rPr>
              <w:b/>
              <w:bCs/>
              <w:noProof/>
            </w:rPr>
            <w:fldChar w:fldCharType="end"/>
          </w:r>
        </w:p>
      </w:sdtContent>
    </w:sdt>
    <w:p w14:paraId="6436DA3D" w14:textId="5FD86791" w:rsidR="00384FE8" w:rsidRPr="00144E7E" w:rsidRDefault="00384FE8"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0" w:name="_Toc55405419"/>
      <w:r>
        <w:rPr>
          <w:rFonts w:asciiTheme="majorHAnsi" w:eastAsiaTheme="majorEastAsia" w:hAnsiTheme="majorHAnsi" w:cstheme="majorBidi"/>
          <w:color w:val="365F91" w:themeColor="accent1" w:themeShade="BF"/>
          <w:sz w:val="26"/>
          <w:szCs w:val="26"/>
        </w:rPr>
        <w:t>Σκοπός και Πεδίο Εφαρμογής</w:t>
      </w:r>
      <w:bookmarkEnd w:id="0"/>
      <w:r>
        <w:rPr>
          <w:rFonts w:asciiTheme="majorHAnsi" w:eastAsiaTheme="majorEastAsia" w:hAnsiTheme="majorHAnsi" w:cstheme="majorBidi"/>
          <w:color w:val="365F91" w:themeColor="accent1" w:themeShade="BF"/>
          <w:sz w:val="26"/>
          <w:szCs w:val="26"/>
          <w:lang w:val="en-US"/>
        </w:rPr>
        <w:t xml:space="preserve"> </w:t>
      </w:r>
    </w:p>
    <w:p w14:paraId="30D154D8" w14:textId="7C5E8A93" w:rsidR="00561FC2" w:rsidRDefault="00C32EEB" w:rsidP="00561FC2">
      <w:pPr>
        <w:ind w:firstLine="720"/>
        <w:rPr>
          <w:rFonts w:cstheme="minorHAnsi"/>
        </w:rPr>
      </w:pPr>
      <w:r>
        <w:rPr>
          <w:rFonts w:cstheme="minorHAnsi"/>
        </w:rPr>
        <w:t xml:space="preserve">Σκοπός της </w:t>
      </w:r>
      <w:r w:rsidRPr="00A52E68">
        <w:rPr>
          <w:rFonts w:cstheme="minorHAnsi"/>
        </w:rPr>
        <w:t>παρούσας διαδικασίας</w:t>
      </w:r>
      <w:r>
        <w:rPr>
          <w:rFonts w:cstheme="minorHAnsi"/>
        </w:rPr>
        <w:t xml:space="preserve"> είναι η παροχή τεκμηριωμένης πληροφορίας για τη</w:t>
      </w:r>
      <w:r w:rsidR="00A52E68">
        <w:rPr>
          <w:rFonts w:cstheme="minorHAnsi"/>
        </w:rPr>
        <w:t>ν επιλογή και</w:t>
      </w:r>
      <w:r>
        <w:rPr>
          <w:rFonts w:cstheme="minorHAnsi"/>
        </w:rPr>
        <w:t xml:space="preserve"> διαχείριση </w:t>
      </w:r>
      <w:r w:rsidR="00A52E68">
        <w:rPr>
          <w:rFonts w:cstheme="minorHAnsi"/>
        </w:rPr>
        <w:t xml:space="preserve">του προσωπικού </w:t>
      </w:r>
      <w:r>
        <w:rPr>
          <w:rFonts w:cstheme="minorHAnsi"/>
        </w:rPr>
        <w:t xml:space="preserve">του Φορέα Πιστοποίησης </w:t>
      </w:r>
      <w:r w:rsidR="003C769C">
        <w:rPr>
          <w:rFonts w:cstheme="minorHAnsi"/>
        </w:rPr>
        <w:t xml:space="preserve">και Ελέγχου </w:t>
      </w:r>
      <w:r w:rsidR="00761C94">
        <w:rPr>
          <w:rFonts w:cstheme="minorHAnsi"/>
          <w:lang w:val="en-US"/>
        </w:rPr>
        <w:t>EQA</w:t>
      </w:r>
      <w:r w:rsidR="00761C94" w:rsidRPr="00761C94">
        <w:rPr>
          <w:rFonts w:cstheme="minorHAnsi"/>
        </w:rPr>
        <w:t xml:space="preserve"> </w:t>
      </w:r>
      <w:r w:rsidR="00761C94">
        <w:rPr>
          <w:rFonts w:cstheme="minorHAnsi"/>
          <w:lang w:val="en-US"/>
        </w:rPr>
        <w:t>HELLAS</w:t>
      </w:r>
      <w:r w:rsidR="00761C94" w:rsidRPr="00761C94">
        <w:rPr>
          <w:rFonts w:cstheme="minorHAnsi"/>
        </w:rPr>
        <w:t xml:space="preserve"> </w:t>
      </w:r>
      <w:r w:rsidR="00761C94">
        <w:rPr>
          <w:rFonts w:cstheme="minorHAnsi"/>
          <w:lang w:val="en-US"/>
        </w:rPr>
        <w:t>AE</w:t>
      </w:r>
      <w:r w:rsidR="00775A4E">
        <w:rPr>
          <w:rFonts w:cstheme="minorHAnsi"/>
        </w:rPr>
        <w:t xml:space="preserve"> </w:t>
      </w:r>
      <w:r>
        <w:rPr>
          <w:rFonts w:cstheme="minorHAnsi"/>
        </w:rPr>
        <w:t xml:space="preserve">σύμφωνα με τις απαιτήσεις </w:t>
      </w:r>
      <w:r w:rsidR="007814EC" w:rsidRPr="007814EC">
        <w:rPr>
          <w:rFonts w:cstheme="minorHAnsi"/>
        </w:rPr>
        <w:t xml:space="preserve">των προτύπων </w:t>
      </w:r>
      <w:r w:rsidR="003C769C" w:rsidRPr="003C769C">
        <w:rPr>
          <w:rFonts w:cstheme="minorHAnsi"/>
        </w:rPr>
        <w:t>ΕΛΟΤ ΕΝ ISO/IEC 17021-1:2015, ΕΛΟΤ ΕΝ ISO/IEC 17065:2012 και ΕΛΟΤ ΕΝ ISO/IEC 17020:2012.</w:t>
      </w:r>
    </w:p>
    <w:p w14:paraId="69B0C1B3" w14:textId="79988D84" w:rsidR="00C32EEB" w:rsidRDefault="00C32EEB" w:rsidP="00561FC2">
      <w:pPr>
        <w:ind w:firstLine="720"/>
        <w:rPr>
          <w:rFonts w:cstheme="minorHAnsi"/>
        </w:rPr>
      </w:pPr>
      <w:r>
        <w:rPr>
          <w:rFonts w:cstheme="minorHAnsi"/>
        </w:rPr>
        <w:t xml:space="preserve">Η </w:t>
      </w:r>
      <w:r w:rsidRPr="00970E0D">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3C769C">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602F62">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3D03EB0F" w14:textId="45861E9E" w:rsidR="008C4846" w:rsidRPr="00561FC2" w:rsidRDefault="008C4846" w:rsidP="00561FC2">
      <w:pPr>
        <w:ind w:firstLine="720"/>
        <w:rPr>
          <w:rFonts w:cstheme="minorHAnsi"/>
        </w:rPr>
      </w:pPr>
      <w:r w:rsidRPr="008C4846">
        <w:rPr>
          <w:rFonts w:cstheme="minorHAnsi"/>
        </w:rPr>
        <w:t xml:space="preserve">Η </w:t>
      </w:r>
      <w:r w:rsidRPr="00970E0D">
        <w:rPr>
          <w:rFonts w:cstheme="minorHAnsi"/>
        </w:rPr>
        <w:t xml:space="preserve">Διαδικασία αυτή αναφέρεται στον τρόπο με τον οποίο ο Φορέας Πιστοποίησης </w:t>
      </w:r>
      <w:r w:rsidR="003C769C">
        <w:rPr>
          <w:rFonts w:cstheme="minorHAnsi"/>
        </w:rPr>
        <w:t xml:space="preserve">και Ελέγχου </w:t>
      </w:r>
      <w:r w:rsidRPr="00970E0D">
        <w:rPr>
          <w:rFonts w:cstheme="minorHAnsi"/>
        </w:rPr>
        <w:t xml:space="preserve">εξασφαλίζει την επάρκεια </w:t>
      </w:r>
      <w:r w:rsidR="00970E0D">
        <w:rPr>
          <w:rFonts w:cstheme="minorHAnsi"/>
        </w:rPr>
        <w:t>του προσωπικού του</w:t>
      </w:r>
      <w:r w:rsidRPr="008C4846">
        <w:rPr>
          <w:rFonts w:cstheme="minorHAnsi"/>
        </w:rPr>
        <w:t xml:space="preserve">, ώστε να επιβεβαιώνεται </w:t>
      </w:r>
      <w:r w:rsidR="00970E0D">
        <w:rPr>
          <w:rFonts w:cstheme="minorHAnsi"/>
        </w:rPr>
        <w:t xml:space="preserve">και να αναβαθμίζεται </w:t>
      </w:r>
      <w:r w:rsidRPr="008C4846">
        <w:rPr>
          <w:rFonts w:cstheme="minorHAnsi"/>
        </w:rPr>
        <w:t xml:space="preserve">η </w:t>
      </w:r>
      <w:r w:rsidR="00970E0D">
        <w:rPr>
          <w:rFonts w:cstheme="minorHAnsi"/>
        </w:rPr>
        <w:t xml:space="preserve">ικανότητα </w:t>
      </w:r>
      <w:r w:rsidRPr="008C4846">
        <w:rPr>
          <w:rFonts w:cstheme="minorHAnsi"/>
        </w:rPr>
        <w:t xml:space="preserve">του στην υλοποίηση των έργων </w:t>
      </w:r>
      <w:r>
        <w:rPr>
          <w:rFonts w:cstheme="minorHAnsi"/>
        </w:rPr>
        <w:t xml:space="preserve">πιστοποίησης </w:t>
      </w:r>
      <w:r w:rsidR="00161B81">
        <w:rPr>
          <w:rFonts w:cstheme="minorHAnsi"/>
        </w:rPr>
        <w:t xml:space="preserve">ή ελέγχων, </w:t>
      </w:r>
      <w:r w:rsidRPr="008C4846">
        <w:rPr>
          <w:rFonts w:cstheme="minorHAnsi"/>
        </w:rPr>
        <w:t>που αναλαμβάνει.</w:t>
      </w:r>
    </w:p>
    <w:p w14:paraId="5A5D8207" w14:textId="77777777" w:rsidR="00561FC2" w:rsidRPr="00561FC2" w:rsidRDefault="00561FC2" w:rsidP="00561FC2">
      <w:pPr>
        <w:rPr>
          <w:rFonts w:cstheme="minorHAnsi"/>
        </w:rPr>
      </w:pPr>
    </w:p>
    <w:p w14:paraId="50522FBE" w14:textId="77777777" w:rsidR="00561FC2" w:rsidRPr="00144E7E"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1" w:name="_Toc476504617"/>
      <w:bookmarkStart w:id="2" w:name="_Toc55405420"/>
      <w:bookmarkStart w:id="3" w:name="_Hlk13230768"/>
      <w:r w:rsidRPr="00561FC2">
        <w:rPr>
          <w:rFonts w:asciiTheme="majorHAnsi" w:eastAsiaTheme="majorEastAsia" w:hAnsiTheme="majorHAnsi" w:cstheme="majorBidi"/>
          <w:color w:val="365F91" w:themeColor="accent1" w:themeShade="BF"/>
          <w:sz w:val="26"/>
          <w:szCs w:val="26"/>
        </w:rPr>
        <w:t>Αναφορές</w:t>
      </w:r>
      <w:bookmarkEnd w:id="1"/>
      <w:bookmarkEnd w:id="2"/>
      <w:r w:rsidR="005B3ABE">
        <w:rPr>
          <w:rFonts w:asciiTheme="majorHAnsi" w:eastAsiaTheme="majorEastAsia" w:hAnsiTheme="majorHAnsi" w:cstheme="majorBidi"/>
          <w:color w:val="365F91" w:themeColor="accent1" w:themeShade="BF"/>
          <w:sz w:val="26"/>
          <w:szCs w:val="26"/>
          <w:lang w:val="en-US"/>
        </w:rPr>
        <w:t xml:space="preserve"> </w:t>
      </w:r>
    </w:p>
    <w:bookmarkEnd w:id="3"/>
    <w:p w14:paraId="7BFE66C2" w14:textId="77777777" w:rsidR="00A52015" w:rsidRPr="00970E0D" w:rsidRDefault="00A52015" w:rsidP="00B54AE6">
      <w:pPr>
        <w:pStyle w:val="ListParagraph"/>
        <w:numPr>
          <w:ilvl w:val="2"/>
          <w:numId w:val="1"/>
        </w:numPr>
        <w:ind w:left="720"/>
        <w:rPr>
          <w:rFonts w:cstheme="minorHAnsi"/>
        </w:rPr>
      </w:pPr>
      <w:r w:rsidRPr="00970E0D">
        <w:rPr>
          <w:rFonts w:cstheme="minorHAnsi"/>
        </w:rPr>
        <w:t xml:space="preserve">Εγχειρίδιο Ποιότητας </w:t>
      </w:r>
      <w:r w:rsidRPr="00970E0D">
        <w:rPr>
          <w:rFonts w:cstheme="minorHAnsi"/>
          <w:lang w:val="en-US"/>
        </w:rPr>
        <w:t xml:space="preserve">QM § </w:t>
      </w:r>
      <w:r w:rsidR="00970E0D" w:rsidRPr="00970E0D">
        <w:rPr>
          <w:rFonts w:cstheme="minorHAnsi"/>
        </w:rPr>
        <w:t>7.1, 7.2, 7.3, 7,4</w:t>
      </w:r>
    </w:p>
    <w:p w14:paraId="69B91F67" w14:textId="77777777" w:rsidR="00525B2E" w:rsidRDefault="00525B2E" w:rsidP="00B54AE6">
      <w:pPr>
        <w:pStyle w:val="ListParagraph"/>
        <w:numPr>
          <w:ilvl w:val="2"/>
          <w:numId w:val="1"/>
        </w:numPr>
        <w:ind w:left="709"/>
        <w:rPr>
          <w:rFonts w:cstheme="minorHAnsi"/>
        </w:rPr>
      </w:pPr>
      <w:r w:rsidRPr="00525B2E">
        <w:rPr>
          <w:rFonts w:cstheme="minorHAnsi"/>
        </w:rPr>
        <w:t>P01 Διαδικασία Διαχείρισης Δραστηριοτήτων πριν τη πιστοποίηση.</w:t>
      </w:r>
    </w:p>
    <w:p w14:paraId="7DF6A73A" w14:textId="77777777" w:rsidR="00D53A75" w:rsidRDefault="00970E0D" w:rsidP="00B54AE6">
      <w:pPr>
        <w:pStyle w:val="ListParagraph"/>
        <w:numPr>
          <w:ilvl w:val="2"/>
          <w:numId w:val="1"/>
        </w:numPr>
        <w:ind w:left="709"/>
        <w:rPr>
          <w:rFonts w:cstheme="minorHAnsi"/>
        </w:rPr>
      </w:pPr>
      <w:r w:rsidRPr="00970E0D">
        <w:rPr>
          <w:rFonts w:cstheme="minorHAnsi"/>
        </w:rPr>
        <w:t>P02 Διαδικασία Διαχείρισης Αμεροληψίας και Διακινδυνεύσεων</w:t>
      </w:r>
    </w:p>
    <w:p w14:paraId="7A7A6316" w14:textId="77777777" w:rsidR="00970E0D" w:rsidRDefault="00970E0D" w:rsidP="00B54AE6">
      <w:pPr>
        <w:pStyle w:val="ListParagraph"/>
        <w:numPr>
          <w:ilvl w:val="2"/>
          <w:numId w:val="1"/>
        </w:numPr>
        <w:ind w:left="709"/>
        <w:rPr>
          <w:rFonts w:cstheme="minorHAnsi"/>
        </w:rPr>
      </w:pPr>
      <w:r w:rsidRPr="00970E0D">
        <w:rPr>
          <w:rFonts w:cstheme="minorHAnsi"/>
        </w:rPr>
        <w:t>P05 Διαδικασία Επιθεωρήσεων, έκδοσης πιστοποιητικών, αναστολής, ανάκλησης ή περιορισμού του πεδίου πιστοποίησης</w:t>
      </w:r>
    </w:p>
    <w:p w14:paraId="44384F7C" w14:textId="77777777" w:rsidR="00970E0D" w:rsidRDefault="00970E0D" w:rsidP="00B54AE6">
      <w:pPr>
        <w:pStyle w:val="ListParagraph"/>
        <w:numPr>
          <w:ilvl w:val="2"/>
          <w:numId w:val="1"/>
        </w:numPr>
        <w:ind w:left="709"/>
        <w:rPr>
          <w:rFonts w:cstheme="minorHAnsi"/>
        </w:rPr>
      </w:pPr>
      <w:r w:rsidRPr="00970E0D">
        <w:rPr>
          <w:rFonts w:cstheme="minorHAnsi"/>
        </w:rPr>
        <w:t>P10 Διαδικασία Εμπιστευτικότητας και Δημόσιας Πληροφόρησης</w:t>
      </w:r>
    </w:p>
    <w:p w14:paraId="3F4E11B4" w14:textId="47938536" w:rsidR="00525B2E" w:rsidRDefault="00525B2E" w:rsidP="00B54AE6">
      <w:pPr>
        <w:pStyle w:val="ListParagraph"/>
        <w:numPr>
          <w:ilvl w:val="2"/>
          <w:numId w:val="1"/>
        </w:numPr>
        <w:ind w:left="709"/>
        <w:rPr>
          <w:rFonts w:cstheme="minorHAnsi"/>
        </w:rPr>
      </w:pPr>
      <w:r w:rsidRPr="00525B2E">
        <w:rPr>
          <w:rFonts w:cstheme="minorHAnsi"/>
        </w:rPr>
        <w:t>GRC Γενικός Κανονισμός Πιστοποίησης</w:t>
      </w:r>
    </w:p>
    <w:p w14:paraId="016A4934" w14:textId="0B313F9E" w:rsidR="003C769C" w:rsidRPr="00525B2E" w:rsidRDefault="003C769C" w:rsidP="00B54AE6">
      <w:pPr>
        <w:pStyle w:val="ListParagraph"/>
        <w:numPr>
          <w:ilvl w:val="2"/>
          <w:numId w:val="1"/>
        </w:numPr>
        <w:ind w:left="709"/>
        <w:rPr>
          <w:rFonts w:cstheme="minorHAnsi"/>
        </w:rPr>
      </w:pPr>
      <w:r w:rsidRPr="003C769C">
        <w:rPr>
          <w:rFonts w:cstheme="minorHAnsi"/>
        </w:rPr>
        <w:t>GRC 17020 Γενικός Κανονισμός Πιστοποίησης Ανυψωτικών</w:t>
      </w:r>
    </w:p>
    <w:p w14:paraId="3109EF13" w14:textId="0C50634C" w:rsidR="00525B2E" w:rsidRPr="00525B2E" w:rsidRDefault="00525B2E" w:rsidP="00B54AE6">
      <w:pPr>
        <w:pStyle w:val="ListParagraph"/>
        <w:numPr>
          <w:ilvl w:val="2"/>
          <w:numId w:val="1"/>
        </w:numPr>
        <w:ind w:left="709"/>
        <w:rPr>
          <w:rFonts w:cstheme="minorHAnsi"/>
        </w:rPr>
      </w:pPr>
      <w:r w:rsidRPr="00525B2E">
        <w:rPr>
          <w:rFonts w:cstheme="minorHAnsi"/>
        </w:rPr>
        <w:t>SRC Ειδικ</w:t>
      </w:r>
      <w:r w:rsidR="00D222F9">
        <w:rPr>
          <w:rFonts w:cstheme="minorHAnsi"/>
        </w:rPr>
        <w:t>οί</w:t>
      </w:r>
      <w:r w:rsidRPr="00525B2E">
        <w:rPr>
          <w:rFonts w:cstheme="minorHAnsi"/>
        </w:rPr>
        <w:t xml:space="preserve"> Κανονισμ</w:t>
      </w:r>
      <w:r w:rsidR="00D222F9">
        <w:rPr>
          <w:rFonts w:cstheme="minorHAnsi"/>
        </w:rPr>
        <w:t>οί</w:t>
      </w:r>
      <w:r w:rsidRPr="00525B2E">
        <w:rPr>
          <w:rFonts w:cstheme="minorHAnsi"/>
        </w:rPr>
        <w:t xml:space="preserve"> Πιστοποίησης</w:t>
      </w:r>
    </w:p>
    <w:p w14:paraId="1CEA9652" w14:textId="77777777" w:rsidR="00144E7E" w:rsidRDefault="00144E7E" w:rsidP="00B54AE6">
      <w:pPr>
        <w:pStyle w:val="ListParagraph"/>
        <w:numPr>
          <w:ilvl w:val="2"/>
          <w:numId w:val="1"/>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6E95945D" w14:textId="7B623AE1" w:rsidR="00775A4E" w:rsidRDefault="00775A4E" w:rsidP="00B54AE6">
      <w:pPr>
        <w:pStyle w:val="ListParagraph"/>
        <w:numPr>
          <w:ilvl w:val="2"/>
          <w:numId w:val="1"/>
        </w:numPr>
        <w:ind w:left="720"/>
        <w:rPr>
          <w:rFonts w:cstheme="minorHAnsi"/>
        </w:rPr>
      </w:pPr>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0279C992" w14:textId="4F0BBCB2" w:rsidR="003C769C" w:rsidRPr="00144E7E" w:rsidRDefault="003C769C" w:rsidP="00B54AE6">
      <w:pPr>
        <w:pStyle w:val="ListParagraph"/>
        <w:numPr>
          <w:ilvl w:val="2"/>
          <w:numId w:val="1"/>
        </w:numPr>
        <w:ind w:left="720"/>
        <w:rPr>
          <w:rFonts w:cstheme="minorHAnsi"/>
        </w:rPr>
      </w:pPr>
      <w:r w:rsidRPr="003C769C">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7B69A60C" w14:textId="02FE0BB1" w:rsidR="00144E7E" w:rsidRPr="00144E7E" w:rsidRDefault="00144E7E" w:rsidP="00B54AE6">
      <w:pPr>
        <w:pStyle w:val="ListParagraph"/>
        <w:numPr>
          <w:ilvl w:val="2"/>
          <w:numId w:val="1"/>
        </w:numPr>
        <w:ind w:left="720"/>
        <w:rPr>
          <w:rFonts w:cstheme="minorHAnsi"/>
        </w:rPr>
      </w:pPr>
      <w:r w:rsidRPr="00144E7E">
        <w:rPr>
          <w:rFonts w:cstheme="minorHAnsi"/>
        </w:rPr>
        <w:t>ISO/IEC 17021-2 Απαιτήσεις επάρκειας για επιθεώρηση και πιστοποίηση Συστημάτων Περιβαλλοντικής Διαχείρισης</w:t>
      </w:r>
    </w:p>
    <w:p w14:paraId="6092B36B" w14:textId="671337CD" w:rsidR="00D23AE8" w:rsidRDefault="00144E7E" w:rsidP="00B54AE6">
      <w:pPr>
        <w:pStyle w:val="ListParagraph"/>
        <w:numPr>
          <w:ilvl w:val="2"/>
          <w:numId w:val="1"/>
        </w:numPr>
        <w:spacing w:before="0" w:after="0"/>
        <w:ind w:left="709"/>
        <w:rPr>
          <w:rFonts w:cstheme="minorHAnsi"/>
        </w:rPr>
      </w:pPr>
      <w:r w:rsidRPr="00144E7E">
        <w:rPr>
          <w:rFonts w:cstheme="minorHAnsi"/>
        </w:rPr>
        <w:t>ISO/IEC 17021-3 Απαιτήσεις επάρκειας για επιθεώρηση και πιστοποίηση Συστημάτων Διαχείρισης της Ποιότητας</w:t>
      </w:r>
    </w:p>
    <w:p w14:paraId="4D460B84"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t>ISO/IEC TS 17021-7:2014 Απαιτήσεις επάρκειας για επιθεώρηση και πιστοποίηση Συστημάτων Οδικής Ασφάλειας</w:t>
      </w:r>
    </w:p>
    <w:p w14:paraId="4C009F5C"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t>ISO/IEC TS 17021-9:2016 Απαιτήσεις επάρκειας για επιθεώρηση και πιστοποίηση Συστημάτων Διαχείρισης κατά της δωροδοκίας</w:t>
      </w:r>
    </w:p>
    <w:p w14:paraId="6392DDF2"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lastRenderedPageBreak/>
        <w:t>ISO/IEC TS 17021-10:2018 Απαιτήσεις επάρκειας για επιθεώρηση και πιστοποίηση Συστημάτων Διαχείρισης Υγείας και Ασφάλειας στην Εργασία</w:t>
      </w:r>
    </w:p>
    <w:p w14:paraId="1FE699AA" w14:textId="465015C1" w:rsidR="00D23AE8" w:rsidRDefault="000E0EA9" w:rsidP="00B54AE6">
      <w:pPr>
        <w:pStyle w:val="ListParagraph"/>
        <w:numPr>
          <w:ilvl w:val="2"/>
          <w:numId w:val="1"/>
        </w:numPr>
        <w:spacing w:before="0" w:after="0"/>
        <w:ind w:left="709"/>
        <w:rPr>
          <w:rFonts w:cstheme="minorHAnsi"/>
        </w:rPr>
      </w:pPr>
      <w:r w:rsidRPr="00D23AE8">
        <w:rPr>
          <w:rFonts w:cstheme="minorHAnsi"/>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5B24240F" w14:textId="1378678B" w:rsidR="007B6238" w:rsidRPr="007B6238" w:rsidRDefault="00F16208" w:rsidP="00B54AE6">
      <w:pPr>
        <w:pStyle w:val="ListParagraph"/>
        <w:numPr>
          <w:ilvl w:val="2"/>
          <w:numId w:val="1"/>
        </w:numPr>
        <w:ind w:left="709"/>
        <w:rPr>
          <w:rFonts w:cstheme="minorHAnsi"/>
          <w:lang w:val="en-US"/>
        </w:rPr>
      </w:pPr>
      <w:r w:rsidRPr="00F16208">
        <w:rPr>
          <w:lang w:val="en-US"/>
        </w:rPr>
        <w:t xml:space="preserve">ISO 27006:2020 Information technology - Security techniques -Requirements for bodies providing audit and certification of information security management systems (ISO/IEC 27006:2015, including </w:t>
      </w:r>
      <w:proofErr w:type="spellStart"/>
      <w:r w:rsidRPr="00F16208">
        <w:rPr>
          <w:lang w:val="en-US"/>
        </w:rPr>
        <w:t>Amd</w:t>
      </w:r>
      <w:proofErr w:type="spellEnd"/>
      <w:r w:rsidRPr="00F16208">
        <w:rPr>
          <w:lang w:val="en-US"/>
        </w:rPr>
        <w:t xml:space="preserve"> 1:2020) </w:t>
      </w:r>
    </w:p>
    <w:p w14:paraId="41D49769" w14:textId="1808AD21" w:rsidR="000E0EA9" w:rsidRPr="00D23AE8" w:rsidRDefault="000E0EA9" w:rsidP="00B54AE6">
      <w:pPr>
        <w:pStyle w:val="ListParagraph"/>
        <w:numPr>
          <w:ilvl w:val="2"/>
          <w:numId w:val="1"/>
        </w:numPr>
        <w:spacing w:before="0" w:after="0"/>
        <w:ind w:left="709"/>
        <w:rPr>
          <w:rFonts w:cstheme="minorHAnsi"/>
          <w:lang w:val="en-US"/>
        </w:rPr>
      </w:pPr>
      <w:r w:rsidRPr="00D23AE8">
        <w:rPr>
          <w:rFonts w:cstheme="minorHAnsi"/>
          <w:lang w:val="en-US"/>
        </w:rPr>
        <w:t>ISO/TS 22003:2013 Food safety management systems – Requirements for bodies providing audit and certification of food safety management systems</w:t>
      </w:r>
    </w:p>
    <w:p w14:paraId="615197CD" w14:textId="77777777" w:rsidR="00144E7E" w:rsidRDefault="00144E7E" w:rsidP="00B54AE6">
      <w:pPr>
        <w:pStyle w:val="ListParagraph"/>
        <w:numPr>
          <w:ilvl w:val="2"/>
          <w:numId w:val="1"/>
        </w:numPr>
        <w:spacing w:before="0" w:after="0"/>
        <w:ind w:left="709"/>
        <w:rPr>
          <w:rFonts w:cstheme="minorHAnsi"/>
        </w:rPr>
      </w:pPr>
      <w:r w:rsidRPr="00144E7E">
        <w:rPr>
          <w:rFonts w:cstheme="minorHAnsi"/>
        </w:rPr>
        <w:t>ISO/IEC 17000:2004, Αξιολόγηση Συμμόρφωσης — Λεξιλόγιο και γενικές αρχές</w:t>
      </w:r>
    </w:p>
    <w:p w14:paraId="62C127F7" w14:textId="77777777" w:rsidR="00DA63F3" w:rsidRDefault="00144E7E" w:rsidP="00DA63F3">
      <w:pPr>
        <w:pStyle w:val="ListParagraph"/>
        <w:numPr>
          <w:ilvl w:val="2"/>
          <w:numId w:val="1"/>
        </w:numPr>
        <w:spacing w:before="0" w:after="0"/>
        <w:ind w:left="709"/>
        <w:rPr>
          <w:rFonts w:cstheme="minorHAnsi"/>
        </w:rPr>
      </w:pPr>
      <w:r w:rsidRPr="00144E7E">
        <w:rPr>
          <w:rFonts w:cstheme="minorHAnsi"/>
        </w:rPr>
        <w:t>ΕΛΟΤ ΕΝ ISO 9000:2015   Συστήματα Διαχείρισης Ποιότητας-Θεμελιώδεις. Αρχές και Λεξιλόγιο</w:t>
      </w:r>
    </w:p>
    <w:p w14:paraId="3A297F8F" w14:textId="27271C5A" w:rsidR="00DA63F3" w:rsidRPr="00DA63F3" w:rsidRDefault="00DA63F3" w:rsidP="00DA63F3">
      <w:pPr>
        <w:pStyle w:val="ListParagraph"/>
        <w:numPr>
          <w:ilvl w:val="2"/>
          <w:numId w:val="1"/>
        </w:numPr>
        <w:spacing w:before="0" w:after="0"/>
        <w:ind w:left="709"/>
        <w:rPr>
          <w:rFonts w:cstheme="minorHAnsi"/>
        </w:rPr>
      </w:pPr>
      <w:r w:rsidRPr="00DA63F3">
        <w:rPr>
          <w:rFonts w:cstheme="minorHAnsi"/>
        </w:rPr>
        <w:t>ΕΣΥΔ ΚΡΙΤΗΡΙΑ/03/06/29-03-19 Κριτήρια Διαπίστευσης</w:t>
      </w:r>
    </w:p>
    <w:p w14:paraId="559317AA" w14:textId="77777777" w:rsidR="00FC10AA" w:rsidRDefault="007B6238" w:rsidP="00FC10AA">
      <w:pPr>
        <w:pStyle w:val="ListParagraph"/>
        <w:numPr>
          <w:ilvl w:val="2"/>
          <w:numId w:val="1"/>
        </w:numPr>
        <w:spacing w:before="0" w:after="0"/>
        <w:ind w:left="709"/>
        <w:rPr>
          <w:rFonts w:cstheme="minorHAnsi"/>
        </w:rPr>
      </w:pPr>
      <w:r w:rsidRPr="007B6238">
        <w:rPr>
          <w:rFonts w:cstheme="minorHAnsi"/>
        </w:rPr>
        <w:t>ΚΟ ΕΣΥΔ ISMS : Κατευθυντήρια Οδηγία για τη διαπίστευση φορέων πιστοποίησης συστημάτων διαχείρισης της ασφάλειας των πληροφοριών</w:t>
      </w:r>
    </w:p>
    <w:p w14:paraId="1ACFE102" w14:textId="145B70B2" w:rsidR="00682CAD" w:rsidRPr="00FC10AA" w:rsidRDefault="00FC10AA" w:rsidP="00FC10AA">
      <w:pPr>
        <w:pStyle w:val="ListParagraph"/>
        <w:numPr>
          <w:ilvl w:val="2"/>
          <w:numId w:val="1"/>
        </w:numPr>
        <w:spacing w:before="0" w:after="0"/>
        <w:ind w:left="709"/>
        <w:rPr>
          <w:rFonts w:cstheme="minorHAnsi"/>
        </w:rPr>
      </w:pPr>
      <w:r w:rsidRPr="00FC10AA">
        <w:rPr>
          <w:rFonts w:cstheme="minorHAnsi"/>
        </w:rPr>
        <w:t xml:space="preserve">ΚΟ ΕΣΥΔ - 15224 01/00/05-11-2015: </w:t>
      </w:r>
      <w:r>
        <w:rPr>
          <w:rFonts w:cstheme="minorHAnsi"/>
        </w:rPr>
        <w:t>Κ</w:t>
      </w:r>
      <w:r w:rsidRPr="00FC10AA">
        <w:rPr>
          <w:rFonts w:cstheme="minorHAnsi"/>
        </w:rPr>
        <w:t>ατευθυντήρια οδηγία για τη διαπίστευση φορέων πιστοποίησης συστημάτων διαχείρισης της ποιότητας υπηρεσιών υγείας σύμφωνα με το πρότυπο ΕΛΟΤ ΕΝ 15224:2012</w:t>
      </w:r>
    </w:p>
    <w:p w14:paraId="7885387B" w14:textId="77777777" w:rsidR="007B6238" w:rsidRPr="007B6238" w:rsidRDefault="007B6238" w:rsidP="00B54AE6">
      <w:pPr>
        <w:pStyle w:val="ListParagraph"/>
        <w:numPr>
          <w:ilvl w:val="2"/>
          <w:numId w:val="1"/>
        </w:numPr>
        <w:ind w:left="709"/>
        <w:rPr>
          <w:rFonts w:cstheme="minorHAnsi"/>
        </w:rPr>
      </w:pPr>
      <w:r w:rsidRPr="007B6238">
        <w:rPr>
          <w:rFonts w:cstheme="minorHAnsi"/>
        </w:rPr>
        <w:t>ΕΣΥΔ ΚΟ-Υ&amp;Α/01/03/02-08-2018 Κατευθυντήρια Οδηγία για τη Διαπίστευση Φορέων Πιστοποίησης Συστημάτων Υγείας και Ασφάλειας</w:t>
      </w:r>
    </w:p>
    <w:p w14:paraId="53A0689E" w14:textId="77777777" w:rsidR="000E0EA9" w:rsidRPr="000E0EA9" w:rsidRDefault="000E0EA9" w:rsidP="00B54AE6">
      <w:pPr>
        <w:pStyle w:val="ListParagraph"/>
        <w:numPr>
          <w:ilvl w:val="2"/>
          <w:numId w:val="1"/>
        </w:numPr>
        <w:spacing w:before="0" w:after="0"/>
        <w:ind w:left="709"/>
        <w:rPr>
          <w:rFonts w:cstheme="minorHAnsi"/>
        </w:rPr>
      </w:pPr>
      <w:r w:rsidRPr="000E0EA9">
        <w:rPr>
          <w:rFonts w:cstheme="minorHAnsi"/>
        </w:rPr>
        <w:t>IAF MD 13:2015 Απαιτήσεις επάρκειας για το προσωπικό του Φορέα Πιστοποίησης για συστήματα διαχείρισης ασφάλειας πληροφοριών (ISO/IEC 27001)</w:t>
      </w:r>
    </w:p>
    <w:p w14:paraId="3FE14AB6" w14:textId="69A7270C" w:rsidR="009304DC" w:rsidRPr="00FD6A71" w:rsidRDefault="009304DC" w:rsidP="00B54AE6">
      <w:pPr>
        <w:pStyle w:val="ListParagraph"/>
        <w:numPr>
          <w:ilvl w:val="2"/>
          <w:numId w:val="1"/>
        </w:numPr>
        <w:spacing w:before="0" w:after="0"/>
        <w:ind w:left="709"/>
        <w:rPr>
          <w:rStyle w:val="Strong"/>
          <w:rFonts w:cstheme="minorHAnsi"/>
          <w:b w:val="0"/>
          <w:bCs w:val="0"/>
          <w:color w:val="000000" w:themeColor="text1"/>
          <w:szCs w:val="22"/>
        </w:rPr>
      </w:pPr>
      <w:r w:rsidRPr="008072F4">
        <w:rPr>
          <w:rStyle w:val="Strong"/>
          <w:rFonts w:cs="Helvetica"/>
          <w:b w:val="0"/>
          <w:color w:val="000000" w:themeColor="text1"/>
          <w:szCs w:val="22"/>
          <w:shd w:val="clear" w:color="auto" w:fill="FFFFFF"/>
          <w:lang w:val="en-US"/>
        </w:rPr>
        <w:t>IAF</w:t>
      </w:r>
      <w:r w:rsidRPr="00AB1287">
        <w:rPr>
          <w:rStyle w:val="Strong"/>
          <w:rFonts w:cs="Helvetica"/>
          <w:b w:val="0"/>
          <w:color w:val="000000" w:themeColor="text1"/>
          <w:szCs w:val="22"/>
          <w:shd w:val="clear" w:color="auto" w:fill="FFFFFF"/>
        </w:rPr>
        <w:t xml:space="preserve"> </w:t>
      </w:r>
      <w:r w:rsidRPr="008072F4">
        <w:rPr>
          <w:rStyle w:val="Strong"/>
          <w:rFonts w:cs="Helvetica"/>
          <w:b w:val="0"/>
          <w:color w:val="000000" w:themeColor="text1"/>
          <w:szCs w:val="22"/>
          <w:shd w:val="clear" w:color="auto" w:fill="FFFFFF"/>
          <w:lang w:val="en-US"/>
        </w:rPr>
        <w:t>MD</w:t>
      </w:r>
      <w:r w:rsidRPr="00AB1287">
        <w:rPr>
          <w:rStyle w:val="Strong"/>
          <w:rFonts w:cs="Helvetica"/>
          <w:b w:val="0"/>
          <w:color w:val="000000" w:themeColor="text1"/>
          <w:szCs w:val="22"/>
          <w:shd w:val="clear" w:color="auto" w:fill="FFFFFF"/>
        </w:rPr>
        <w:t xml:space="preserve"> 17:2015 </w:t>
      </w:r>
      <w:r w:rsidR="00AB1287">
        <w:rPr>
          <w:rStyle w:val="Strong"/>
          <w:rFonts w:cs="Helvetica"/>
          <w:b w:val="0"/>
          <w:color w:val="000000" w:themeColor="text1"/>
          <w:szCs w:val="22"/>
          <w:shd w:val="clear" w:color="auto" w:fill="FFFFFF"/>
        </w:rPr>
        <w:t>Παρακολούθηση</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δραστηριοτήτων</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για</w:t>
      </w:r>
      <w:r w:rsidR="00AB1287"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τη</w:t>
      </w:r>
      <w:r w:rsidR="00AB1287"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διαπίστευση</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Φορέων Πιστοποίησης συστημάτων διαχείρισης</w:t>
      </w:r>
      <w:r w:rsidR="00FD6A71">
        <w:rPr>
          <w:rStyle w:val="Strong"/>
          <w:rFonts w:cs="Helvetica"/>
          <w:b w:val="0"/>
          <w:color w:val="000000" w:themeColor="text1"/>
          <w:szCs w:val="22"/>
          <w:shd w:val="clear" w:color="auto" w:fill="FFFFFF"/>
        </w:rPr>
        <w:t xml:space="preserve"> </w:t>
      </w:r>
      <w:r w:rsidR="00FD6A71" w:rsidRPr="00FD6A71">
        <w:rPr>
          <w:rStyle w:val="Strong"/>
          <w:rFonts w:cs="Helvetica"/>
          <w:b w:val="0"/>
          <w:color w:val="000000" w:themeColor="text1"/>
          <w:szCs w:val="22"/>
          <w:shd w:val="clear" w:color="auto" w:fill="FFFFFF"/>
        </w:rPr>
        <w:t xml:space="preserve">(Εφαρμογή </w:t>
      </w:r>
      <w:r w:rsidR="00FD6A71">
        <w:rPr>
          <w:rStyle w:val="Strong"/>
          <w:rFonts w:cs="Helvetica"/>
          <w:b w:val="0"/>
          <w:color w:val="000000" w:themeColor="text1"/>
          <w:szCs w:val="22"/>
          <w:shd w:val="clear" w:color="auto" w:fill="FFFFFF"/>
        </w:rPr>
        <w:t>μέχρι</w:t>
      </w:r>
      <w:r w:rsidR="00FD6A71" w:rsidRPr="00FD6A71">
        <w:rPr>
          <w:rStyle w:val="Strong"/>
          <w:rFonts w:cs="Helvetica"/>
          <w:b w:val="0"/>
          <w:color w:val="000000" w:themeColor="text1"/>
          <w:szCs w:val="22"/>
          <w:shd w:val="clear" w:color="auto" w:fill="FFFFFF"/>
        </w:rPr>
        <w:t xml:space="preserve"> 07/05/2020)</w:t>
      </w:r>
    </w:p>
    <w:p w14:paraId="1D9D7F1F" w14:textId="1958FEB6" w:rsidR="00FD6A71" w:rsidRPr="00B1137D" w:rsidRDefault="00FD6A71" w:rsidP="00B54AE6">
      <w:pPr>
        <w:pStyle w:val="ListParagraph"/>
        <w:numPr>
          <w:ilvl w:val="2"/>
          <w:numId w:val="1"/>
        </w:numPr>
        <w:spacing w:before="0" w:after="0"/>
        <w:ind w:left="709"/>
        <w:rPr>
          <w:rStyle w:val="Strong"/>
          <w:rFonts w:cstheme="minorHAnsi"/>
          <w:b w:val="0"/>
          <w:bCs w:val="0"/>
          <w:color w:val="000000" w:themeColor="text1"/>
          <w:szCs w:val="22"/>
        </w:rPr>
      </w:pPr>
      <w:r w:rsidRPr="00FD6A71">
        <w:rPr>
          <w:rStyle w:val="Strong"/>
          <w:rFonts w:cstheme="minorHAnsi"/>
          <w:b w:val="0"/>
          <w:bCs w:val="0"/>
          <w:color w:val="000000" w:themeColor="text1"/>
          <w:szCs w:val="22"/>
        </w:rPr>
        <w:t>IAF MD 17:201</w:t>
      </w:r>
      <w:r>
        <w:rPr>
          <w:rStyle w:val="Strong"/>
          <w:rFonts w:cstheme="minorHAnsi"/>
          <w:b w:val="0"/>
          <w:bCs w:val="0"/>
          <w:color w:val="000000" w:themeColor="text1"/>
          <w:szCs w:val="22"/>
        </w:rPr>
        <w:t>9</w:t>
      </w:r>
      <w:r w:rsidRPr="00FD6A71">
        <w:rPr>
          <w:rStyle w:val="Strong"/>
          <w:rFonts w:cstheme="minorHAnsi"/>
          <w:b w:val="0"/>
          <w:bCs w:val="0"/>
          <w:color w:val="000000" w:themeColor="text1"/>
          <w:szCs w:val="22"/>
        </w:rPr>
        <w:t xml:space="preserve"> Παρακολούθηση δραστηριοτήτων για τη διαπίστευση Φορέων Πιστοποίησης συστημάτων διαχείρισης</w:t>
      </w:r>
      <w:r>
        <w:rPr>
          <w:rStyle w:val="Strong"/>
          <w:rFonts w:cstheme="minorHAnsi"/>
          <w:b w:val="0"/>
          <w:bCs w:val="0"/>
          <w:color w:val="000000" w:themeColor="text1"/>
          <w:szCs w:val="22"/>
        </w:rPr>
        <w:t xml:space="preserve"> (Εφαρμογή από 07/05/2020)</w:t>
      </w:r>
    </w:p>
    <w:p w14:paraId="4E834720" w14:textId="471A9FFF" w:rsidR="00B1137D" w:rsidRDefault="0076633F" w:rsidP="00B54AE6">
      <w:pPr>
        <w:pStyle w:val="ListParagraph"/>
        <w:numPr>
          <w:ilvl w:val="2"/>
          <w:numId w:val="1"/>
        </w:numPr>
        <w:spacing w:before="0" w:after="0"/>
        <w:ind w:left="709"/>
        <w:rPr>
          <w:rStyle w:val="Strong"/>
          <w:rFonts w:cstheme="minorHAnsi"/>
          <w:b w:val="0"/>
          <w:bCs w:val="0"/>
          <w:color w:val="000000" w:themeColor="text1"/>
          <w:szCs w:val="22"/>
        </w:rPr>
      </w:pPr>
      <w:bookmarkStart w:id="4" w:name="_Hlk8985806"/>
      <w:r w:rsidRPr="0076633F">
        <w:rPr>
          <w:rStyle w:val="Strong"/>
          <w:rFonts w:cstheme="minorHAnsi"/>
          <w:b w:val="0"/>
          <w:bCs w:val="0"/>
          <w:color w:val="000000" w:themeColor="text1"/>
          <w:szCs w:val="22"/>
        </w:rPr>
        <w:t>IAF MD 22:2018 Εφαρμογή του ISO/IEC 17021-1 για την πιστοποίηση συστημάτων διαχείρισης της υγείας και της ασφάλειας στην εργασία (OH&amp;SMS).</w:t>
      </w:r>
      <w:bookmarkEnd w:id="4"/>
      <w:r w:rsidR="00FD6A71" w:rsidRPr="00FD6A71">
        <w:t xml:space="preserve"> </w:t>
      </w:r>
      <w:r w:rsidR="00FD6A71" w:rsidRPr="00FD6A71">
        <w:rPr>
          <w:rStyle w:val="Strong"/>
          <w:rFonts w:cstheme="minorHAnsi"/>
          <w:b w:val="0"/>
          <w:bCs w:val="0"/>
          <w:color w:val="000000" w:themeColor="text1"/>
          <w:szCs w:val="22"/>
        </w:rPr>
        <w:t>(Εφαρμογή μέχρι 07/05/2020)</w:t>
      </w:r>
    </w:p>
    <w:p w14:paraId="14355F1F" w14:textId="6378DDF7" w:rsidR="00FD6A71" w:rsidRDefault="00FD6A71" w:rsidP="00B54AE6">
      <w:pPr>
        <w:pStyle w:val="ListParagraph"/>
        <w:numPr>
          <w:ilvl w:val="2"/>
          <w:numId w:val="1"/>
        </w:numPr>
        <w:spacing w:before="0" w:after="0"/>
        <w:ind w:left="709"/>
        <w:rPr>
          <w:rStyle w:val="Strong"/>
          <w:rFonts w:cstheme="minorHAnsi"/>
          <w:b w:val="0"/>
          <w:bCs w:val="0"/>
          <w:color w:val="000000" w:themeColor="text1"/>
          <w:szCs w:val="22"/>
        </w:rPr>
      </w:pPr>
      <w:r w:rsidRPr="00FD6A71">
        <w:rPr>
          <w:rStyle w:val="Strong"/>
          <w:rFonts w:cstheme="minorHAnsi"/>
          <w:b w:val="0"/>
          <w:bCs w:val="0"/>
          <w:color w:val="000000" w:themeColor="text1"/>
          <w:szCs w:val="22"/>
        </w:rPr>
        <w:t>IAF MD 22:201</w:t>
      </w:r>
      <w:r>
        <w:rPr>
          <w:rStyle w:val="Strong"/>
          <w:rFonts w:cstheme="minorHAnsi"/>
          <w:b w:val="0"/>
          <w:bCs w:val="0"/>
          <w:color w:val="000000" w:themeColor="text1"/>
          <w:szCs w:val="22"/>
        </w:rPr>
        <w:t>9</w:t>
      </w:r>
      <w:r w:rsidRPr="00FD6A71">
        <w:rPr>
          <w:rStyle w:val="Strong"/>
          <w:rFonts w:cstheme="minorHAnsi"/>
          <w:b w:val="0"/>
          <w:bCs w:val="0"/>
          <w:color w:val="000000" w:themeColor="text1"/>
          <w:szCs w:val="22"/>
        </w:rPr>
        <w:t xml:space="preserve"> Εφαρμογή του ISO/IEC 17021-1 για την πιστοποίηση συστημάτων διαχείρισης της υγείας και της ασφάλειας στην εργασία (OH&amp;SMS).</w:t>
      </w:r>
      <w:r w:rsidRPr="00FD6A71">
        <w:t xml:space="preserve"> </w:t>
      </w:r>
      <w:r w:rsidRPr="00FD6A71">
        <w:rPr>
          <w:rStyle w:val="Strong"/>
          <w:rFonts w:cstheme="minorHAnsi"/>
          <w:b w:val="0"/>
          <w:bCs w:val="0"/>
          <w:color w:val="000000" w:themeColor="text1"/>
          <w:szCs w:val="22"/>
        </w:rPr>
        <w:t>(Εφαρμογή από 07/05/2020)</w:t>
      </w:r>
    </w:p>
    <w:p w14:paraId="40FBED34" w14:textId="1052E7A3" w:rsidR="00561FC2" w:rsidRPr="003C769C" w:rsidRDefault="00FD6A71" w:rsidP="00650EEB">
      <w:pPr>
        <w:pStyle w:val="ListParagraph"/>
        <w:numPr>
          <w:ilvl w:val="2"/>
          <w:numId w:val="1"/>
        </w:numPr>
        <w:spacing w:before="0" w:after="0"/>
        <w:ind w:left="709"/>
        <w:rPr>
          <w:rStyle w:val="Strong"/>
          <w:rFonts w:cstheme="minorHAnsi"/>
          <w:b w:val="0"/>
          <w:bCs w:val="0"/>
          <w:lang w:val="en-US"/>
        </w:rPr>
      </w:pPr>
      <w:r w:rsidRPr="00FD6A71">
        <w:rPr>
          <w:rStyle w:val="Strong"/>
          <w:rFonts w:cstheme="minorHAnsi"/>
          <w:b w:val="0"/>
          <w:bCs w:val="0"/>
          <w:color w:val="000000" w:themeColor="text1"/>
          <w:szCs w:val="22"/>
          <w:lang w:val="en-US"/>
        </w:rPr>
        <w:t>IAF MD 23:2018 Control of Entities Operating on Behalf of Accredited Management Systems Certification Bodies</w:t>
      </w:r>
    </w:p>
    <w:p w14:paraId="578D0C10" w14:textId="73CAC653" w:rsidR="003C769C" w:rsidRPr="00FD6A71" w:rsidRDefault="003C769C" w:rsidP="00650EEB">
      <w:pPr>
        <w:pStyle w:val="ListParagraph"/>
        <w:numPr>
          <w:ilvl w:val="2"/>
          <w:numId w:val="1"/>
        </w:numPr>
        <w:spacing w:before="0" w:after="0"/>
        <w:ind w:left="709"/>
        <w:rPr>
          <w:rStyle w:val="Strong"/>
          <w:rFonts w:cstheme="minorHAnsi"/>
          <w:b w:val="0"/>
          <w:bCs w:val="0"/>
          <w:lang w:val="en-US"/>
        </w:rPr>
      </w:pPr>
      <w:r w:rsidRPr="003C769C">
        <w:rPr>
          <w:rStyle w:val="Strong"/>
          <w:rFonts w:cstheme="minorHAnsi"/>
          <w:b w:val="0"/>
          <w:bCs w:val="0"/>
          <w:lang w:val="en-US"/>
        </w:rPr>
        <w:t>ILAC-P15:06/2014 Application of ISO/IEC 17020:2012 for the Accreditation of Inspection Bodies</w:t>
      </w:r>
    </w:p>
    <w:p w14:paraId="5BB8EFDC" w14:textId="77777777" w:rsidR="00FD6A71" w:rsidRPr="00FD6A71" w:rsidRDefault="00FD6A71" w:rsidP="00FD6A71">
      <w:pPr>
        <w:pStyle w:val="ListParagraph"/>
        <w:spacing w:before="0" w:after="0"/>
        <w:ind w:left="709"/>
        <w:rPr>
          <w:rFonts w:cstheme="minorHAnsi"/>
          <w:lang w:val="en-US"/>
        </w:rPr>
      </w:pPr>
    </w:p>
    <w:p w14:paraId="1BC7A980" w14:textId="77777777" w:rsidR="00561FC2" w:rsidRPr="00561FC2"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5" w:name="_Toc438981624"/>
      <w:bookmarkStart w:id="6" w:name="_Toc476504618"/>
      <w:bookmarkStart w:id="7" w:name="_Toc55405421"/>
      <w:r w:rsidRPr="00561FC2">
        <w:rPr>
          <w:rFonts w:asciiTheme="majorHAnsi" w:eastAsiaTheme="majorEastAsia" w:hAnsiTheme="majorHAnsi" w:cstheme="majorBidi"/>
          <w:color w:val="365F91" w:themeColor="accent1" w:themeShade="BF"/>
          <w:sz w:val="26"/>
          <w:szCs w:val="26"/>
        </w:rPr>
        <w:t>Όροι και Ορισμοί</w:t>
      </w:r>
      <w:bookmarkEnd w:id="5"/>
      <w:bookmarkEnd w:id="6"/>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7"/>
    </w:p>
    <w:p w14:paraId="55BE6386" w14:textId="2ECC408C"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161B81">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03FCE539"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17F27182"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4AF94BBD" w14:textId="77777777" w:rsidR="00A52015" w:rsidRPr="002E6ECE" w:rsidRDefault="006A6C96" w:rsidP="002E6ECE">
      <w:pPr>
        <w:rPr>
          <w:rFonts w:cstheme="minorHAnsi"/>
        </w:rPr>
      </w:pPr>
      <w:r w:rsidRPr="006A6C96">
        <w:rPr>
          <w:rFonts w:cstheme="minorHAnsi"/>
          <w:b/>
        </w:rPr>
        <w:lastRenderedPageBreak/>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8DB5E63"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72C0D5CD" w14:textId="77777777" w:rsidR="002E6ECE" w:rsidRP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6AD71181"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57C781C4" w14:textId="77777777" w:rsidR="002E6ECE" w:rsidRPr="002E6ECE" w:rsidRDefault="002E6ECE" w:rsidP="002E6ECE">
      <w:pPr>
        <w:rPr>
          <w:rFonts w:cstheme="minorHAnsi"/>
        </w:rPr>
      </w:pPr>
      <w:r w:rsidRPr="002E6ECE">
        <w:rPr>
          <w:rFonts w:cstheme="minorHAnsi"/>
          <w:b/>
        </w:rPr>
        <w:t>οδηγός :</w:t>
      </w:r>
      <w:r w:rsidRPr="002E6ECE">
        <w:rPr>
          <w:rFonts w:cstheme="minorHAnsi"/>
        </w:rPr>
        <w:t xml:space="preserve"> πρόσωπο που ορίζεται από τον πελάτη για να βοηθήσει την ομάδα επιθεώρησης</w:t>
      </w:r>
    </w:p>
    <w:p w14:paraId="1BCA1871" w14:textId="77777777" w:rsidR="002E6ECE" w:rsidRPr="002E6ECE" w:rsidRDefault="002E6ECE" w:rsidP="002E6ECE">
      <w:pPr>
        <w:rPr>
          <w:rFonts w:cstheme="minorHAnsi"/>
        </w:rPr>
      </w:pPr>
      <w:r w:rsidRPr="002E6ECE">
        <w:rPr>
          <w:rFonts w:cstheme="minorHAnsi"/>
          <w:b/>
        </w:rPr>
        <w:t>παρατηρητής :</w:t>
      </w:r>
      <w:r w:rsidRPr="002E6ECE">
        <w:rPr>
          <w:rFonts w:cstheme="minorHAnsi"/>
        </w:rPr>
        <w:t xml:space="preserve"> πρόσωπο που συνοδεύει την ομάδα επιθεώρησης αλλά δεν επιθεωρεί</w:t>
      </w:r>
    </w:p>
    <w:p w14:paraId="33187188" w14:textId="404F6695"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r w:rsidR="00E445C0">
        <w:rPr>
          <w:rFonts w:cstheme="minorHAnsi"/>
        </w:rPr>
        <w:t>ή ελέγχου</w:t>
      </w:r>
    </w:p>
    <w:p w14:paraId="4BC83703" w14:textId="77777777" w:rsidR="002E6ECE" w:rsidRDefault="002E6ECE" w:rsidP="002E6ECE">
      <w:pPr>
        <w:rPr>
          <w:rFonts w:cstheme="minorHAnsi"/>
        </w:rPr>
      </w:pPr>
      <w:r w:rsidRPr="002E6ECE">
        <w:rPr>
          <w:rFonts w:cstheme="minorHAnsi"/>
          <w:b/>
        </w:rPr>
        <w:t xml:space="preserve">πιστοποιημένος πελάτης </w:t>
      </w:r>
      <w:r w:rsidRPr="002E6ECE">
        <w:rPr>
          <w:rFonts w:cstheme="minorHAnsi"/>
        </w:rPr>
        <w:t>: οργανισμός του οποίου το σύστημα διαχείρισης έχει πιστοποιηθεί</w:t>
      </w:r>
    </w:p>
    <w:p w14:paraId="5AF3484D" w14:textId="641076CA"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35E9B398" w14:textId="77777777" w:rsidR="00B7701D" w:rsidRPr="00B7701D" w:rsidRDefault="00B7701D" w:rsidP="00B7701D">
      <w:pPr>
        <w:rPr>
          <w:rFonts w:cstheme="minorHAnsi"/>
        </w:rPr>
      </w:pPr>
      <w:r w:rsidRPr="00B7701D">
        <w:rPr>
          <w:rFonts w:cstheme="minorHAnsi"/>
          <w:b/>
          <w:bCs/>
        </w:rPr>
        <w:t>Έλεγχος :</w:t>
      </w:r>
      <w:r w:rsidRPr="00B7701D">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28B6B9B7" w14:textId="77777777" w:rsidR="00B7701D" w:rsidRPr="00B7701D" w:rsidRDefault="00B7701D" w:rsidP="00B7701D">
      <w:pPr>
        <w:rPr>
          <w:rFonts w:cstheme="minorHAnsi"/>
        </w:rPr>
      </w:pPr>
      <w:r w:rsidRPr="00B7701D">
        <w:rPr>
          <w:rFonts w:cstheme="minorHAnsi"/>
          <w:b/>
          <w:bCs/>
        </w:rPr>
        <w:t>Φορέας Ελέγχου :</w:t>
      </w:r>
      <w:r w:rsidRPr="00B7701D">
        <w:rPr>
          <w:rFonts w:cstheme="minorHAnsi"/>
        </w:rPr>
        <w:t xml:space="preserve"> φορέας που πραγματοποιεί έλεγχο</w:t>
      </w:r>
    </w:p>
    <w:p w14:paraId="52C148CC" w14:textId="77777777" w:rsidR="00B7701D" w:rsidRPr="00B7701D" w:rsidRDefault="00B7701D" w:rsidP="00B7701D">
      <w:pPr>
        <w:rPr>
          <w:rFonts w:cstheme="minorHAnsi"/>
        </w:rPr>
      </w:pPr>
      <w:r w:rsidRPr="00B7701D">
        <w:rPr>
          <w:rFonts w:cstheme="minorHAnsi"/>
          <w:b/>
          <w:bCs/>
        </w:rPr>
        <w:t>Σύστημα Ελέγχου :</w:t>
      </w:r>
      <w:r w:rsidRPr="00B7701D">
        <w:rPr>
          <w:rFonts w:cstheme="minorHAnsi"/>
        </w:rPr>
        <w:t xml:space="preserve"> κανόνες , διαδικασίες και διαχείριση για τη διενέργεια ελέγχου </w:t>
      </w:r>
    </w:p>
    <w:p w14:paraId="66AA089C" w14:textId="4E69B278" w:rsidR="00B7701D" w:rsidRPr="002E6ECE" w:rsidRDefault="00B7701D" w:rsidP="00B7701D">
      <w:pPr>
        <w:rPr>
          <w:rFonts w:cstheme="minorHAnsi"/>
        </w:rPr>
      </w:pPr>
      <w:r w:rsidRPr="00B7701D">
        <w:rPr>
          <w:rFonts w:cstheme="minorHAnsi"/>
          <w:b/>
          <w:bCs/>
        </w:rPr>
        <w:t>Σχήμα Ελέγχου :</w:t>
      </w:r>
      <w:r w:rsidRPr="00B7701D">
        <w:rPr>
          <w:rFonts w:cstheme="minorHAnsi"/>
        </w:rPr>
        <w:t xml:space="preserve"> σύστημα ελέγχου στο οποίο εφαρμόζονται οι ίδιες συγκεκριμένες απαιτήσεις, ειδικοί κανόνες και διαδικασίες</w:t>
      </w:r>
    </w:p>
    <w:p w14:paraId="4229A67D"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52E4CE32"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2EC72444" w14:textId="77777777" w:rsidR="002E6ECE" w:rsidRPr="002E6ECE" w:rsidRDefault="002E6ECE" w:rsidP="002E6ECE">
      <w:pPr>
        <w:rPr>
          <w:rFonts w:cstheme="minorHAnsi"/>
        </w:rPr>
      </w:pPr>
      <w:r w:rsidRPr="002E6ECE">
        <w:rPr>
          <w:rFonts w:cstheme="minorHAnsi"/>
          <w:b/>
        </w:rPr>
        <w:t>τεχνικός εμπειρογνώμονας :</w:t>
      </w:r>
      <w:r w:rsidRPr="002E6ECE">
        <w:rPr>
          <w:rFonts w:cstheme="minorHAnsi"/>
        </w:rPr>
        <w:t xml:space="preserve"> Πρόσωπο που παρέχει εξειδικευμένη τεχνογνωσία ή εμπειρογνωμοσύνη στην ομάδα επιθεώρησης (εξειδικευμένη τεχνογνωσία ή εμπειρογνωμοσύνη είναι ότι αφορά τον οργανισμό, τις διεργασίες ή τις δραστηριότητες που επιθεωρούνται.)</w:t>
      </w:r>
    </w:p>
    <w:p w14:paraId="28C6FED9"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752BA2DF"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26142F43"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F65E6B1" w14:textId="77777777" w:rsidR="002E6ECE" w:rsidRPr="002E6ECE" w:rsidRDefault="002E6ECE" w:rsidP="002E6ECE">
      <w:pPr>
        <w:rPr>
          <w:rFonts w:cstheme="minorHAnsi"/>
        </w:rPr>
      </w:pPr>
      <w:r w:rsidRPr="00A52015">
        <w:rPr>
          <w:rFonts w:cstheme="minorHAnsi"/>
          <w:b/>
        </w:rPr>
        <w:lastRenderedPageBreak/>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33500DD6"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212F9632"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39A1D2A2"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101A5BDC" w14:textId="1F96F2BE" w:rsidR="00A52015" w:rsidRPr="00761C94" w:rsidRDefault="00A52015" w:rsidP="002E6ECE">
      <w:pPr>
        <w:rPr>
          <w:rFonts w:cstheme="minorHAnsi"/>
        </w:rPr>
      </w:pPr>
      <w:r w:rsidRPr="00A52015">
        <w:rPr>
          <w:rFonts w:cstheme="minorHAnsi"/>
          <w:b/>
        </w:rPr>
        <w:t>ΦΠ</w:t>
      </w:r>
      <w:r w:rsidR="00B7701D">
        <w:rPr>
          <w:rFonts w:cstheme="minorHAnsi"/>
          <w:b/>
        </w:rPr>
        <w:t>Ε</w:t>
      </w:r>
      <w:r>
        <w:rPr>
          <w:rFonts w:cstheme="minorHAnsi"/>
        </w:rPr>
        <w:t>: Φορέας Πιστοποίησης</w:t>
      </w:r>
      <w:r w:rsidR="00AD1622" w:rsidRPr="00507920">
        <w:rPr>
          <w:rFonts w:cstheme="minorHAnsi"/>
        </w:rPr>
        <w:t xml:space="preserve"> </w:t>
      </w:r>
      <w:r w:rsidR="00B7701D">
        <w:rPr>
          <w:rFonts w:cstheme="minorHAnsi"/>
        </w:rPr>
        <w:t xml:space="preserve">και Ελέγχου </w:t>
      </w:r>
      <w:r w:rsidR="00761C94">
        <w:rPr>
          <w:rFonts w:cstheme="minorHAnsi"/>
          <w:lang w:val="en-US"/>
        </w:rPr>
        <w:t>EQA</w:t>
      </w:r>
      <w:r w:rsidR="00761C94" w:rsidRPr="00761C94">
        <w:rPr>
          <w:rFonts w:cstheme="minorHAnsi"/>
        </w:rPr>
        <w:t xml:space="preserve"> </w:t>
      </w:r>
      <w:r w:rsidR="00761C94">
        <w:rPr>
          <w:rFonts w:cstheme="minorHAnsi"/>
          <w:lang w:val="en-US"/>
        </w:rPr>
        <w:t>HELLAS</w:t>
      </w:r>
      <w:r w:rsidR="00761C94" w:rsidRPr="00761C94">
        <w:rPr>
          <w:rFonts w:cstheme="minorHAnsi"/>
        </w:rPr>
        <w:t xml:space="preserve"> </w:t>
      </w:r>
      <w:r w:rsidR="00761C94">
        <w:rPr>
          <w:rFonts w:cstheme="minorHAnsi"/>
          <w:lang w:val="en-US"/>
        </w:rPr>
        <w:t>AE</w:t>
      </w:r>
    </w:p>
    <w:p w14:paraId="5E42B394" w14:textId="77777777" w:rsidR="002E6ECE" w:rsidRPr="002E6ECE" w:rsidRDefault="002E6ECE" w:rsidP="002E6ECE">
      <w:pPr>
        <w:rPr>
          <w:rFonts w:cstheme="minorHAnsi"/>
        </w:rPr>
      </w:pPr>
    </w:p>
    <w:p w14:paraId="3FF0187F" w14:textId="77777777" w:rsidR="00561FC2"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8" w:name="_Toc438981625"/>
      <w:bookmarkStart w:id="9" w:name="_Toc476504619"/>
      <w:bookmarkStart w:id="10" w:name="_Toc55405422"/>
      <w:r w:rsidRPr="00561FC2">
        <w:rPr>
          <w:rFonts w:asciiTheme="majorHAnsi" w:eastAsiaTheme="majorEastAsia" w:hAnsiTheme="majorHAnsi" w:cstheme="majorBidi"/>
          <w:color w:val="365F91" w:themeColor="accent1" w:themeShade="BF"/>
          <w:sz w:val="26"/>
          <w:szCs w:val="26"/>
        </w:rPr>
        <w:t>Υπευθυνότητες</w:t>
      </w:r>
      <w:bookmarkEnd w:id="8"/>
      <w:r w:rsidRPr="00561FC2">
        <w:rPr>
          <w:rFonts w:asciiTheme="majorHAnsi" w:eastAsiaTheme="majorEastAsia" w:hAnsiTheme="majorHAnsi" w:cstheme="majorBidi"/>
          <w:color w:val="365F91" w:themeColor="accent1" w:themeShade="BF"/>
          <w:sz w:val="26"/>
          <w:szCs w:val="26"/>
        </w:rPr>
        <w:t xml:space="preserve"> και Αρμοδιότητες</w:t>
      </w:r>
      <w:bookmarkEnd w:id="9"/>
      <w:bookmarkEnd w:id="10"/>
    </w:p>
    <w:p w14:paraId="78E890E8" w14:textId="6F115992" w:rsidR="005B3ABE" w:rsidRDefault="00E249EE" w:rsidP="00E249EE">
      <w:pPr>
        <w:ind w:firstLine="709"/>
        <w:rPr>
          <w:rFonts w:eastAsiaTheme="majorEastAsia"/>
        </w:rPr>
      </w:pPr>
      <w:r w:rsidRPr="00E249EE">
        <w:rPr>
          <w:rFonts w:eastAsiaTheme="majorEastAsia"/>
        </w:rPr>
        <w:t xml:space="preserve">Υπεύθυνος εφαρμογής της   </w:t>
      </w:r>
      <w:r w:rsidRPr="00525B2E">
        <w:rPr>
          <w:rFonts w:eastAsiaTheme="majorEastAsia"/>
        </w:rPr>
        <w:t>παρούσας διαδικασίας</w:t>
      </w:r>
      <w:r w:rsidRPr="00E249EE">
        <w:rPr>
          <w:rFonts w:eastAsiaTheme="majorEastAsia"/>
        </w:rPr>
        <w:t xml:space="preserve"> είναι </w:t>
      </w:r>
      <w:r w:rsidR="007C31A7" w:rsidRPr="007C31A7">
        <w:rPr>
          <w:rFonts w:eastAsiaTheme="majorEastAsia"/>
        </w:rPr>
        <w:t xml:space="preserve">ο ΥΔΠ σε συνεργασία με τον </w:t>
      </w:r>
      <w:r w:rsidR="00D23AE8">
        <w:rPr>
          <w:rFonts w:eastAsiaTheme="majorEastAsia"/>
        </w:rPr>
        <w:t>Τεχνικό Διευθυντή</w:t>
      </w:r>
      <w:r w:rsidR="007C31A7" w:rsidRPr="007C31A7">
        <w:rPr>
          <w:rFonts w:eastAsiaTheme="majorEastAsia"/>
        </w:rPr>
        <w:t xml:space="preserve"> </w:t>
      </w:r>
      <w:r w:rsidRPr="00E249EE">
        <w:rPr>
          <w:rFonts w:eastAsiaTheme="majorEastAsia"/>
        </w:rPr>
        <w:t xml:space="preserve">του </w:t>
      </w:r>
      <w:r>
        <w:rPr>
          <w:rFonts w:eastAsiaTheme="majorEastAsia"/>
        </w:rPr>
        <w:t>Φορέα Πιστοποίησης</w:t>
      </w:r>
      <w:r w:rsidR="00B7701D">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0D0C0D25"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2260F778"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11" w:name="_Toc55405423"/>
      <w:r>
        <w:rPr>
          <w:rFonts w:asciiTheme="majorHAnsi" w:eastAsiaTheme="majorEastAsia" w:hAnsiTheme="majorHAnsi" w:cstheme="majorBidi"/>
          <w:color w:val="365F91" w:themeColor="accent1" w:themeShade="BF"/>
          <w:sz w:val="26"/>
          <w:szCs w:val="26"/>
        </w:rPr>
        <w:t>Ανάπτυξη Διαδικασίας</w:t>
      </w:r>
      <w:bookmarkEnd w:id="11"/>
    </w:p>
    <w:p w14:paraId="7D0284D1"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4AE380A" w14:textId="77777777" w:rsidR="00247AA3" w:rsidRDefault="00087D27"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2" w:name="_Toc55405424"/>
      <w:r>
        <w:rPr>
          <w:rFonts w:asciiTheme="majorHAnsi" w:eastAsiaTheme="majorEastAsia" w:hAnsiTheme="majorHAnsi" w:cstheme="majorBidi"/>
          <w:color w:val="365F91" w:themeColor="accent1" w:themeShade="BF"/>
          <w:sz w:val="26"/>
          <w:szCs w:val="26"/>
        </w:rPr>
        <w:t>Γενικά</w:t>
      </w:r>
      <w:bookmarkEnd w:id="12"/>
    </w:p>
    <w:p w14:paraId="0AA8CA0D" w14:textId="07A622FD" w:rsidR="007B55B0" w:rsidRPr="007B55B0" w:rsidRDefault="007B55B0" w:rsidP="007B55B0">
      <w:pPr>
        <w:ind w:firstLine="720"/>
        <w:rPr>
          <w:rFonts w:eastAsiaTheme="majorEastAsia"/>
        </w:rPr>
      </w:pPr>
      <w:r w:rsidRPr="007B55B0">
        <w:rPr>
          <w:rFonts w:eastAsiaTheme="majorEastAsia"/>
        </w:rPr>
        <w:t>Ο ΦΠ</w:t>
      </w:r>
      <w:r w:rsidR="00B7701D">
        <w:rPr>
          <w:rFonts w:eastAsiaTheme="majorEastAsia"/>
        </w:rPr>
        <w:t>Ε</w:t>
      </w:r>
      <w:r w:rsidRPr="007B55B0">
        <w:rPr>
          <w:rFonts w:eastAsiaTheme="majorEastAsia"/>
        </w:rPr>
        <w:t xml:space="preserve"> </w:t>
      </w:r>
      <w:r>
        <w:rPr>
          <w:rFonts w:eastAsiaTheme="majorEastAsia"/>
        </w:rPr>
        <w:t>με τη παρούσα διαδικασία</w:t>
      </w:r>
      <w:r w:rsidRPr="007B55B0">
        <w:rPr>
          <w:rFonts w:eastAsiaTheme="majorEastAsia"/>
        </w:rPr>
        <w:t xml:space="preserve"> καθορίζει όλα τα αναγκαία κριτήρια και τις </w:t>
      </w:r>
      <w:r>
        <w:rPr>
          <w:rFonts w:eastAsiaTheme="majorEastAsia"/>
        </w:rPr>
        <w:t xml:space="preserve">απαραίτητες </w:t>
      </w:r>
      <w:r w:rsidRPr="007B55B0">
        <w:rPr>
          <w:rFonts w:eastAsiaTheme="majorEastAsia"/>
        </w:rPr>
        <w:t xml:space="preserve">μεθόδους αξιολόγησης, προκειμένου να διασφαλίζει ότι το προσωπικό που απασχολεί, επιδεικνύει </w:t>
      </w:r>
      <w:r>
        <w:rPr>
          <w:rFonts w:eastAsiaTheme="majorEastAsia"/>
        </w:rPr>
        <w:t>συνεχή</w:t>
      </w:r>
      <w:r w:rsidRPr="007B55B0">
        <w:rPr>
          <w:rFonts w:eastAsiaTheme="majorEastAsia"/>
        </w:rPr>
        <w:t xml:space="preserve"> τεχνική ικανότητα και επάρκεια για την επιτυχή εκτέλεση των εργασιών και δραστηριοτήτων που αναλαμβάνει.</w:t>
      </w:r>
    </w:p>
    <w:p w14:paraId="085C1637" w14:textId="77777777" w:rsidR="00A52E68" w:rsidRPr="00A52E68" w:rsidRDefault="00A52E68" w:rsidP="00A52E68">
      <w:pPr>
        <w:keepNext/>
        <w:keepLines/>
        <w:spacing w:before="40" w:after="0"/>
        <w:outlineLvl w:val="1"/>
        <w:rPr>
          <w:rFonts w:asciiTheme="majorHAnsi" w:eastAsiaTheme="majorEastAsia" w:hAnsiTheme="majorHAnsi" w:cstheme="majorBidi"/>
          <w:color w:val="365F91" w:themeColor="accent1" w:themeShade="BF"/>
          <w:sz w:val="26"/>
          <w:szCs w:val="26"/>
        </w:rPr>
      </w:pPr>
    </w:p>
    <w:p w14:paraId="4FCCE604" w14:textId="77777777" w:rsidR="00A52E68" w:rsidRP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3" w:name="_Toc55405425"/>
      <w:r w:rsidRPr="00A52E68">
        <w:rPr>
          <w:rFonts w:asciiTheme="majorHAnsi" w:eastAsiaTheme="majorEastAsia" w:hAnsiTheme="majorHAnsi" w:cstheme="majorBidi"/>
          <w:color w:val="365F91" w:themeColor="accent1" w:themeShade="BF"/>
          <w:sz w:val="26"/>
          <w:szCs w:val="26"/>
        </w:rPr>
        <w:t>Σύμβαση Συνεργασίας</w:t>
      </w:r>
      <w:bookmarkEnd w:id="13"/>
    </w:p>
    <w:p w14:paraId="02A0FD7A" w14:textId="3294E968" w:rsidR="00F64884" w:rsidRDefault="007B55B0" w:rsidP="007B55B0">
      <w:pPr>
        <w:ind w:firstLine="720"/>
        <w:rPr>
          <w:rFonts w:eastAsiaTheme="majorEastAsia"/>
        </w:rPr>
      </w:pPr>
      <w:r>
        <w:rPr>
          <w:rFonts w:eastAsiaTheme="majorEastAsia"/>
        </w:rPr>
        <w:t>Κάθε μέλος του προσωπικού συμπεριλαμβανομένων και των εξωτερικών συνεργατών υπογράφει μία σύμβαση συνεργασίας στην οποία περιγράφονται ο</w:t>
      </w:r>
      <w:r w:rsidRPr="007B55B0">
        <w:rPr>
          <w:rFonts w:eastAsiaTheme="majorEastAsia"/>
        </w:rPr>
        <w:t xml:space="preserve">ι  οικονομικοί  και  άλλοι  όροι  πρόσληψης  και  απασχόλησης  καθώς  και  οι υποχρεώσεις που αναλαμβάνονται, </w:t>
      </w:r>
      <w:r w:rsidR="00E67B82">
        <w:rPr>
          <w:rFonts w:eastAsiaTheme="majorEastAsia"/>
        </w:rPr>
        <w:t>πριν</w:t>
      </w:r>
      <w:r w:rsidRPr="007B55B0">
        <w:rPr>
          <w:rFonts w:eastAsiaTheme="majorEastAsia"/>
        </w:rPr>
        <w:t xml:space="preserve"> την έναρξη της συνεργασίας. </w:t>
      </w:r>
      <w:r w:rsidR="00F64884">
        <w:rPr>
          <w:rFonts w:eastAsiaTheme="majorEastAsia"/>
        </w:rPr>
        <w:t xml:space="preserve">Εκ μέρους του Φορέα Πιστοποίησης </w:t>
      </w:r>
      <w:r w:rsidR="0005024F">
        <w:rPr>
          <w:rFonts w:eastAsiaTheme="majorEastAsia"/>
        </w:rPr>
        <w:t xml:space="preserve">και Ελέγχου </w:t>
      </w:r>
      <w:r w:rsidR="00F64884">
        <w:rPr>
          <w:rFonts w:eastAsiaTheme="majorEastAsia"/>
        </w:rPr>
        <w:t>τη Σύμβαση Συνεργασίας (</w:t>
      </w:r>
      <w:r w:rsidR="00F64884" w:rsidRPr="00F64884">
        <w:rPr>
          <w:rFonts w:eastAsiaTheme="majorEastAsia"/>
        </w:rPr>
        <w:t>F04-01 Σύμβαση Συνεργασίας</w:t>
      </w:r>
      <w:r w:rsidR="0005024F">
        <w:rPr>
          <w:rFonts w:eastAsiaTheme="majorEastAsia"/>
        </w:rPr>
        <w:t xml:space="preserve"> ή </w:t>
      </w:r>
      <w:r w:rsidR="0005024F" w:rsidRPr="0005024F">
        <w:rPr>
          <w:rFonts w:eastAsiaTheme="majorEastAsia"/>
        </w:rPr>
        <w:t>F04-01 Α Σύμβαση Συνεργασίας ελεγκτή ανυψωτικών</w:t>
      </w:r>
      <w:r w:rsidR="00F64884">
        <w:rPr>
          <w:rFonts w:eastAsiaTheme="majorEastAsia"/>
        </w:rPr>
        <w:t xml:space="preserve">) υπογράφει ο </w:t>
      </w:r>
      <w:r w:rsidR="00D23AE8">
        <w:rPr>
          <w:rFonts w:eastAsiaTheme="majorEastAsia"/>
        </w:rPr>
        <w:t>Πρόεδρος ή ο Διευθύνων Σύμβουλος</w:t>
      </w:r>
      <w:r w:rsidR="00F64884">
        <w:rPr>
          <w:rFonts w:eastAsiaTheme="majorEastAsia"/>
        </w:rPr>
        <w:t xml:space="preserve"> του ΦΠ</w:t>
      </w:r>
      <w:r w:rsidR="0005024F">
        <w:rPr>
          <w:rFonts w:eastAsiaTheme="majorEastAsia"/>
        </w:rPr>
        <w:t>Ε</w:t>
      </w:r>
      <w:r w:rsidR="00F64884">
        <w:rPr>
          <w:rFonts w:eastAsiaTheme="majorEastAsia"/>
        </w:rPr>
        <w:t xml:space="preserve">. Απαραίτητη προϋπόθεση πριν την έναρξη της εργασίας είναι </w:t>
      </w:r>
      <w:r w:rsidRPr="007B55B0">
        <w:rPr>
          <w:rFonts w:eastAsiaTheme="majorEastAsia"/>
        </w:rPr>
        <w:t xml:space="preserve"> η υπογραφή της </w:t>
      </w:r>
      <w:r w:rsidR="00F64884" w:rsidRPr="00F64884">
        <w:rPr>
          <w:rFonts w:eastAsiaTheme="majorEastAsia"/>
        </w:rPr>
        <w:t>F02-02 Δήλωση Αμεροληψίας  και εμπιστευτικότητας</w:t>
      </w:r>
      <w:r w:rsidR="0005024F">
        <w:rPr>
          <w:rFonts w:eastAsiaTheme="majorEastAsia"/>
        </w:rPr>
        <w:t xml:space="preserve"> ή </w:t>
      </w:r>
      <w:r w:rsidR="0005024F" w:rsidRPr="0005024F">
        <w:rPr>
          <w:rFonts w:eastAsiaTheme="majorEastAsia"/>
        </w:rPr>
        <w:t>F02-02Α Δήλωση Αμεροληψίας  και εμπιστευτικότητας ελεγκτών Ανυψωτικών</w:t>
      </w:r>
      <w:r w:rsidRPr="007B55B0">
        <w:rPr>
          <w:rFonts w:eastAsiaTheme="majorEastAsia"/>
        </w:rPr>
        <w:t xml:space="preserve"> </w:t>
      </w:r>
      <w:r w:rsidR="0005024F">
        <w:rPr>
          <w:rFonts w:eastAsiaTheme="majorEastAsia"/>
        </w:rPr>
        <w:t>.</w:t>
      </w:r>
    </w:p>
    <w:p w14:paraId="7528D283" w14:textId="03848622" w:rsidR="007B55B0" w:rsidRPr="007B55B0" w:rsidRDefault="007B55B0" w:rsidP="007B55B0">
      <w:pPr>
        <w:ind w:firstLine="720"/>
        <w:rPr>
          <w:rFonts w:eastAsiaTheme="majorEastAsia"/>
        </w:rPr>
      </w:pPr>
      <w:r w:rsidRPr="007B55B0">
        <w:rPr>
          <w:rFonts w:eastAsiaTheme="majorEastAsia"/>
        </w:rPr>
        <w:t xml:space="preserve">Όλοι οι εργαζόμενοι στο Φορέα Πιστοποίησης </w:t>
      </w:r>
      <w:r w:rsidR="0005024F">
        <w:rPr>
          <w:rFonts w:eastAsiaTheme="majorEastAsia"/>
        </w:rPr>
        <w:t xml:space="preserve">και Ελέγχου </w:t>
      </w:r>
      <w:r w:rsidR="00F64884">
        <w:rPr>
          <w:rFonts w:eastAsiaTheme="majorEastAsia"/>
        </w:rPr>
        <w:t>μπορεί</w:t>
      </w:r>
      <w:r w:rsidRPr="007B55B0">
        <w:rPr>
          <w:rFonts w:eastAsiaTheme="majorEastAsia"/>
        </w:rPr>
        <w:t xml:space="preserve"> να είναι εξωτερικοί συνεργάτες, με την προϋπόθεση ότι κάθε άλλη τους απασχόληση δεν θέτει υπό αμφισβήτηση καθ’ οιονδήποτε τρόπο τη αμεροληψία και την ακεραιότητα</w:t>
      </w:r>
      <w:r w:rsidR="00F64884">
        <w:rPr>
          <w:rFonts w:eastAsiaTheme="majorEastAsia"/>
        </w:rPr>
        <w:t>,</w:t>
      </w:r>
      <w:r w:rsidRPr="007B55B0">
        <w:rPr>
          <w:rFonts w:eastAsiaTheme="majorEastAsia"/>
        </w:rPr>
        <w:t xml:space="preserve"> που οφείλουν να επιδεικνύουν κατά την εκτέλεση των καθηκόντων τους. </w:t>
      </w:r>
    </w:p>
    <w:p w14:paraId="3A20D757" w14:textId="77777777" w:rsidR="00247AA3" w:rsidRDefault="00247AA3" w:rsidP="007B55B0">
      <w:pPr>
        <w:rPr>
          <w:rFonts w:eastAsiaTheme="majorEastAsia"/>
        </w:rPr>
      </w:pPr>
    </w:p>
    <w:p w14:paraId="18F1F6CE" w14:textId="77777777" w:rsidR="00247AA3" w:rsidRPr="00355B5E"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4" w:name="_Toc55405426"/>
      <w:r w:rsidRPr="00355B5E">
        <w:rPr>
          <w:rFonts w:asciiTheme="majorHAnsi" w:eastAsiaTheme="majorEastAsia" w:hAnsiTheme="majorHAnsi" w:cstheme="majorBidi"/>
          <w:color w:val="365F91" w:themeColor="accent1" w:themeShade="BF"/>
          <w:sz w:val="26"/>
          <w:szCs w:val="26"/>
        </w:rPr>
        <w:lastRenderedPageBreak/>
        <w:t>Τεχνικές Περιοχές</w:t>
      </w:r>
      <w:bookmarkEnd w:id="14"/>
    </w:p>
    <w:p w14:paraId="1595FA48" w14:textId="0E1A6719" w:rsidR="00087D27" w:rsidRDefault="00F64884" w:rsidP="00F64884">
      <w:pPr>
        <w:ind w:firstLine="720"/>
        <w:rPr>
          <w:rFonts w:eastAsiaTheme="majorEastAsia"/>
        </w:rPr>
      </w:pPr>
      <w:r>
        <w:rPr>
          <w:rFonts w:eastAsiaTheme="majorEastAsia"/>
        </w:rPr>
        <w:t>Ο ΦΠ</w:t>
      </w:r>
      <w:r w:rsidR="0005024F">
        <w:rPr>
          <w:rFonts w:eastAsiaTheme="majorEastAsia"/>
        </w:rPr>
        <w:t>Ε</w:t>
      </w:r>
      <w:r>
        <w:rPr>
          <w:rFonts w:eastAsiaTheme="majorEastAsia"/>
        </w:rPr>
        <w:t xml:space="preserve"> έχει καθορίσει </w:t>
      </w:r>
      <w:r w:rsidRPr="00F64884">
        <w:rPr>
          <w:rFonts w:eastAsiaTheme="majorEastAsia"/>
        </w:rPr>
        <w:t>τις τεχνικές περιοχές για τα Συστήματα Διαχείρισης που περιλαμβάνονται στο πεδίο διαπίστευσης του</w:t>
      </w:r>
      <w:r>
        <w:rPr>
          <w:rFonts w:eastAsiaTheme="majorEastAsia"/>
        </w:rPr>
        <w:t>, όπως αναφέρονται στη συνέχεια</w:t>
      </w:r>
      <w:r w:rsidRPr="00F64884">
        <w:rPr>
          <w:rFonts w:eastAsiaTheme="majorEastAsia"/>
        </w:rPr>
        <w:t>.</w:t>
      </w:r>
    </w:p>
    <w:p w14:paraId="35AF4D89" w14:textId="77777777" w:rsidR="00F64884" w:rsidRDefault="00F64884" w:rsidP="00F64884">
      <w:pPr>
        <w:autoSpaceDE w:val="0"/>
        <w:autoSpaceDN w:val="0"/>
        <w:adjustRightInd w:val="0"/>
        <w:jc w:val="center"/>
        <w:rPr>
          <w:rFonts w:cstheme="minorHAnsi"/>
          <w:b/>
          <w:szCs w:val="22"/>
        </w:rPr>
      </w:pPr>
    </w:p>
    <w:p w14:paraId="36FD9416" w14:textId="77777777" w:rsidR="00F64884" w:rsidRPr="00F64884" w:rsidRDefault="00F64884" w:rsidP="00F64884">
      <w:pPr>
        <w:autoSpaceDE w:val="0"/>
        <w:autoSpaceDN w:val="0"/>
        <w:adjustRightInd w:val="0"/>
        <w:jc w:val="center"/>
        <w:rPr>
          <w:rFonts w:cstheme="minorHAnsi"/>
          <w:b/>
          <w:szCs w:val="22"/>
        </w:rPr>
      </w:pPr>
      <w:bookmarkStart w:id="15" w:name="_Hlk6241246"/>
      <w:r w:rsidRPr="00F64884">
        <w:rPr>
          <w:rFonts w:cstheme="minorHAnsi"/>
          <w:b/>
          <w:szCs w:val="22"/>
        </w:rPr>
        <w:t>ΤΕΧΝΙΚΕΣ ΠΕΡΙΟΧΕΣ</w:t>
      </w:r>
    </w:p>
    <w:bookmarkEnd w:id="15"/>
    <w:p w14:paraId="3926F1A0" w14:textId="77777777" w:rsidR="00F64884" w:rsidRPr="00F64884" w:rsidRDefault="00F64884" w:rsidP="00F64884">
      <w:pPr>
        <w:autoSpaceDE w:val="0"/>
        <w:autoSpaceDN w:val="0"/>
        <w:adjustRightInd w:val="0"/>
        <w:jc w:val="center"/>
        <w:rPr>
          <w:rFonts w:cstheme="minorHAnsi"/>
          <w:szCs w:val="22"/>
        </w:rPr>
      </w:pPr>
      <w:r w:rsidRPr="00F64884">
        <w:rPr>
          <w:rFonts w:cstheme="minorHAnsi"/>
          <w:b/>
          <w:szCs w:val="22"/>
        </w:rPr>
        <w:t xml:space="preserve">ΓΙΑ ΣΥΣΤΗΜΑΤΑ ΔΙΑΧΕΙΡΙΣΗΣ ΠΟΙΟΤΗΤΑΣ ΚΑΤΑ </w:t>
      </w:r>
      <w:r w:rsidRPr="00F64884">
        <w:rPr>
          <w:rFonts w:cstheme="minorHAnsi"/>
          <w:b/>
          <w:szCs w:val="22"/>
          <w:lang w:val="en-US"/>
        </w:rPr>
        <w:t>ISO</w:t>
      </w:r>
      <w:r w:rsidRPr="00F64884">
        <w:rPr>
          <w:rFonts w:cstheme="minorHAnsi"/>
          <w:b/>
          <w:szCs w:val="22"/>
        </w:rPr>
        <w:t xml:space="preserve"> 9001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709"/>
        <w:gridCol w:w="2551"/>
        <w:gridCol w:w="1276"/>
        <w:gridCol w:w="1276"/>
        <w:gridCol w:w="2913"/>
      </w:tblGrid>
      <w:tr w:rsidR="00355B5E" w:rsidRPr="00355B5E" w14:paraId="45F65B44" w14:textId="77777777" w:rsidTr="00355B5E">
        <w:trPr>
          <w:trHeight w:val="915"/>
        </w:trPr>
        <w:tc>
          <w:tcPr>
            <w:tcW w:w="846" w:type="dxa"/>
            <w:tcBorders>
              <w:bottom w:val="single" w:sz="4" w:space="0" w:color="000000"/>
            </w:tcBorders>
          </w:tcPr>
          <w:p w14:paraId="1AF67B73" w14:textId="56E7E6DB" w:rsidR="00355B5E" w:rsidRPr="00355B5E" w:rsidRDefault="00355B5E" w:rsidP="00355B5E">
            <w:pPr>
              <w:jc w:val="center"/>
              <w:rPr>
                <w:rFonts w:eastAsia="Arial" w:cstheme="minorHAnsi"/>
                <w:b/>
                <w:szCs w:val="22"/>
              </w:rPr>
            </w:pPr>
            <w:r>
              <w:rPr>
                <w:rFonts w:eastAsia="Arial" w:cstheme="minorHAnsi"/>
                <w:b/>
                <w:szCs w:val="22"/>
              </w:rPr>
              <w:t xml:space="preserve">ΤΠ </w:t>
            </w:r>
            <w:r w:rsidRPr="00355B5E">
              <w:rPr>
                <w:rFonts w:eastAsia="Arial" w:cstheme="minorHAnsi"/>
                <w:b/>
                <w:szCs w:val="22"/>
              </w:rPr>
              <w:t>EQA</w:t>
            </w:r>
          </w:p>
        </w:tc>
        <w:tc>
          <w:tcPr>
            <w:tcW w:w="709" w:type="dxa"/>
            <w:tcBorders>
              <w:bottom w:val="single" w:sz="4" w:space="0" w:color="000000"/>
            </w:tcBorders>
          </w:tcPr>
          <w:p w14:paraId="7CEAAE36" w14:textId="77777777" w:rsidR="00355B5E" w:rsidRPr="00355B5E" w:rsidRDefault="00355B5E" w:rsidP="00355B5E">
            <w:pPr>
              <w:jc w:val="center"/>
              <w:rPr>
                <w:rFonts w:eastAsia="Arial" w:cstheme="minorHAnsi"/>
                <w:szCs w:val="22"/>
              </w:rPr>
            </w:pPr>
            <w:r w:rsidRPr="00355B5E">
              <w:rPr>
                <w:rFonts w:eastAsia="Arial" w:cstheme="minorHAnsi"/>
                <w:b/>
                <w:szCs w:val="22"/>
              </w:rPr>
              <w:t>EA</w:t>
            </w:r>
          </w:p>
        </w:tc>
        <w:tc>
          <w:tcPr>
            <w:tcW w:w="2551" w:type="dxa"/>
            <w:tcBorders>
              <w:bottom w:val="single" w:sz="4" w:space="0" w:color="000000"/>
            </w:tcBorders>
          </w:tcPr>
          <w:p w14:paraId="522A39BD" w14:textId="7BD6C731" w:rsidR="00355B5E" w:rsidRPr="00355B5E" w:rsidRDefault="00355B5E" w:rsidP="00355B5E">
            <w:pPr>
              <w:ind w:left="-108" w:right="-108"/>
              <w:jc w:val="center"/>
              <w:rPr>
                <w:rFonts w:eastAsia="Arial" w:cstheme="minorHAnsi"/>
                <w:b/>
                <w:szCs w:val="22"/>
              </w:rPr>
            </w:pPr>
            <w:r w:rsidRPr="00355B5E">
              <w:rPr>
                <w:rFonts w:eastAsia="Arial" w:cstheme="minorHAnsi"/>
                <w:b/>
                <w:szCs w:val="22"/>
              </w:rPr>
              <w:t>Περιγραφή Τεχνικής Περιοχής</w:t>
            </w:r>
          </w:p>
        </w:tc>
        <w:tc>
          <w:tcPr>
            <w:tcW w:w="1276" w:type="dxa"/>
            <w:tcBorders>
              <w:bottom w:val="single" w:sz="4" w:space="0" w:color="000000"/>
            </w:tcBorders>
          </w:tcPr>
          <w:p w14:paraId="38F5E5B2" w14:textId="77777777" w:rsidR="00355B5E" w:rsidRPr="00355B5E" w:rsidRDefault="00355B5E" w:rsidP="00355B5E">
            <w:pPr>
              <w:jc w:val="center"/>
              <w:rPr>
                <w:rFonts w:eastAsia="Arial" w:cstheme="minorHAnsi"/>
                <w:b/>
                <w:szCs w:val="22"/>
              </w:rPr>
            </w:pPr>
            <w:r w:rsidRPr="00355B5E">
              <w:rPr>
                <w:rFonts w:eastAsia="Arial" w:cstheme="minorHAnsi"/>
                <w:b/>
                <w:szCs w:val="22"/>
              </w:rPr>
              <w:t>Υποτομέας ΕΣΥΔ</w:t>
            </w:r>
          </w:p>
        </w:tc>
        <w:tc>
          <w:tcPr>
            <w:tcW w:w="1276" w:type="dxa"/>
            <w:tcBorders>
              <w:bottom w:val="single" w:sz="4" w:space="0" w:color="000000"/>
            </w:tcBorders>
          </w:tcPr>
          <w:p w14:paraId="4C79B5EE" w14:textId="77777777" w:rsidR="00355B5E" w:rsidRPr="00355B5E" w:rsidRDefault="00355B5E" w:rsidP="00355B5E">
            <w:pPr>
              <w:ind w:left="-108" w:right="-108"/>
              <w:jc w:val="center"/>
              <w:rPr>
                <w:rFonts w:eastAsia="Arial" w:cstheme="minorHAnsi"/>
                <w:b/>
                <w:szCs w:val="22"/>
              </w:rPr>
            </w:pPr>
            <w:r w:rsidRPr="00355B5E">
              <w:rPr>
                <w:rFonts w:eastAsia="Arial" w:cstheme="minorHAnsi"/>
                <w:b/>
                <w:szCs w:val="22"/>
              </w:rPr>
              <w:t>Κωδικοί</w:t>
            </w:r>
          </w:p>
          <w:p w14:paraId="20582E75" w14:textId="4D470C3A" w:rsidR="00355B5E" w:rsidRPr="00355B5E" w:rsidRDefault="00355B5E" w:rsidP="00355B5E">
            <w:pPr>
              <w:ind w:left="-108" w:right="-108"/>
              <w:jc w:val="center"/>
              <w:rPr>
                <w:rFonts w:eastAsia="Arial" w:cstheme="minorHAnsi"/>
                <w:b/>
                <w:szCs w:val="22"/>
              </w:rPr>
            </w:pPr>
            <w:r w:rsidRPr="00355B5E">
              <w:rPr>
                <w:rFonts w:eastAsia="Arial" w:cstheme="minorHAnsi"/>
                <w:b/>
                <w:szCs w:val="22"/>
              </w:rPr>
              <w:t>NACE</w:t>
            </w:r>
          </w:p>
        </w:tc>
        <w:tc>
          <w:tcPr>
            <w:tcW w:w="2913" w:type="dxa"/>
            <w:tcBorders>
              <w:bottom w:val="single" w:sz="4" w:space="0" w:color="000000"/>
            </w:tcBorders>
          </w:tcPr>
          <w:p w14:paraId="71FB04DC" w14:textId="12A0AF0D" w:rsidR="00355B5E" w:rsidRPr="00355B5E" w:rsidRDefault="00355B5E" w:rsidP="00355B5E">
            <w:pPr>
              <w:jc w:val="center"/>
              <w:rPr>
                <w:rFonts w:eastAsia="Arial" w:cstheme="minorHAnsi"/>
                <w:b/>
                <w:szCs w:val="22"/>
              </w:rPr>
            </w:pPr>
            <w:r>
              <w:rPr>
                <w:rFonts w:eastAsia="Arial" w:cstheme="minorHAnsi"/>
                <w:b/>
                <w:szCs w:val="22"/>
              </w:rPr>
              <w:t>Περιγραφή Δραστηριότητας</w:t>
            </w:r>
          </w:p>
        </w:tc>
      </w:tr>
      <w:tr w:rsidR="00355B5E" w:rsidRPr="00355B5E" w14:paraId="4FE770A4" w14:textId="77777777" w:rsidTr="00355B5E">
        <w:tc>
          <w:tcPr>
            <w:tcW w:w="846" w:type="dxa"/>
            <w:shd w:val="clear" w:color="auto" w:fill="D9D9D9" w:themeFill="background1" w:themeFillShade="D9"/>
          </w:tcPr>
          <w:p w14:paraId="1718168C" w14:textId="77777777" w:rsidR="00355B5E" w:rsidRPr="00355B5E" w:rsidRDefault="00355B5E" w:rsidP="00355B5E">
            <w:pPr>
              <w:jc w:val="center"/>
              <w:rPr>
                <w:rFonts w:eastAsia="Arial" w:cstheme="minorHAnsi"/>
                <w:b/>
                <w:szCs w:val="22"/>
              </w:rPr>
            </w:pPr>
            <w:r w:rsidRPr="00355B5E">
              <w:rPr>
                <w:rFonts w:eastAsia="Arial" w:cstheme="minorHAnsi"/>
                <w:b/>
                <w:szCs w:val="22"/>
              </w:rPr>
              <w:t>1</w:t>
            </w:r>
          </w:p>
        </w:tc>
        <w:tc>
          <w:tcPr>
            <w:tcW w:w="8725" w:type="dxa"/>
            <w:gridSpan w:val="5"/>
            <w:shd w:val="clear" w:color="auto" w:fill="D9D9D9" w:themeFill="background1" w:themeFillShade="D9"/>
          </w:tcPr>
          <w:p w14:paraId="48ED3A6E" w14:textId="744CFF2F" w:rsidR="00355B5E" w:rsidRPr="00355B5E" w:rsidRDefault="00355B5E" w:rsidP="00355B5E">
            <w:pPr>
              <w:jc w:val="left"/>
              <w:rPr>
                <w:rFonts w:eastAsia="Arial" w:cstheme="minorHAnsi"/>
                <w:b/>
                <w:szCs w:val="22"/>
              </w:rPr>
            </w:pPr>
            <w:r w:rsidRPr="00355B5E">
              <w:rPr>
                <w:rFonts w:eastAsia="Arial" w:cstheme="minorHAnsi"/>
                <w:b/>
                <w:szCs w:val="22"/>
              </w:rPr>
              <w:t>Τρόφιμα</w:t>
            </w:r>
          </w:p>
        </w:tc>
      </w:tr>
      <w:tr w:rsidR="00355B5E" w:rsidRPr="00355B5E" w14:paraId="2C4E8085" w14:textId="77777777" w:rsidTr="00355B5E">
        <w:tc>
          <w:tcPr>
            <w:tcW w:w="846" w:type="dxa"/>
            <w:vMerge w:val="restart"/>
          </w:tcPr>
          <w:p w14:paraId="7CD925E1" w14:textId="77777777" w:rsidR="00355B5E" w:rsidRPr="00355B5E" w:rsidRDefault="00355B5E" w:rsidP="00355B5E">
            <w:pPr>
              <w:jc w:val="center"/>
              <w:rPr>
                <w:rFonts w:eastAsia="Arial" w:cstheme="minorHAnsi"/>
                <w:b/>
                <w:szCs w:val="22"/>
              </w:rPr>
            </w:pPr>
          </w:p>
        </w:tc>
        <w:tc>
          <w:tcPr>
            <w:tcW w:w="709" w:type="dxa"/>
          </w:tcPr>
          <w:p w14:paraId="318F34EE" w14:textId="77777777" w:rsidR="00355B5E" w:rsidRPr="00355B5E" w:rsidRDefault="00355B5E" w:rsidP="00355B5E">
            <w:pPr>
              <w:jc w:val="center"/>
              <w:rPr>
                <w:rFonts w:eastAsia="Arial" w:cstheme="minorHAnsi"/>
                <w:szCs w:val="22"/>
              </w:rPr>
            </w:pPr>
            <w:r w:rsidRPr="00355B5E">
              <w:rPr>
                <w:rFonts w:eastAsia="Arial" w:cstheme="minorHAnsi"/>
                <w:szCs w:val="22"/>
              </w:rPr>
              <w:t>1</w:t>
            </w:r>
          </w:p>
        </w:tc>
        <w:tc>
          <w:tcPr>
            <w:tcW w:w="2551" w:type="dxa"/>
          </w:tcPr>
          <w:p w14:paraId="5DEE629B" w14:textId="77777777" w:rsidR="00355B5E" w:rsidRPr="00355B5E" w:rsidRDefault="00355B5E" w:rsidP="00355B5E">
            <w:pPr>
              <w:ind w:left="-108" w:right="-108"/>
              <w:rPr>
                <w:rFonts w:eastAsia="Arial" w:cstheme="minorHAnsi"/>
                <w:szCs w:val="22"/>
              </w:rPr>
            </w:pPr>
            <w:r w:rsidRPr="00355B5E">
              <w:rPr>
                <w:rFonts w:eastAsia="Arial" w:cstheme="minorHAnsi"/>
                <w:szCs w:val="22"/>
              </w:rPr>
              <w:t>Γεωργία και αλιεία</w:t>
            </w:r>
          </w:p>
        </w:tc>
        <w:tc>
          <w:tcPr>
            <w:tcW w:w="1276" w:type="dxa"/>
          </w:tcPr>
          <w:p w14:paraId="1D49AD7A" w14:textId="77777777" w:rsidR="00355B5E" w:rsidRPr="00355B5E" w:rsidRDefault="00355B5E" w:rsidP="00355B5E">
            <w:pPr>
              <w:jc w:val="center"/>
              <w:rPr>
                <w:rFonts w:eastAsia="Arial" w:cstheme="minorHAnsi"/>
                <w:szCs w:val="22"/>
              </w:rPr>
            </w:pPr>
          </w:p>
        </w:tc>
        <w:tc>
          <w:tcPr>
            <w:tcW w:w="1276" w:type="dxa"/>
          </w:tcPr>
          <w:p w14:paraId="2E90DAA4" w14:textId="77777777" w:rsidR="00355B5E" w:rsidRPr="00355B5E" w:rsidRDefault="00355B5E" w:rsidP="00355B5E">
            <w:pPr>
              <w:ind w:left="-108" w:right="-108"/>
              <w:jc w:val="center"/>
              <w:rPr>
                <w:rFonts w:eastAsia="Arial" w:cstheme="minorHAnsi"/>
                <w:szCs w:val="22"/>
              </w:rPr>
            </w:pPr>
          </w:p>
        </w:tc>
        <w:tc>
          <w:tcPr>
            <w:tcW w:w="2913" w:type="dxa"/>
          </w:tcPr>
          <w:p w14:paraId="06209DB3" w14:textId="77777777" w:rsidR="00355B5E" w:rsidRPr="00355B5E" w:rsidRDefault="00355B5E" w:rsidP="00355B5E">
            <w:pPr>
              <w:jc w:val="center"/>
              <w:rPr>
                <w:rFonts w:eastAsia="Arial" w:cstheme="minorHAnsi"/>
                <w:szCs w:val="22"/>
              </w:rPr>
            </w:pPr>
          </w:p>
        </w:tc>
      </w:tr>
      <w:tr w:rsidR="00355B5E" w:rsidRPr="00355B5E" w14:paraId="7FEBC05E" w14:textId="77777777" w:rsidTr="00355B5E">
        <w:trPr>
          <w:trHeight w:val="160"/>
        </w:trPr>
        <w:tc>
          <w:tcPr>
            <w:tcW w:w="846" w:type="dxa"/>
            <w:vMerge/>
          </w:tcPr>
          <w:p w14:paraId="5AA53366" w14:textId="77777777" w:rsidR="00355B5E" w:rsidRPr="00355B5E" w:rsidRDefault="00355B5E" w:rsidP="00355B5E">
            <w:pPr>
              <w:jc w:val="center"/>
              <w:rPr>
                <w:rFonts w:eastAsia="Arial" w:cstheme="minorHAnsi"/>
                <w:b/>
                <w:szCs w:val="22"/>
              </w:rPr>
            </w:pPr>
          </w:p>
        </w:tc>
        <w:tc>
          <w:tcPr>
            <w:tcW w:w="709" w:type="dxa"/>
          </w:tcPr>
          <w:p w14:paraId="0EB1BC08" w14:textId="77777777" w:rsidR="00355B5E" w:rsidRPr="00355B5E" w:rsidRDefault="00355B5E" w:rsidP="00355B5E">
            <w:pPr>
              <w:jc w:val="center"/>
              <w:rPr>
                <w:rFonts w:eastAsia="Arial" w:cstheme="minorHAnsi"/>
                <w:szCs w:val="22"/>
              </w:rPr>
            </w:pPr>
          </w:p>
        </w:tc>
        <w:tc>
          <w:tcPr>
            <w:tcW w:w="2551" w:type="dxa"/>
          </w:tcPr>
          <w:p w14:paraId="53872891" w14:textId="77777777" w:rsidR="00355B5E" w:rsidRPr="00355B5E" w:rsidRDefault="00355B5E" w:rsidP="00355B5E">
            <w:pPr>
              <w:ind w:left="-108" w:right="-108"/>
              <w:rPr>
                <w:rFonts w:eastAsia="Arial" w:cstheme="minorHAnsi"/>
                <w:szCs w:val="22"/>
              </w:rPr>
            </w:pPr>
          </w:p>
        </w:tc>
        <w:tc>
          <w:tcPr>
            <w:tcW w:w="1276" w:type="dxa"/>
          </w:tcPr>
          <w:p w14:paraId="032C1C38" w14:textId="77777777" w:rsidR="00355B5E" w:rsidRPr="00355B5E" w:rsidRDefault="00355B5E" w:rsidP="00355B5E">
            <w:pPr>
              <w:jc w:val="center"/>
              <w:rPr>
                <w:rFonts w:eastAsia="Arial" w:cstheme="minorHAnsi"/>
                <w:szCs w:val="22"/>
              </w:rPr>
            </w:pPr>
            <w:r w:rsidRPr="00355B5E">
              <w:rPr>
                <w:rFonts w:eastAsia="Arial" w:cstheme="minorHAnsi"/>
                <w:szCs w:val="22"/>
              </w:rPr>
              <w:t>1.2</w:t>
            </w:r>
          </w:p>
        </w:tc>
        <w:tc>
          <w:tcPr>
            <w:tcW w:w="1276" w:type="dxa"/>
          </w:tcPr>
          <w:p w14:paraId="4E434624"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01.4</w:t>
            </w:r>
          </w:p>
        </w:tc>
        <w:tc>
          <w:tcPr>
            <w:tcW w:w="2913" w:type="dxa"/>
          </w:tcPr>
          <w:p w14:paraId="05E6BCF5" w14:textId="77777777" w:rsidR="00355B5E" w:rsidRPr="00355B5E" w:rsidRDefault="00355B5E" w:rsidP="00355B5E">
            <w:pPr>
              <w:ind w:left="-108" w:right="-108"/>
              <w:rPr>
                <w:rFonts w:eastAsia="Arial" w:cstheme="minorHAnsi"/>
                <w:szCs w:val="22"/>
              </w:rPr>
            </w:pPr>
            <w:r w:rsidRPr="00355B5E">
              <w:rPr>
                <w:rFonts w:eastAsia="Arial" w:cstheme="minorHAnsi"/>
                <w:szCs w:val="22"/>
              </w:rPr>
              <w:t>Ζωική παραγωγή</w:t>
            </w:r>
          </w:p>
        </w:tc>
      </w:tr>
      <w:tr w:rsidR="00355B5E" w:rsidRPr="00355B5E" w14:paraId="4AF7CA29" w14:textId="77777777" w:rsidTr="00355B5E">
        <w:tc>
          <w:tcPr>
            <w:tcW w:w="846" w:type="dxa"/>
            <w:vMerge/>
          </w:tcPr>
          <w:p w14:paraId="123FCD4A" w14:textId="77777777" w:rsidR="00355B5E" w:rsidRPr="00355B5E" w:rsidRDefault="00355B5E" w:rsidP="00355B5E">
            <w:pPr>
              <w:jc w:val="center"/>
              <w:rPr>
                <w:rFonts w:eastAsia="Arial" w:cstheme="minorHAnsi"/>
                <w:b/>
                <w:szCs w:val="22"/>
              </w:rPr>
            </w:pPr>
          </w:p>
        </w:tc>
        <w:tc>
          <w:tcPr>
            <w:tcW w:w="709" w:type="dxa"/>
          </w:tcPr>
          <w:p w14:paraId="34B33C2B" w14:textId="77777777" w:rsidR="00355B5E" w:rsidRPr="00355B5E" w:rsidRDefault="00355B5E" w:rsidP="00355B5E">
            <w:pPr>
              <w:jc w:val="center"/>
              <w:rPr>
                <w:rFonts w:eastAsia="Arial" w:cstheme="minorHAnsi"/>
                <w:szCs w:val="22"/>
              </w:rPr>
            </w:pPr>
            <w:r w:rsidRPr="00355B5E">
              <w:rPr>
                <w:rFonts w:eastAsia="Arial" w:cstheme="minorHAnsi"/>
                <w:szCs w:val="22"/>
              </w:rPr>
              <w:t>3</w:t>
            </w:r>
          </w:p>
        </w:tc>
        <w:tc>
          <w:tcPr>
            <w:tcW w:w="2551" w:type="dxa"/>
          </w:tcPr>
          <w:p w14:paraId="5B17FE82" w14:textId="77777777" w:rsidR="00355B5E" w:rsidRPr="00355B5E" w:rsidRDefault="00355B5E" w:rsidP="00355B5E">
            <w:pPr>
              <w:ind w:left="-108" w:right="-108"/>
              <w:rPr>
                <w:rFonts w:eastAsia="Arial" w:cstheme="minorHAnsi"/>
                <w:szCs w:val="22"/>
              </w:rPr>
            </w:pPr>
            <w:r w:rsidRPr="00355B5E">
              <w:rPr>
                <w:rFonts w:eastAsia="Arial" w:cstheme="minorHAnsi"/>
                <w:szCs w:val="22"/>
              </w:rPr>
              <w:t>Βιομηχανία τροφίμων, ποτών και καπνοβιομηχανία</w:t>
            </w:r>
          </w:p>
        </w:tc>
        <w:tc>
          <w:tcPr>
            <w:tcW w:w="1276" w:type="dxa"/>
          </w:tcPr>
          <w:p w14:paraId="428BA69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3.1</w:t>
            </w:r>
          </w:p>
        </w:tc>
        <w:tc>
          <w:tcPr>
            <w:tcW w:w="1276" w:type="dxa"/>
          </w:tcPr>
          <w:p w14:paraId="028358EF"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10.1, 10.2</w:t>
            </w:r>
          </w:p>
        </w:tc>
        <w:tc>
          <w:tcPr>
            <w:tcW w:w="2913" w:type="dxa"/>
          </w:tcPr>
          <w:p w14:paraId="03F78D63"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Επεξεργασία και συντήρηση κρέατος και παραγωγή προϊόντων κρέατος. Επεξεργασία και συντήρηση ψαριών, καρκινοειδών και μαλακίων.</w:t>
            </w:r>
          </w:p>
        </w:tc>
      </w:tr>
      <w:tr w:rsidR="00355B5E" w:rsidRPr="00355B5E" w14:paraId="37B27AF5" w14:textId="77777777" w:rsidTr="00355B5E">
        <w:tc>
          <w:tcPr>
            <w:tcW w:w="846" w:type="dxa"/>
            <w:vMerge/>
          </w:tcPr>
          <w:p w14:paraId="1F136466" w14:textId="77777777" w:rsidR="00355B5E" w:rsidRPr="00355B5E" w:rsidRDefault="00355B5E" w:rsidP="00355B5E">
            <w:pPr>
              <w:jc w:val="center"/>
              <w:rPr>
                <w:rFonts w:eastAsia="Arial" w:cstheme="minorHAnsi"/>
                <w:b/>
                <w:szCs w:val="22"/>
              </w:rPr>
            </w:pPr>
          </w:p>
        </w:tc>
        <w:tc>
          <w:tcPr>
            <w:tcW w:w="709" w:type="dxa"/>
          </w:tcPr>
          <w:p w14:paraId="45FF5B9F" w14:textId="77777777" w:rsidR="00355B5E" w:rsidRPr="00355B5E" w:rsidRDefault="00355B5E" w:rsidP="00355B5E">
            <w:pPr>
              <w:jc w:val="center"/>
              <w:rPr>
                <w:rFonts w:eastAsia="Arial" w:cstheme="minorHAnsi"/>
                <w:szCs w:val="22"/>
              </w:rPr>
            </w:pPr>
          </w:p>
        </w:tc>
        <w:tc>
          <w:tcPr>
            <w:tcW w:w="2551" w:type="dxa"/>
          </w:tcPr>
          <w:p w14:paraId="706AAFEF" w14:textId="77777777" w:rsidR="00355B5E" w:rsidRPr="00355B5E" w:rsidRDefault="00355B5E" w:rsidP="00355B5E">
            <w:pPr>
              <w:ind w:left="-108" w:right="-108"/>
              <w:rPr>
                <w:rFonts w:eastAsia="Arial" w:cstheme="minorHAnsi"/>
                <w:szCs w:val="22"/>
              </w:rPr>
            </w:pPr>
          </w:p>
        </w:tc>
        <w:tc>
          <w:tcPr>
            <w:tcW w:w="1276" w:type="dxa"/>
          </w:tcPr>
          <w:p w14:paraId="47EC6779"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3.2</w:t>
            </w:r>
          </w:p>
        </w:tc>
        <w:tc>
          <w:tcPr>
            <w:tcW w:w="1276" w:type="dxa"/>
          </w:tcPr>
          <w:p w14:paraId="534A6C57"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10.3-10.9</w:t>
            </w:r>
          </w:p>
        </w:tc>
        <w:tc>
          <w:tcPr>
            <w:tcW w:w="2913" w:type="dxa"/>
          </w:tcPr>
          <w:p w14:paraId="692B2835"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Επεξεργασία και συντήρηση φρούτων και λαχανικών. Παραγωγή φυτικών και ζωικών ελαίων και λιπών. Παραγωγή γαλακτοκομικών προϊόντων. Παραγωγή προϊόντων αλευρόμυλων· παραγωγή αμύλων και προϊόντων αμύλου. Παραγωγή ειδών αρτοποιίας και αλευρωδών προϊόντων. Παραγωγή άλλων ειδών διατροφής. Παραγωγή παρασκευασμένων ζωοτροφών.</w:t>
            </w:r>
          </w:p>
        </w:tc>
      </w:tr>
      <w:tr w:rsidR="00355B5E" w:rsidRPr="00355B5E" w14:paraId="53C8C177" w14:textId="77777777" w:rsidTr="00355B5E">
        <w:tc>
          <w:tcPr>
            <w:tcW w:w="846" w:type="dxa"/>
            <w:vMerge/>
          </w:tcPr>
          <w:p w14:paraId="5523CC97" w14:textId="77777777" w:rsidR="00355B5E" w:rsidRPr="00355B5E" w:rsidRDefault="00355B5E" w:rsidP="00355B5E">
            <w:pPr>
              <w:jc w:val="center"/>
              <w:rPr>
                <w:rFonts w:eastAsia="Arial" w:cstheme="minorHAnsi"/>
                <w:b/>
                <w:szCs w:val="22"/>
              </w:rPr>
            </w:pPr>
          </w:p>
        </w:tc>
        <w:tc>
          <w:tcPr>
            <w:tcW w:w="709" w:type="dxa"/>
          </w:tcPr>
          <w:p w14:paraId="596C908D" w14:textId="77777777" w:rsidR="00355B5E" w:rsidRPr="00355B5E" w:rsidRDefault="00355B5E" w:rsidP="00355B5E">
            <w:pPr>
              <w:jc w:val="center"/>
              <w:rPr>
                <w:rFonts w:eastAsia="Arial" w:cstheme="minorHAnsi"/>
                <w:szCs w:val="22"/>
              </w:rPr>
            </w:pPr>
          </w:p>
        </w:tc>
        <w:tc>
          <w:tcPr>
            <w:tcW w:w="2551" w:type="dxa"/>
          </w:tcPr>
          <w:p w14:paraId="34F246F1" w14:textId="77777777" w:rsidR="00355B5E" w:rsidRPr="00355B5E" w:rsidRDefault="00355B5E" w:rsidP="00355B5E">
            <w:pPr>
              <w:ind w:left="-108" w:right="-108"/>
              <w:rPr>
                <w:rFonts w:eastAsia="Arial" w:cstheme="minorHAnsi"/>
                <w:szCs w:val="22"/>
              </w:rPr>
            </w:pPr>
          </w:p>
        </w:tc>
        <w:tc>
          <w:tcPr>
            <w:tcW w:w="1276" w:type="dxa"/>
          </w:tcPr>
          <w:p w14:paraId="4D985D99"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3.3</w:t>
            </w:r>
          </w:p>
        </w:tc>
        <w:tc>
          <w:tcPr>
            <w:tcW w:w="1276" w:type="dxa"/>
          </w:tcPr>
          <w:p w14:paraId="694B8C73"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11.01-11.06</w:t>
            </w:r>
          </w:p>
        </w:tc>
        <w:tc>
          <w:tcPr>
            <w:tcW w:w="2913" w:type="dxa"/>
          </w:tcPr>
          <w:p w14:paraId="1257F7C3"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Ποτοποιία εκτός της παραγωγής αναψυκτικών, μεταλλικού νερού και άλλων εμφιαλωμένων νερών.</w:t>
            </w:r>
          </w:p>
        </w:tc>
      </w:tr>
      <w:tr w:rsidR="00355B5E" w:rsidRPr="00355B5E" w14:paraId="47A0EA69" w14:textId="77777777" w:rsidTr="00355B5E">
        <w:trPr>
          <w:trHeight w:val="220"/>
        </w:trPr>
        <w:tc>
          <w:tcPr>
            <w:tcW w:w="846" w:type="dxa"/>
            <w:vMerge/>
          </w:tcPr>
          <w:p w14:paraId="57B2D2F6" w14:textId="77777777" w:rsidR="00355B5E" w:rsidRPr="00355B5E" w:rsidRDefault="00355B5E" w:rsidP="00355B5E">
            <w:pPr>
              <w:jc w:val="center"/>
              <w:rPr>
                <w:rFonts w:eastAsia="Arial" w:cstheme="minorHAnsi"/>
                <w:b/>
                <w:szCs w:val="22"/>
              </w:rPr>
            </w:pPr>
          </w:p>
        </w:tc>
        <w:tc>
          <w:tcPr>
            <w:tcW w:w="709" w:type="dxa"/>
          </w:tcPr>
          <w:p w14:paraId="02541451" w14:textId="77777777" w:rsidR="00355B5E" w:rsidRPr="00355B5E" w:rsidRDefault="00355B5E" w:rsidP="00355B5E">
            <w:pPr>
              <w:jc w:val="center"/>
              <w:rPr>
                <w:rFonts w:eastAsia="Arial" w:cstheme="minorHAnsi"/>
                <w:szCs w:val="22"/>
              </w:rPr>
            </w:pPr>
          </w:p>
        </w:tc>
        <w:tc>
          <w:tcPr>
            <w:tcW w:w="2551" w:type="dxa"/>
          </w:tcPr>
          <w:p w14:paraId="6E9C1EF2" w14:textId="77777777" w:rsidR="00355B5E" w:rsidRPr="00355B5E" w:rsidRDefault="00355B5E" w:rsidP="00355B5E">
            <w:pPr>
              <w:ind w:left="-108" w:right="-108"/>
              <w:rPr>
                <w:rFonts w:eastAsia="Arial" w:cstheme="minorHAnsi"/>
                <w:szCs w:val="22"/>
              </w:rPr>
            </w:pPr>
          </w:p>
        </w:tc>
        <w:tc>
          <w:tcPr>
            <w:tcW w:w="1276" w:type="dxa"/>
          </w:tcPr>
          <w:p w14:paraId="765C1A9B"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3.4</w:t>
            </w:r>
          </w:p>
        </w:tc>
        <w:tc>
          <w:tcPr>
            <w:tcW w:w="1276" w:type="dxa"/>
          </w:tcPr>
          <w:p w14:paraId="4675A46B"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11.07</w:t>
            </w:r>
          </w:p>
        </w:tc>
        <w:tc>
          <w:tcPr>
            <w:tcW w:w="2913" w:type="dxa"/>
          </w:tcPr>
          <w:p w14:paraId="2A317D4E"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Παραγωγή αναψυκτικών· παραγωγή μεταλλικού νερού και άλλων εμφιαλωμένων νερών.</w:t>
            </w:r>
          </w:p>
        </w:tc>
      </w:tr>
      <w:tr w:rsidR="00355B5E" w:rsidRPr="00355B5E" w14:paraId="5A7B45A8" w14:textId="77777777" w:rsidTr="00355B5E">
        <w:trPr>
          <w:trHeight w:val="340"/>
        </w:trPr>
        <w:tc>
          <w:tcPr>
            <w:tcW w:w="846" w:type="dxa"/>
            <w:vMerge/>
            <w:tcBorders>
              <w:bottom w:val="single" w:sz="4" w:space="0" w:color="000000"/>
            </w:tcBorders>
          </w:tcPr>
          <w:p w14:paraId="034D8628"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50204EFF" w14:textId="77777777" w:rsidR="00355B5E" w:rsidRPr="00355B5E" w:rsidRDefault="00355B5E" w:rsidP="00355B5E">
            <w:pPr>
              <w:jc w:val="center"/>
              <w:rPr>
                <w:rFonts w:eastAsia="Arial" w:cstheme="minorHAnsi"/>
                <w:szCs w:val="22"/>
              </w:rPr>
            </w:pPr>
            <w:r w:rsidRPr="00355B5E">
              <w:rPr>
                <w:rFonts w:eastAsia="Arial" w:cstheme="minorHAnsi"/>
                <w:szCs w:val="22"/>
              </w:rPr>
              <w:t>30</w:t>
            </w:r>
          </w:p>
        </w:tc>
        <w:tc>
          <w:tcPr>
            <w:tcW w:w="2551" w:type="dxa"/>
            <w:tcBorders>
              <w:bottom w:val="single" w:sz="4" w:space="0" w:color="000000"/>
            </w:tcBorders>
          </w:tcPr>
          <w:p w14:paraId="02837BC3" w14:textId="77777777" w:rsidR="00355B5E" w:rsidRPr="00355B5E" w:rsidRDefault="00355B5E" w:rsidP="00355B5E">
            <w:pPr>
              <w:ind w:left="-108" w:right="-108"/>
              <w:rPr>
                <w:rFonts w:eastAsia="Arial" w:cstheme="minorHAnsi"/>
                <w:szCs w:val="22"/>
              </w:rPr>
            </w:pPr>
            <w:r w:rsidRPr="00355B5E">
              <w:rPr>
                <w:rFonts w:eastAsia="Arial" w:cstheme="minorHAnsi"/>
                <w:szCs w:val="22"/>
              </w:rPr>
              <w:t>Ξενοδοχεία και εστιατόρια</w:t>
            </w:r>
          </w:p>
        </w:tc>
        <w:tc>
          <w:tcPr>
            <w:tcW w:w="1276" w:type="dxa"/>
            <w:tcBorders>
              <w:bottom w:val="single" w:sz="4" w:space="0" w:color="000000"/>
            </w:tcBorders>
          </w:tcPr>
          <w:p w14:paraId="092F9A45"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30</w:t>
            </w:r>
          </w:p>
        </w:tc>
        <w:tc>
          <w:tcPr>
            <w:tcW w:w="1276" w:type="dxa"/>
            <w:tcBorders>
              <w:bottom w:val="single" w:sz="4" w:space="0" w:color="000000"/>
            </w:tcBorders>
          </w:tcPr>
          <w:p w14:paraId="023E05E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55, 56</w:t>
            </w:r>
          </w:p>
        </w:tc>
        <w:tc>
          <w:tcPr>
            <w:tcW w:w="2913" w:type="dxa"/>
            <w:tcBorders>
              <w:bottom w:val="single" w:sz="4" w:space="0" w:color="000000"/>
            </w:tcBorders>
          </w:tcPr>
          <w:p w14:paraId="20759900" w14:textId="77777777" w:rsidR="00355B5E" w:rsidRPr="00355B5E" w:rsidRDefault="00355B5E" w:rsidP="00355B5E">
            <w:pPr>
              <w:spacing w:line="220" w:lineRule="auto"/>
              <w:jc w:val="center"/>
              <w:rPr>
                <w:rFonts w:eastAsia="Arial" w:cstheme="minorHAnsi"/>
                <w:szCs w:val="22"/>
              </w:rPr>
            </w:pPr>
          </w:p>
        </w:tc>
      </w:tr>
      <w:tr w:rsidR="00355B5E" w:rsidRPr="00355B5E" w14:paraId="498202B2" w14:textId="77777777" w:rsidTr="00355B5E">
        <w:tc>
          <w:tcPr>
            <w:tcW w:w="846" w:type="dxa"/>
            <w:shd w:val="clear" w:color="auto" w:fill="D9D9D9" w:themeFill="background1" w:themeFillShade="D9"/>
          </w:tcPr>
          <w:p w14:paraId="462C31DF" w14:textId="77777777" w:rsidR="00355B5E" w:rsidRPr="00355B5E" w:rsidRDefault="00355B5E" w:rsidP="00355B5E">
            <w:pPr>
              <w:jc w:val="center"/>
              <w:rPr>
                <w:rFonts w:eastAsia="Arial" w:cstheme="minorHAnsi"/>
                <w:b/>
                <w:szCs w:val="22"/>
              </w:rPr>
            </w:pPr>
            <w:r w:rsidRPr="00355B5E">
              <w:rPr>
                <w:rFonts w:eastAsia="Arial" w:cstheme="minorHAnsi"/>
                <w:b/>
                <w:szCs w:val="22"/>
              </w:rPr>
              <w:lastRenderedPageBreak/>
              <w:t>2</w:t>
            </w:r>
          </w:p>
        </w:tc>
        <w:tc>
          <w:tcPr>
            <w:tcW w:w="709" w:type="dxa"/>
            <w:shd w:val="clear" w:color="auto" w:fill="D9D9D9" w:themeFill="background1" w:themeFillShade="D9"/>
          </w:tcPr>
          <w:p w14:paraId="28820ACF"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1FE5760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b/>
                <w:szCs w:val="22"/>
              </w:rPr>
              <w:t>Μηχανολογικά</w:t>
            </w:r>
          </w:p>
        </w:tc>
        <w:tc>
          <w:tcPr>
            <w:tcW w:w="1276" w:type="dxa"/>
            <w:shd w:val="clear" w:color="auto" w:fill="D9D9D9" w:themeFill="background1" w:themeFillShade="D9"/>
          </w:tcPr>
          <w:p w14:paraId="40EDA151"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775271CB"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30E482FD" w14:textId="77777777" w:rsidR="00355B5E" w:rsidRPr="00355B5E" w:rsidRDefault="00355B5E" w:rsidP="00355B5E">
            <w:pPr>
              <w:spacing w:before="6"/>
              <w:jc w:val="center"/>
              <w:rPr>
                <w:rFonts w:eastAsia="Arial" w:cstheme="minorHAnsi"/>
                <w:szCs w:val="22"/>
              </w:rPr>
            </w:pPr>
          </w:p>
        </w:tc>
      </w:tr>
      <w:tr w:rsidR="00355B5E" w:rsidRPr="00355B5E" w14:paraId="78F2D314" w14:textId="77777777" w:rsidTr="00355B5E">
        <w:tc>
          <w:tcPr>
            <w:tcW w:w="846" w:type="dxa"/>
            <w:vMerge w:val="restart"/>
          </w:tcPr>
          <w:p w14:paraId="1BAE37E4" w14:textId="77777777" w:rsidR="00355B5E" w:rsidRPr="00355B5E" w:rsidRDefault="00355B5E" w:rsidP="00355B5E">
            <w:pPr>
              <w:jc w:val="center"/>
              <w:rPr>
                <w:rFonts w:eastAsia="Arial" w:cstheme="minorHAnsi"/>
                <w:b/>
                <w:szCs w:val="22"/>
              </w:rPr>
            </w:pPr>
          </w:p>
        </w:tc>
        <w:tc>
          <w:tcPr>
            <w:tcW w:w="709" w:type="dxa"/>
          </w:tcPr>
          <w:p w14:paraId="05A2D569" w14:textId="77777777" w:rsidR="00355B5E" w:rsidRPr="00355B5E" w:rsidRDefault="00355B5E" w:rsidP="00355B5E">
            <w:pPr>
              <w:jc w:val="center"/>
              <w:rPr>
                <w:rFonts w:eastAsia="Arial" w:cstheme="minorHAnsi"/>
                <w:szCs w:val="22"/>
              </w:rPr>
            </w:pPr>
            <w:r w:rsidRPr="00355B5E">
              <w:rPr>
                <w:rFonts w:eastAsia="Arial" w:cstheme="minorHAnsi"/>
                <w:szCs w:val="22"/>
              </w:rPr>
              <w:t>17</w:t>
            </w:r>
          </w:p>
        </w:tc>
        <w:tc>
          <w:tcPr>
            <w:tcW w:w="2551" w:type="dxa"/>
          </w:tcPr>
          <w:p w14:paraId="52E1DDBB"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βασικών μετάλλων και κατασκευή μεταλλικών προϊόντων</w:t>
            </w:r>
          </w:p>
        </w:tc>
        <w:tc>
          <w:tcPr>
            <w:tcW w:w="1276" w:type="dxa"/>
          </w:tcPr>
          <w:p w14:paraId="3E043ECD"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17.1</w:t>
            </w:r>
          </w:p>
        </w:tc>
        <w:tc>
          <w:tcPr>
            <w:tcW w:w="1276" w:type="dxa"/>
          </w:tcPr>
          <w:p w14:paraId="43EA1F9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24 εκτός 24.46</w:t>
            </w:r>
          </w:p>
        </w:tc>
        <w:tc>
          <w:tcPr>
            <w:tcW w:w="2913" w:type="dxa"/>
          </w:tcPr>
          <w:p w14:paraId="07CA5A3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βασικών μετάλλων.</w:t>
            </w:r>
          </w:p>
        </w:tc>
      </w:tr>
      <w:tr w:rsidR="00355B5E" w:rsidRPr="00355B5E" w14:paraId="3A43BA86" w14:textId="77777777" w:rsidTr="00355B5E">
        <w:tc>
          <w:tcPr>
            <w:tcW w:w="846" w:type="dxa"/>
            <w:vMerge/>
          </w:tcPr>
          <w:p w14:paraId="169898D5" w14:textId="77777777" w:rsidR="00355B5E" w:rsidRPr="00355B5E" w:rsidRDefault="00355B5E" w:rsidP="00355B5E">
            <w:pPr>
              <w:jc w:val="center"/>
              <w:rPr>
                <w:rFonts w:eastAsia="Arial" w:cstheme="minorHAnsi"/>
                <w:b/>
                <w:szCs w:val="22"/>
              </w:rPr>
            </w:pPr>
          </w:p>
        </w:tc>
        <w:tc>
          <w:tcPr>
            <w:tcW w:w="709" w:type="dxa"/>
          </w:tcPr>
          <w:p w14:paraId="772BF2E0" w14:textId="77777777" w:rsidR="00355B5E" w:rsidRPr="00355B5E" w:rsidRDefault="00355B5E" w:rsidP="00355B5E">
            <w:pPr>
              <w:jc w:val="center"/>
              <w:rPr>
                <w:rFonts w:eastAsia="Arial" w:cstheme="minorHAnsi"/>
                <w:szCs w:val="22"/>
              </w:rPr>
            </w:pPr>
          </w:p>
        </w:tc>
        <w:tc>
          <w:tcPr>
            <w:tcW w:w="2551" w:type="dxa"/>
          </w:tcPr>
          <w:p w14:paraId="6C1170DC" w14:textId="77777777" w:rsidR="00355B5E" w:rsidRPr="00355B5E" w:rsidRDefault="00355B5E" w:rsidP="00355B5E">
            <w:pPr>
              <w:ind w:left="-108" w:right="-108"/>
              <w:rPr>
                <w:rFonts w:eastAsia="Arial" w:cstheme="minorHAnsi"/>
                <w:szCs w:val="22"/>
              </w:rPr>
            </w:pPr>
          </w:p>
        </w:tc>
        <w:tc>
          <w:tcPr>
            <w:tcW w:w="1276" w:type="dxa"/>
          </w:tcPr>
          <w:p w14:paraId="7423A0EE"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17.2</w:t>
            </w:r>
          </w:p>
        </w:tc>
        <w:tc>
          <w:tcPr>
            <w:tcW w:w="1276" w:type="dxa"/>
          </w:tcPr>
          <w:p w14:paraId="15E1B1CA"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25 εκτός 25.3 και 25.4, 33.11</w:t>
            </w:r>
          </w:p>
        </w:tc>
        <w:tc>
          <w:tcPr>
            <w:tcW w:w="2913" w:type="dxa"/>
          </w:tcPr>
          <w:p w14:paraId="0E6E5872"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Κατασκευή μεταλλικών προϊόντων, με εξαίρεση τα μηχανήματα και τα είδη εξοπλισμού, τις ατμογεννήτριες, τα όπλα και πυρομαχικά. Επισκευή μεταλλικών προϊόντων.</w:t>
            </w:r>
          </w:p>
        </w:tc>
      </w:tr>
      <w:tr w:rsidR="00355B5E" w:rsidRPr="00355B5E" w14:paraId="284958C8" w14:textId="77777777" w:rsidTr="00355B5E">
        <w:trPr>
          <w:trHeight w:val="480"/>
        </w:trPr>
        <w:tc>
          <w:tcPr>
            <w:tcW w:w="846" w:type="dxa"/>
            <w:vMerge/>
          </w:tcPr>
          <w:p w14:paraId="586BC77B" w14:textId="77777777" w:rsidR="00355B5E" w:rsidRPr="00355B5E" w:rsidRDefault="00355B5E" w:rsidP="00355B5E">
            <w:pPr>
              <w:jc w:val="center"/>
              <w:rPr>
                <w:rFonts w:eastAsia="Arial" w:cstheme="minorHAnsi"/>
                <w:b/>
                <w:szCs w:val="22"/>
              </w:rPr>
            </w:pPr>
          </w:p>
        </w:tc>
        <w:tc>
          <w:tcPr>
            <w:tcW w:w="709" w:type="dxa"/>
          </w:tcPr>
          <w:p w14:paraId="39D08E47" w14:textId="77777777" w:rsidR="00355B5E" w:rsidRPr="00355B5E" w:rsidRDefault="00355B5E" w:rsidP="00355B5E">
            <w:pPr>
              <w:jc w:val="center"/>
              <w:rPr>
                <w:rFonts w:eastAsia="Arial" w:cstheme="minorHAnsi"/>
                <w:szCs w:val="22"/>
              </w:rPr>
            </w:pPr>
            <w:r w:rsidRPr="00355B5E">
              <w:rPr>
                <w:rFonts w:eastAsia="Arial" w:cstheme="minorHAnsi"/>
                <w:szCs w:val="22"/>
              </w:rPr>
              <w:t>18</w:t>
            </w:r>
          </w:p>
        </w:tc>
        <w:tc>
          <w:tcPr>
            <w:tcW w:w="2551" w:type="dxa"/>
          </w:tcPr>
          <w:p w14:paraId="10EF1668"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Κατασκευή μηχανημάτων και εξοπλισμού</w:t>
            </w:r>
          </w:p>
        </w:tc>
        <w:tc>
          <w:tcPr>
            <w:tcW w:w="1276" w:type="dxa"/>
          </w:tcPr>
          <w:p w14:paraId="3F3B5ABD"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18.1</w:t>
            </w:r>
          </w:p>
        </w:tc>
        <w:tc>
          <w:tcPr>
            <w:tcW w:w="1276" w:type="dxa"/>
          </w:tcPr>
          <w:p w14:paraId="6314DF0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28, 30.4, 33.12,</w:t>
            </w:r>
          </w:p>
          <w:p w14:paraId="32BCC545"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33.2</w:t>
            </w:r>
          </w:p>
        </w:tc>
        <w:tc>
          <w:tcPr>
            <w:tcW w:w="2913" w:type="dxa"/>
          </w:tcPr>
          <w:p w14:paraId="0DFFC586" w14:textId="23EB6CC3"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Κατασκευή μηχανημάτων και ειδών εξοπλισμού. Κατασκευή στρατιωτικών οχημάτων μάχης. Επισκευή</w:t>
            </w:r>
            <w:r w:rsidR="005709EE">
              <w:rPr>
                <w:rFonts w:eastAsia="Arial" w:cstheme="minorHAnsi"/>
                <w:szCs w:val="22"/>
              </w:rPr>
              <w:t xml:space="preserve"> </w:t>
            </w:r>
            <w:r w:rsidRPr="00355B5E">
              <w:rPr>
                <w:rFonts w:eastAsia="Arial" w:cstheme="minorHAnsi"/>
                <w:szCs w:val="22"/>
              </w:rPr>
              <w:t>μηχανημάτων. Εγκατάσταση βιομηχανικών μηχανημάτων και εξοπλισμού.</w:t>
            </w:r>
          </w:p>
        </w:tc>
      </w:tr>
      <w:tr w:rsidR="00355B5E" w:rsidRPr="00355B5E" w14:paraId="345F811B" w14:textId="77777777" w:rsidTr="00355B5E">
        <w:tc>
          <w:tcPr>
            <w:tcW w:w="846" w:type="dxa"/>
            <w:vMerge/>
          </w:tcPr>
          <w:p w14:paraId="20DFC5DA" w14:textId="77777777" w:rsidR="00355B5E" w:rsidRPr="00355B5E" w:rsidRDefault="00355B5E" w:rsidP="00355B5E">
            <w:pPr>
              <w:jc w:val="center"/>
              <w:rPr>
                <w:rFonts w:eastAsia="Arial" w:cstheme="minorHAnsi"/>
                <w:b/>
                <w:szCs w:val="22"/>
              </w:rPr>
            </w:pPr>
          </w:p>
        </w:tc>
        <w:tc>
          <w:tcPr>
            <w:tcW w:w="709" w:type="dxa"/>
          </w:tcPr>
          <w:p w14:paraId="43B603D4" w14:textId="77777777" w:rsidR="00355B5E" w:rsidRPr="00355B5E" w:rsidRDefault="00355B5E" w:rsidP="00355B5E">
            <w:pPr>
              <w:jc w:val="center"/>
              <w:rPr>
                <w:rFonts w:eastAsia="Arial" w:cstheme="minorHAnsi"/>
                <w:szCs w:val="22"/>
              </w:rPr>
            </w:pPr>
            <w:r w:rsidRPr="00355B5E">
              <w:rPr>
                <w:rFonts w:eastAsia="Arial" w:cstheme="minorHAnsi"/>
                <w:szCs w:val="22"/>
              </w:rPr>
              <w:t>19</w:t>
            </w:r>
          </w:p>
        </w:tc>
        <w:tc>
          <w:tcPr>
            <w:tcW w:w="2551" w:type="dxa"/>
          </w:tcPr>
          <w:p w14:paraId="38BDA85E"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Κατασκευή ηλεκτρικού εξοπλισμού και οπτικών συσκευών</w:t>
            </w:r>
          </w:p>
        </w:tc>
        <w:tc>
          <w:tcPr>
            <w:tcW w:w="1276" w:type="dxa"/>
          </w:tcPr>
          <w:p w14:paraId="5EF0FB8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19.1</w:t>
            </w:r>
          </w:p>
        </w:tc>
        <w:tc>
          <w:tcPr>
            <w:tcW w:w="1276" w:type="dxa"/>
          </w:tcPr>
          <w:p w14:paraId="5DED9081" w14:textId="77777777" w:rsidR="00355B5E" w:rsidRPr="00355B5E" w:rsidRDefault="00355B5E" w:rsidP="00355B5E">
            <w:pPr>
              <w:tabs>
                <w:tab w:val="left" w:pos="822"/>
              </w:tabs>
              <w:spacing w:line="220" w:lineRule="auto"/>
              <w:ind w:left="-108" w:right="-108"/>
              <w:jc w:val="center"/>
              <w:rPr>
                <w:rFonts w:eastAsia="Arial" w:cstheme="minorHAnsi"/>
                <w:szCs w:val="22"/>
              </w:rPr>
            </w:pPr>
            <w:r w:rsidRPr="00355B5E">
              <w:rPr>
                <w:rFonts w:eastAsia="Arial" w:cstheme="minorHAnsi"/>
                <w:szCs w:val="22"/>
              </w:rPr>
              <w:t>26 εκτός 26.6</w:t>
            </w:r>
          </w:p>
          <w:p w14:paraId="7DCD7C60" w14:textId="77777777" w:rsidR="00355B5E" w:rsidRPr="00355B5E" w:rsidRDefault="00355B5E" w:rsidP="00355B5E">
            <w:pPr>
              <w:tabs>
                <w:tab w:val="left" w:pos="822"/>
              </w:tabs>
              <w:ind w:left="-108" w:right="-108" w:hanging="61"/>
              <w:jc w:val="center"/>
              <w:rPr>
                <w:rFonts w:eastAsia="Arial" w:cstheme="minorHAnsi"/>
                <w:szCs w:val="22"/>
              </w:rPr>
            </w:pPr>
            <w:r w:rsidRPr="00355B5E">
              <w:rPr>
                <w:rFonts w:eastAsia="Arial" w:cstheme="minorHAnsi"/>
                <w:szCs w:val="22"/>
              </w:rPr>
              <w:t>και26.7, 27 εκτός 27.3,</w:t>
            </w:r>
          </w:p>
          <w:p w14:paraId="4F297512" w14:textId="77777777" w:rsidR="00355B5E" w:rsidRPr="00355B5E" w:rsidRDefault="00355B5E" w:rsidP="00355B5E">
            <w:pPr>
              <w:tabs>
                <w:tab w:val="left" w:pos="822"/>
              </w:tabs>
              <w:ind w:left="-108" w:right="-108"/>
              <w:jc w:val="center"/>
              <w:rPr>
                <w:rFonts w:eastAsia="Arial" w:cstheme="minorHAnsi"/>
                <w:szCs w:val="22"/>
              </w:rPr>
            </w:pPr>
            <w:r w:rsidRPr="00355B5E">
              <w:rPr>
                <w:rFonts w:eastAsia="Arial" w:cstheme="minorHAnsi"/>
                <w:szCs w:val="22"/>
              </w:rPr>
              <w:t>33.13, 33.14,</w:t>
            </w:r>
          </w:p>
          <w:p w14:paraId="047D19AC" w14:textId="77777777" w:rsidR="00355B5E" w:rsidRPr="00355B5E" w:rsidRDefault="00355B5E" w:rsidP="00355B5E">
            <w:pPr>
              <w:tabs>
                <w:tab w:val="left" w:pos="822"/>
              </w:tabs>
              <w:spacing w:line="220" w:lineRule="auto"/>
              <w:ind w:left="-108" w:right="-108"/>
              <w:jc w:val="center"/>
              <w:rPr>
                <w:rFonts w:eastAsia="Arial" w:cstheme="minorHAnsi"/>
                <w:szCs w:val="22"/>
              </w:rPr>
            </w:pPr>
            <w:r w:rsidRPr="00355B5E">
              <w:rPr>
                <w:rFonts w:eastAsia="Arial" w:cstheme="minorHAnsi"/>
                <w:szCs w:val="22"/>
              </w:rPr>
              <w:t>95.1</w:t>
            </w:r>
          </w:p>
        </w:tc>
        <w:tc>
          <w:tcPr>
            <w:tcW w:w="2913" w:type="dxa"/>
          </w:tcPr>
          <w:p w14:paraId="4E4E7E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ηλεκτρονικών υπολογιστών, ηλεκτρονικών και οπτικών προϊόντων εκτός των ακτινολογικών και Ηλεκτρονικών μηχανημάτων ιατρικής και θεραπευτικής χρήσης, των οπτικών οργάνων και φωτογραφικού εξοπλισμού. Κατασκευή ηλεκτρολογικού εξοπλισμού εκτός των καλωδιώσεων και εξαρτημάτων καλωδίωσης. Επισκευή ηλεκτρονικού και οπτικού εξοπλισμού. Επισκευή ηλεκτρικού εξοπλισμού. Επισκευή ηλεκτρονικών υπολογιστών και εξοπλισμού επικοινωνίας.</w:t>
            </w:r>
          </w:p>
        </w:tc>
      </w:tr>
      <w:tr w:rsidR="00355B5E" w:rsidRPr="00355B5E" w14:paraId="3B1FDCE6" w14:textId="77777777" w:rsidTr="00355B5E">
        <w:tc>
          <w:tcPr>
            <w:tcW w:w="846" w:type="dxa"/>
            <w:vMerge/>
          </w:tcPr>
          <w:p w14:paraId="4EE8A7BF" w14:textId="77777777" w:rsidR="00355B5E" w:rsidRPr="00355B5E" w:rsidRDefault="00355B5E" w:rsidP="00355B5E">
            <w:pPr>
              <w:jc w:val="center"/>
              <w:rPr>
                <w:rFonts w:eastAsia="Arial" w:cstheme="minorHAnsi"/>
                <w:b/>
                <w:szCs w:val="22"/>
              </w:rPr>
            </w:pPr>
          </w:p>
        </w:tc>
        <w:tc>
          <w:tcPr>
            <w:tcW w:w="709" w:type="dxa"/>
          </w:tcPr>
          <w:p w14:paraId="4E783A67" w14:textId="77777777" w:rsidR="00355B5E" w:rsidRPr="00355B5E" w:rsidRDefault="00355B5E" w:rsidP="00355B5E">
            <w:pPr>
              <w:jc w:val="center"/>
              <w:rPr>
                <w:rFonts w:eastAsia="Arial" w:cstheme="minorHAnsi"/>
                <w:szCs w:val="22"/>
              </w:rPr>
            </w:pPr>
          </w:p>
        </w:tc>
        <w:tc>
          <w:tcPr>
            <w:tcW w:w="2551" w:type="dxa"/>
          </w:tcPr>
          <w:p w14:paraId="75657075" w14:textId="77777777" w:rsidR="00355B5E" w:rsidRPr="00355B5E" w:rsidRDefault="00355B5E" w:rsidP="00355B5E">
            <w:pPr>
              <w:ind w:left="-108" w:right="-108"/>
              <w:rPr>
                <w:rFonts w:eastAsia="Arial" w:cstheme="minorHAnsi"/>
                <w:szCs w:val="22"/>
              </w:rPr>
            </w:pPr>
          </w:p>
        </w:tc>
        <w:tc>
          <w:tcPr>
            <w:tcW w:w="1276" w:type="dxa"/>
          </w:tcPr>
          <w:p w14:paraId="4F98400C"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19.2</w:t>
            </w:r>
          </w:p>
        </w:tc>
        <w:tc>
          <w:tcPr>
            <w:tcW w:w="1276" w:type="dxa"/>
          </w:tcPr>
          <w:p w14:paraId="1EDDFCD4"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27.3</w:t>
            </w:r>
          </w:p>
        </w:tc>
        <w:tc>
          <w:tcPr>
            <w:tcW w:w="2913" w:type="dxa"/>
          </w:tcPr>
          <w:p w14:paraId="45391D25"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Κατασκευή καλωδιώσεων και εξαρτημάτων καλωδίωσης.</w:t>
            </w:r>
          </w:p>
        </w:tc>
      </w:tr>
      <w:tr w:rsidR="00355B5E" w:rsidRPr="00355B5E" w14:paraId="33E23B27" w14:textId="77777777" w:rsidTr="00355B5E">
        <w:trPr>
          <w:trHeight w:val="380"/>
        </w:trPr>
        <w:tc>
          <w:tcPr>
            <w:tcW w:w="846" w:type="dxa"/>
            <w:vMerge/>
            <w:tcBorders>
              <w:bottom w:val="single" w:sz="4" w:space="0" w:color="000000"/>
            </w:tcBorders>
          </w:tcPr>
          <w:p w14:paraId="506A2FD5"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14B9D4C6"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382473F7"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6981A1DF"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19.3</w:t>
            </w:r>
          </w:p>
        </w:tc>
        <w:tc>
          <w:tcPr>
            <w:tcW w:w="1276" w:type="dxa"/>
            <w:tcBorders>
              <w:bottom w:val="single" w:sz="4" w:space="0" w:color="000000"/>
            </w:tcBorders>
          </w:tcPr>
          <w:p w14:paraId="2D2BCB5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26.6, 26.7</w:t>
            </w:r>
          </w:p>
        </w:tc>
        <w:tc>
          <w:tcPr>
            <w:tcW w:w="2913" w:type="dxa"/>
            <w:tcBorders>
              <w:bottom w:val="single" w:sz="4" w:space="0" w:color="000000"/>
            </w:tcBorders>
          </w:tcPr>
          <w:p w14:paraId="0425A97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ακτινολογικών και ηλεκτρονικών μηχανημάτων ιατρικής και θεραπευτικής χρήσης. Κατασκευή οπτικών οργάνων και φωτογραφικού εξοπλισμού.</w:t>
            </w:r>
          </w:p>
        </w:tc>
      </w:tr>
      <w:tr w:rsidR="00355B5E" w:rsidRPr="00355B5E" w14:paraId="46CA2CB3" w14:textId="77777777" w:rsidTr="00355B5E">
        <w:tc>
          <w:tcPr>
            <w:tcW w:w="846" w:type="dxa"/>
            <w:shd w:val="clear" w:color="auto" w:fill="D9D9D9" w:themeFill="background1" w:themeFillShade="D9"/>
          </w:tcPr>
          <w:p w14:paraId="09041E9D" w14:textId="77777777" w:rsidR="00355B5E" w:rsidRPr="00355B5E" w:rsidRDefault="00355B5E" w:rsidP="00355B5E">
            <w:pPr>
              <w:jc w:val="center"/>
              <w:rPr>
                <w:rFonts w:eastAsia="Arial" w:cstheme="minorHAnsi"/>
                <w:b/>
                <w:szCs w:val="22"/>
              </w:rPr>
            </w:pPr>
            <w:r w:rsidRPr="00355B5E">
              <w:rPr>
                <w:rFonts w:eastAsia="Arial" w:cstheme="minorHAnsi"/>
                <w:b/>
                <w:szCs w:val="22"/>
              </w:rPr>
              <w:t>3</w:t>
            </w:r>
          </w:p>
        </w:tc>
        <w:tc>
          <w:tcPr>
            <w:tcW w:w="709" w:type="dxa"/>
            <w:shd w:val="clear" w:color="auto" w:fill="D9D9D9" w:themeFill="background1" w:themeFillShade="D9"/>
          </w:tcPr>
          <w:p w14:paraId="7E171F89"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5821B4F1"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 xml:space="preserve">Χαρτί </w:t>
            </w:r>
          </w:p>
        </w:tc>
        <w:tc>
          <w:tcPr>
            <w:tcW w:w="1276" w:type="dxa"/>
            <w:shd w:val="clear" w:color="auto" w:fill="D9D9D9" w:themeFill="background1" w:themeFillShade="D9"/>
          </w:tcPr>
          <w:p w14:paraId="20276A3A"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23230365"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114608BE" w14:textId="77777777" w:rsidR="00355B5E" w:rsidRPr="00355B5E" w:rsidRDefault="00355B5E" w:rsidP="00355B5E">
            <w:pPr>
              <w:spacing w:before="6"/>
              <w:jc w:val="center"/>
              <w:rPr>
                <w:rFonts w:eastAsia="Arial" w:cstheme="minorHAnsi"/>
                <w:b/>
                <w:szCs w:val="22"/>
              </w:rPr>
            </w:pPr>
          </w:p>
        </w:tc>
      </w:tr>
      <w:tr w:rsidR="00355B5E" w:rsidRPr="00355B5E" w14:paraId="799E8A11" w14:textId="77777777" w:rsidTr="00355B5E">
        <w:tc>
          <w:tcPr>
            <w:tcW w:w="846" w:type="dxa"/>
          </w:tcPr>
          <w:p w14:paraId="5521BA66" w14:textId="77777777" w:rsidR="00355B5E" w:rsidRPr="00355B5E" w:rsidRDefault="00355B5E" w:rsidP="00355B5E">
            <w:pPr>
              <w:jc w:val="center"/>
              <w:rPr>
                <w:rFonts w:eastAsia="Arial" w:cstheme="minorHAnsi"/>
                <w:b/>
                <w:szCs w:val="22"/>
              </w:rPr>
            </w:pPr>
          </w:p>
        </w:tc>
        <w:tc>
          <w:tcPr>
            <w:tcW w:w="709" w:type="dxa"/>
          </w:tcPr>
          <w:p w14:paraId="09F8C010"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8</w:t>
            </w:r>
          </w:p>
        </w:tc>
        <w:tc>
          <w:tcPr>
            <w:tcW w:w="2551" w:type="dxa"/>
          </w:tcPr>
          <w:p w14:paraId="26ECD398" w14:textId="77777777" w:rsidR="00355B5E" w:rsidRPr="00355B5E" w:rsidRDefault="00355B5E" w:rsidP="00355B5E">
            <w:pPr>
              <w:ind w:left="-108" w:right="-108"/>
              <w:rPr>
                <w:rFonts w:eastAsia="Arial" w:cstheme="minorHAnsi"/>
                <w:szCs w:val="22"/>
              </w:rPr>
            </w:pPr>
            <w:r w:rsidRPr="00355B5E">
              <w:rPr>
                <w:rFonts w:eastAsia="Arial" w:cstheme="minorHAnsi"/>
                <w:szCs w:val="22"/>
              </w:rPr>
              <w:t>Εκδόσεις</w:t>
            </w:r>
          </w:p>
        </w:tc>
        <w:tc>
          <w:tcPr>
            <w:tcW w:w="1276" w:type="dxa"/>
          </w:tcPr>
          <w:p w14:paraId="667E4762" w14:textId="77777777" w:rsidR="00355B5E" w:rsidRPr="00355B5E" w:rsidRDefault="00355B5E" w:rsidP="00355B5E">
            <w:pPr>
              <w:jc w:val="center"/>
              <w:rPr>
                <w:rFonts w:eastAsia="Arial" w:cstheme="minorHAnsi"/>
                <w:szCs w:val="22"/>
              </w:rPr>
            </w:pPr>
            <w:r w:rsidRPr="00355B5E">
              <w:rPr>
                <w:rFonts w:eastAsia="Arial" w:cstheme="minorHAnsi"/>
                <w:szCs w:val="22"/>
              </w:rPr>
              <w:t xml:space="preserve">8 </w:t>
            </w:r>
          </w:p>
        </w:tc>
        <w:tc>
          <w:tcPr>
            <w:tcW w:w="1276" w:type="dxa"/>
          </w:tcPr>
          <w:p w14:paraId="15855A4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58.1, 59.2</w:t>
            </w:r>
          </w:p>
        </w:tc>
        <w:tc>
          <w:tcPr>
            <w:tcW w:w="2913" w:type="dxa"/>
          </w:tcPr>
          <w:p w14:paraId="37E57AA3" w14:textId="77777777" w:rsidR="00355B5E" w:rsidRPr="00355B5E" w:rsidRDefault="00355B5E" w:rsidP="00355B5E">
            <w:pPr>
              <w:rPr>
                <w:rFonts w:eastAsia="Arial" w:cstheme="minorHAnsi"/>
                <w:szCs w:val="22"/>
              </w:rPr>
            </w:pPr>
            <w:r w:rsidRPr="00355B5E">
              <w:rPr>
                <w:rFonts w:eastAsia="Arial" w:cstheme="minorHAnsi"/>
                <w:szCs w:val="22"/>
              </w:rPr>
              <w:t>Εκδόσεις</w:t>
            </w:r>
          </w:p>
        </w:tc>
      </w:tr>
      <w:tr w:rsidR="00355B5E" w:rsidRPr="00355B5E" w14:paraId="76BB7AD2" w14:textId="77777777" w:rsidTr="00355B5E">
        <w:tc>
          <w:tcPr>
            <w:tcW w:w="846" w:type="dxa"/>
          </w:tcPr>
          <w:p w14:paraId="5223999F" w14:textId="77777777" w:rsidR="00355B5E" w:rsidRPr="00355B5E" w:rsidRDefault="00355B5E" w:rsidP="00355B5E">
            <w:pPr>
              <w:jc w:val="center"/>
              <w:rPr>
                <w:rFonts w:eastAsia="Arial" w:cstheme="minorHAnsi"/>
                <w:b/>
                <w:szCs w:val="22"/>
              </w:rPr>
            </w:pPr>
          </w:p>
        </w:tc>
        <w:tc>
          <w:tcPr>
            <w:tcW w:w="709" w:type="dxa"/>
          </w:tcPr>
          <w:p w14:paraId="3AC954E2"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9</w:t>
            </w:r>
          </w:p>
        </w:tc>
        <w:tc>
          <w:tcPr>
            <w:tcW w:w="2551" w:type="dxa"/>
          </w:tcPr>
          <w:p w14:paraId="58CA400F" w14:textId="77777777" w:rsidR="00355B5E" w:rsidRPr="00355B5E" w:rsidRDefault="00355B5E" w:rsidP="00355B5E">
            <w:pPr>
              <w:ind w:left="-108" w:right="-108"/>
              <w:rPr>
                <w:rFonts w:eastAsia="Arial" w:cstheme="minorHAnsi"/>
                <w:szCs w:val="22"/>
              </w:rPr>
            </w:pPr>
            <w:r w:rsidRPr="00355B5E">
              <w:rPr>
                <w:rFonts w:eastAsia="Arial" w:cstheme="minorHAnsi"/>
                <w:szCs w:val="22"/>
              </w:rPr>
              <w:t>Εκτυπώσεις</w:t>
            </w:r>
          </w:p>
        </w:tc>
        <w:tc>
          <w:tcPr>
            <w:tcW w:w="1276" w:type="dxa"/>
          </w:tcPr>
          <w:p w14:paraId="6208771C" w14:textId="77777777" w:rsidR="00355B5E" w:rsidRPr="00355B5E" w:rsidRDefault="00355B5E" w:rsidP="00355B5E">
            <w:pPr>
              <w:ind w:left="231" w:right="238"/>
              <w:jc w:val="center"/>
              <w:rPr>
                <w:rFonts w:eastAsia="Arial" w:cstheme="minorHAnsi"/>
                <w:szCs w:val="22"/>
              </w:rPr>
            </w:pPr>
          </w:p>
        </w:tc>
        <w:tc>
          <w:tcPr>
            <w:tcW w:w="1276" w:type="dxa"/>
          </w:tcPr>
          <w:p w14:paraId="79CE4A14" w14:textId="77777777" w:rsidR="00355B5E" w:rsidRPr="00355B5E" w:rsidRDefault="00355B5E" w:rsidP="00355B5E">
            <w:pPr>
              <w:ind w:left="-108" w:right="-108"/>
              <w:rPr>
                <w:rFonts w:eastAsia="Arial" w:cstheme="minorHAnsi"/>
                <w:szCs w:val="22"/>
              </w:rPr>
            </w:pPr>
          </w:p>
        </w:tc>
        <w:tc>
          <w:tcPr>
            <w:tcW w:w="2913" w:type="dxa"/>
          </w:tcPr>
          <w:p w14:paraId="79FCEA75" w14:textId="77777777" w:rsidR="00355B5E" w:rsidRPr="00355B5E" w:rsidRDefault="00355B5E" w:rsidP="00355B5E">
            <w:pPr>
              <w:rPr>
                <w:rFonts w:eastAsia="Arial" w:cstheme="minorHAnsi"/>
                <w:szCs w:val="22"/>
              </w:rPr>
            </w:pPr>
            <w:r w:rsidRPr="00355B5E">
              <w:rPr>
                <w:rFonts w:eastAsia="Arial" w:cstheme="minorHAnsi"/>
                <w:szCs w:val="22"/>
              </w:rPr>
              <w:t>Εκτυπώσεις</w:t>
            </w:r>
          </w:p>
        </w:tc>
      </w:tr>
      <w:tr w:rsidR="00355B5E" w:rsidRPr="00355B5E" w14:paraId="6920389D" w14:textId="77777777" w:rsidTr="00355B5E">
        <w:tc>
          <w:tcPr>
            <w:tcW w:w="846" w:type="dxa"/>
          </w:tcPr>
          <w:p w14:paraId="1163AEEC" w14:textId="77777777" w:rsidR="00355B5E" w:rsidRPr="00355B5E" w:rsidRDefault="00355B5E" w:rsidP="00355B5E">
            <w:pPr>
              <w:jc w:val="center"/>
              <w:rPr>
                <w:rFonts w:eastAsia="Arial" w:cstheme="minorHAnsi"/>
                <w:b/>
                <w:szCs w:val="22"/>
              </w:rPr>
            </w:pPr>
          </w:p>
        </w:tc>
        <w:tc>
          <w:tcPr>
            <w:tcW w:w="709" w:type="dxa"/>
          </w:tcPr>
          <w:p w14:paraId="383A451D" w14:textId="77777777" w:rsidR="00355B5E" w:rsidRPr="00355B5E" w:rsidRDefault="00355B5E" w:rsidP="00355B5E">
            <w:pPr>
              <w:ind w:left="231" w:right="238"/>
              <w:jc w:val="center"/>
              <w:rPr>
                <w:rFonts w:eastAsia="Arial" w:cstheme="minorHAnsi"/>
                <w:b/>
                <w:szCs w:val="22"/>
              </w:rPr>
            </w:pPr>
          </w:p>
        </w:tc>
        <w:tc>
          <w:tcPr>
            <w:tcW w:w="2551" w:type="dxa"/>
          </w:tcPr>
          <w:p w14:paraId="2E7A37E9" w14:textId="77777777" w:rsidR="00355B5E" w:rsidRPr="00355B5E" w:rsidRDefault="00355B5E" w:rsidP="00355B5E">
            <w:pPr>
              <w:ind w:left="-108" w:right="-108"/>
              <w:rPr>
                <w:rFonts w:eastAsia="Arial" w:cstheme="minorHAnsi"/>
                <w:b/>
                <w:szCs w:val="22"/>
              </w:rPr>
            </w:pPr>
          </w:p>
        </w:tc>
        <w:tc>
          <w:tcPr>
            <w:tcW w:w="1276" w:type="dxa"/>
          </w:tcPr>
          <w:p w14:paraId="21BFBF56"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 xml:space="preserve">9.1 </w:t>
            </w:r>
          </w:p>
        </w:tc>
        <w:tc>
          <w:tcPr>
            <w:tcW w:w="1276" w:type="dxa"/>
          </w:tcPr>
          <w:p w14:paraId="541C09FA" w14:textId="77777777" w:rsidR="00355B5E" w:rsidRPr="00355B5E" w:rsidRDefault="00355B5E" w:rsidP="00355B5E">
            <w:pPr>
              <w:ind w:left="-108" w:right="-108"/>
              <w:rPr>
                <w:rFonts w:eastAsia="Arial" w:cstheme="minorHAnsi"/>
                <w:szCs w:val="22"/>
              </w:rPr>
            </w:pPr>
            <w:r w:rsidRPr="00355B5E">
              <w:rPr>
                <w:rFonts w:eastAsia="Arial" w:cstheme="minorHAnsi"/>
                <w:szCs w:val="22"/>
              </w:rPr>
              <w:t>18.1</w:t>
            </w:r>
          </w:p>
        </w:tc>
        <w:tc>
          <w:tcPr>
            <w:tcW w:w="2913" w:type="dxa"/>
          </w:tcPr>
          <w:p w14:paraId="52B79D73" w14:textId="77777777" w:rsidR="00355B5E" w:rsidRPr="00355B5E" w:rsidRDefault="00355B5E" w:rsidP="00355B5E">
            <w:pPr>
              <w:rPr>
                <w:rFonts w:eastAsia="Arial" w:cstheme="minorHAnsi"/>
                <w:szCs w:val="22"/>
              </w:rPr>
            </w:pPr>
            <w:r w:rsidRPr="00355B5E">
              <w:rPr>
                <w:rFonts w:eastAsia="Arial" w:cstheme="minorHAnsi"/>
                <w:szCs w:val="22"/>
              </w:rPr>
              <w:t>Εκτυπωτικές και συναφείς δραστηριότητες</w:t>
            </w:r>
          </w:p>
        </w:tc>
      </w:tr>
      <w:tr w:rsidR="00355B5E" w:rsidRPr="00355B5E" w14:paraId="419126E3" w14:textId="77777777" w:rsidTr="00355B5E">
        <w:tc>
          <w:tcPr>
            <w:tcW w:w="846" w:type="dxa"/>
            <w:tcBorders>
              <w:bottom w:val="single" w:sz="4" w:space="0" w:color="000000"/>
            </w:tcBorders>
          </w:tcPr>
          <w:p w14:paraId="1428D832"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DFAC4FC" w14:textId="77777777" w:rsidR="00355B5E" w:rsidRPr="00355B5E" w:rsidRDefault="00355B5E" w:rsidP="00355B5E">
            <w:pPr>
              <w:ind w:left="231" w:right="238"/>
              <w:jc w:val="center"/>
              <w:rPr>
                <w:rFonts w:eastAsia="Arial" w:cstheme="minorHAnsi"/>
                <w:b/>
                <w:szCs w:val="22"/>
              </w:rPr>
            </w:pPr>
          </w:p>
        </w:tc>
        <w:tc>
          <w:tcPr>
            <w:tcW w:w="2551" w:type="dxa"/>
            <w:tcBorders>
              <w:bottom w:val="single" w:sz="4" w:space="0" w:color="000000"/>
            </w:tcBorders>
          </w:tcPr>
          <w:p w14:paraId="1863FB0C" w14:textId="77777777" w:rsidR="00355B5E" w:rsidRPr="00355B5E" w:rsidRDefault="00355B5E" w:rsidP="00355B5E">
            <w:pPr>
              <w:ind w:left="-108" w:right="-108"/>
              <w:rPr>
                <w:rFonts w:eastAsia="Arial" w:cstheme="minorHAnsi"/>
                <w:b/>
                <w:szCs w:val="22"/>
              </w:rPr>
            </w:pPr>
          </w:p>
        </w:tc>
        <w:tc>
          <w:tcPr>
            <w:tcW w:w="1276" w:type="dxa"/>
            <w:tcBorders>
              <w:bottom w:val="single" w:sz="4" w:space="0" w:color="000000"/>
            </w:tcBorders>
          </w:tcPr>
          <w:p w14:paraId="4EA2CCCE"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9.2</w:t>
            </w:r>
          </w:p>
        </w:tc>
        <w:tc>
          <w:tcPr>
            <w:tcW w:w="1276" w:type="dxa"/>
            <w:tcBorders>
              <w:bottom w:val="single" w:sz="4" w:space="0" w:color="000000"/>
            </w:tcBorders>
          </w:tcPr>
          <w:p w14:paraId="5697E5AF" w14:textId="77777777" w:rsidR="00355B5E" w:rsidRPr="00355B5E" w:rsidRDefault="00355B5E" w:rsidP="00355B5E">
            <w:pPr>
              <w:ind w:left="-108" w:right="-108"/>
              <w:rPr>
                <w:rFonts w:eastAsia="Arial" w:cstheme="minorHAnsi"/>
                <w:szCs w:val="22"/>
              </w:rPr>
            </w:pPr>
            <w:r w:rsidRPr="00355B5E">
              <w:rPr>
                <w:rFonts w:eastAsia="Arial" w:cstheme="minorHAnsi"/>
                <w:szCs w:val="22"/>
              </w:rPr>
              <w:t>18.2</w:t>
            </w:r>
          </w:p>
        </w:tc>
        <w:tc>
          <w:tcPr>
            <w:tcW w:w="2913" w:type="dxa"/>
            <w:tcBorders>
              <w:bottom w:val="single" w:sz="4" w:space="0" w:color="000000"/>
            </w:tcBorders>
          </w:tcPr>
          <w:p w14:paraId="1C53452A" w14:textId="77777777" w:rsidR="00355B5E" w:rsidRPr="00355B5E" w:rsidRDefault="00355B5E" w:rsidP="00355B5E">
            <w:pPr>
              <w:rPr>
                <w:rFonts w:eastAsia="Arial" w:cstheme="minorHAnsi"/>
                <w:szCs w:val="22"/>
              </w:rPr>
            </w:pPr>
            <w:r w:rsidRPr="00355B5E">
              <w:rPr>
                <w:rFonts w:eastAsia="Arial" w:cstheme="minorHAnsi"/>
                <w:szCs w:val="22"/>
              </w:rPr>
              <w:t>Αναπαραγωγή προεγγεγραμμένων μέσων</w:t>
            </w:r>
          </w:p>
        </w:tc>
      </w:tr>
      <w:tr w:rsidR="00355B5E" w:rsidRPr="00355B5E" w14:paraId="2330F3C0" w14:textId="77777777" w:rsidTr="00355B5E">
        <w:tc>
          <w:tcPr>
            <w:tcW w:w="846" w:type="dxa"/>
            <w:shd w:val="clear" w:color="auto" w:fill="D9D9D9" w:themeFill="background1" w:themeFillShade="D9"/>
          </w:tcPr>
          <w:p w14:paraId="788DA901" w14:textId="77777777" w:rsidR="00355B5E" w:rsidRPr="00355B5E" w:rsidRDefault="00355B5E" w:rsidP="00355B5E">
            <w:pPr>
              <w:jc w:val="center"/>
              <w:rPr>
                <w:rFonts w:eastAsia="Arial" w:cstheme="minorHAnsi"/>
                <w:b/>
                <w:szCs w:val="22"/>
              </w:rPr>
            </w:pPr>
            <w:r w:rsidRPr="00355B5E">
              <w:rPr>
                <w:rFonts w:eastAsia="Arial" w:cstheme="minorHAnsi"/>
                <w:b/>
                <w:szCs w:val="22"/>
              </w:rPr>
              <w:t>4</w:t>
            </w:r>
          </w:p>
        </w:tc>
        <w:tc>
          <w:tcPr>
            <w:tcW w:w="709" w:type="dxa"/>
            <w:shd w:val="clear" w:color="auto" w:fill="D9D9D9" w:themeFill="background1" w:themeFillShade="D9"/>
          </w:tcPr>
          <w:p w14:paraId="6D9983B2"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355E391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Λατομικά</w:t>
            </w:r>
          </w:p>
        </w:tc>
        <w:tc>
          <w:tcPr>
            <w:tcW w:w="1276" w:type="dxa"/>
            <w:shd w:val="clear" w:color="auto" w:fill="D9D9D9" w:themeFill="background1" w:themeFillShade="D9"/>
          </w:tcPr>
          <w:p w14:paraId="7AC08004"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45FC0BCB"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715D4BC7" w14:textId="77777777" w:rsidR="00355B5E" w:rsidRPr="00355B5E" w:rsidRDefault="00355B5E" w:rsidP="00355B5E">
            <w:pPr>
              <w:spacing w:before="6"/>
              <w:jc w:val="center"/>
              <w:rPr>
                <w:rFonts w:eastAsia="Arial" w:cstheme="minorHAnsi"/>
                <w:b/>
                <w:szCs w:val="22"/>
              </w:rPr>
            </w:pPr>
          </w:p>
        </w:tc>
      </w:tr>
      <w:tr w:rsidR="00355B5E" w:rsidRPr="00355B5E" w14:paraId="3ADFE97B" w14:textId="77777777" w:rsidTr="00355B5E">
        <w:tc>
          <w:tcPr>
            <w:tcW w:w="846" w:type="dxa"/>
          </w:tcPr>
          <w:p w14:paraId="2803DA4D" w14:textId="77777777" w:rsidR="00355B5E" w:rsidRPr="00355B5E" w:rsidRDefault="00355B5E" w:rsidP="00355B5E">
            <w:pPr>
              <w:jc w:val="center"/>
              <w:rPr>
                <w:rFonts w:eastAsia="Arial" w:cstheme="minorHAnsi"/>
                <w:b/>
                <w:szCs w:val="22"/>
              </w:rPr>
            </w:pPr>
          </w:p>
        </w:tc>
        <w:tc>
          <w:tcPr>
            <w:tcW w:w="709" w:type="dxa"/>
          </w:tcPr>
          <w:p w14:paraId="36DA95BD" w14:textId="77777777" w:rsidR="00355B5E" w:rsidRPr="00355B5E" w:rsidRDefault="00355B5E" w:rsidP="00355B5E">
            <w:pPr>
              <w:jc w:val="center"/>
              <w:rPr>
                <w:rFonts w:eastAsia="Arial" w:cstheme="minorHAnsi"/>
                <w:szCs w:val="22"/>
              </w:rPr>
            </w:pPr>
            <w:r w:rsidRPr="00355B5E">
              <w:rPr>
                <w:rFonts w:eastAsia="Arial" w:cstheme="minorHAnsi"/>
                <w:szCs w:val="22"/>
              </w:rPr>
              <w:t>15</w:t>
            </w:r>
          </w:p>
        </w:tc>
        <w:tc>
          <w:tcPr>
            <w:tcW w:w="2551" w:type="dxa"/>
          </w:tcPr>
          <w:p w14:paraId="7AAF3E5C"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μη μεταλλικών ορυκτών προϊόντων.</w:t>
            </w:r>
          </w:p>
        </w:tc>
        <w:tc>
          <w:tcPr>
            <w:tcW w:w="1276" w:type="dxa"/>
          </w:tcPr>
          <w:p w14:paraId="2FF8534C"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15</w:t>
            </w:r>
          </w:p>
        </w:tc>
        <w:tc>
          <w:tcPr>
            <w:tcW w:w="1276" w:type="dxa"/>
          </w:tcPr>
          <w:p w14:paraId="64A05875"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23 εκτός 23.5</w:t>
            </w:r>
          </w:p>
          <w:p w14:paraId="766E7623"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και 23.6</w:t>
            </w:r>
          </w:p>
        </w:tc>
        <w:tc>
          <w:tcPr>
            <w:tcW w:w="2913" w:type="dxa"/>
          </w:tcPr>
          <w:p w14:paraId="06B723A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μη μεταλλικών ορυκτών προϊόντων.</w:t>
            </w:r>
          </w:p>
        </w:tc>
      </w:tr>
      <w:tr w:rsidR="00355B5E" w:rsidRPr="00355B5E" w14:paraId="0C9E536E" w14:textId="77777777" w:rsidTr="00355B5E">
        <w:tc>
          <w:tcPr>
            <w:tcW w:w="846" w:type="dxa"/>
            <w:tcBorders>
              <w:bottom w:val="single" w:sz="4" w:space="0" w:color="000000"/>
            </w:tcBorders>
          </w:tcPr>
          <w:p w14:paraId="3B0CDA6B"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7240054" w14:textId="77777777" w:rsidR="00355B5E" w:rsidRPr="00355B5E" w:rsidRDefault="00355B5E" w:rsidP="00355B5E">
            <w:pPr>
              <w:jc w:val="center"/>
              <w:rPr>
                <w:rFonts w:eastAsia="Arial" w:cstheme="minorHAnsi"/>
                <w:szCs w:val="22"/>
              </w:rPr>
            </w:pPr>
            <w:r w:rsidRPr="00355B5E">
              <w:rPr>
                <w:rFonts w:eastAsia="Arial" w:cstheme="minorHAnsi"/>
                <w:szCs w:val="22"/>
              </w:rPr>
              <w:t>16</w:t>
            </w:r>
          </w:p>
        </w:tc>
        <w:tc>
          <w:tcPr>
            <w:tcW w:w="2551" w:type="dxa"/>
            <w:tcBorders>
              <w:bottom w:val="single" w:sz="4" w:space="0" w:color="000000"/>
            </w:tcBorders>
          </w:tcPr>
          <w:p w14:paraId="3B2D7EF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σκυροδέματος, τσιμέντου, ασβέστη, γύψου κλπ.</w:t>
            </w:r>
          </w:p>
        </w:tc>
        <w:tc>
          <w:tcPr>
            <w:tcW w:w="1276" w:type="dxa"/>
            <w:tcBorders>
              <w:bottom w:val="single" w:sz="4" w:space="0" w:color="000000"/>
            </w:tcBorders>
          </w:tcPr>
          <w:p w14:paraId="5B6CABA9"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16</w:t>
            </w:r>
          </w:p>
        </w:tc>
        <w:tc>
          <w:tcPr>
            <w:tcW w:w="1276" w:type="dxa"/>
            <w:tcBorders>
              <w:bottom w:val="single" w:sz="4" w:space="0" w:color="000000"/>
            </w:tcBorders>
          </w:tcPr>
          <w:p w14:paraId="73025BB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23.5, 23.6</w:t>
            </w:r>
          </w:p>
        </w:tc>
        <w:tc>
          <w:tcPr>
            <w:tcW w:w="2913" w:type="dxa"/>
            <w:tcBorders>
              <w:bottom w:val="single" w:sz="4" w:space="0" w:color="000000"/>
            </w:tcBorders>
          </w:tcPr>
          <w:p w14:paraId="3C8670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σκυροδέματος, τσιμέντου, ασβέστη, γύψου κλπ.</w:t>
            </w:r>
          </w:p>
        </w:tc>
      </w:tr>
      <w:tr w:rsidR="00355B5E" w:rsidRPr="00355B5E" w14:paraId="0B502DBE" w14:textId="77777777" w:rsidTr="00355B5E">
        <w:tc>
          <w:tcPr>
            <w:tcW w:w="846" w:type="dxa"/>
            <w:shd w:val="clear" w:color="auto" w:fill="D9D9D9" w:themeFill="background1" w:themeFillShade="D9"/>
          </w:tcPr>
          <w:p w14:paraId="30F3529E" w14:textId="77777777" w:rsidR="00355B5E" w:rsidRPr="00355B5E" w:rsidRDefault="00355B5E" w:rsidP="00355B5E">
            <w:pPr>
              <w:jc w:val="center"/>
              <w:rPr>
                <w:rFonts w:eastAsia="Arial" w:cstheme="minorHAnsi"/>
                <w:b/>
                <w:szCs w:val="22"/>
              </w:rPr>
            </w:pPr>
            <w:r w:rsidRPr="00355B5E">
              <w:rPr>
                <w:rFonts w:eastAsia="Arial" w:cstheme="minorHAnsi"/>
                <w:b/>
                <w:szCs w:val="22"/>
              </w:rPr>
              <w:t>5</w:t>
            </w:r>
          </w:p>
        </w:tc>
        <w:tc>
          <w:tcPr>
            <w:tcW w:w="709" w:type="dxa"/>
            <w:shd w:val="clear" w:color="auto" w:fill="D9D9D9" w:themeFill="background1" w:themeFillShade="D9"/>
          </w:tcPr>
          <w:p w14:paraId="01B53EF6"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213D026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Κατασκευές</w:t>
            </w:r>
          </w:p>
        </w:tc>
        <w:tc>
          <w:tcPr>
            <w:tcW w:w="1276" w:type="dxa"/>
            <w:shd w:val="clear" w:color="auto" w:fill="D9D9D9" w:themeFill="background1" w:themeFillShade="D9"/>
          </w:tcPr>
          <w:p w14:paraId="3C917173"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32BA1F52"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29505EC3" w14:textId="77777777" w:rsidR="00355B5E" w:rsidRPr="00355B5E" w:rsidRDefault="00355B5E" w:rsidP="00355B5E">
            <w:pPr>
              <w:spacing w:before="6"/>
              <w:jc w:val="center"/>
              <w:rPr>
                <w:rFonts w:eastAsia="Arial" w:cstheme="minorHAnsi"/>
                <w:b/>
                <w:szCs w:val="22"/>
              </w:rPr>
            </w:pPr>
          </w:p>
        </w:tc>
      </w:tr>
      <w:tr w:rsidR="00355B5E" w:rsidRPr="00355B5E" w14:paraId="1CD42B60" w14:textId="77777777" w:rsidTr="00355B5E">
        <w:tc>
          <w:tcPr>
            <w:tcW w:w="846" w:type="dxa"/>
          </w:tcPr>
          <w:p w14:paraId="1DF78FC4" w14:textId="77777777" w:rsidR="00355B5E" w:rsidRPr="00355B5E" w:rsidRDefault="00355B5E" w:rsidP="00355B5E">
            <w:pPr>
              <w:jc w:val="center"/>
              <w:rPr>
                <w:rFonts w:eastAsia="Arial" w:cstheme="minorHAnsi"/>
                <w:b/>
                <w:szCs w:val="22"/>
              </w:rPr>
            </w:pPr>
          </w:p>
        </w:tc>
        <w:tc>
          <w:tcPr>
            <w:tcW w:w="709" w:type="dxa"/>
          </w:tcPr>
          <w:p w14:paraId="3D531F74" w14:textId="77777777" w:rsidR="00355B5E" w:rsidRPr="00355B5E" w:rsidRDefault="00355B5E" w:rsidP="00355B5E">
            <w:pPr>
              <w:jc w:val="center"/>
              <w:rPr>
                <w:rFonts w:eastAsia="Arial" w:cstheme="minorHAnsi"/>
                <w:szCs w:val="22"/>
              </w:rPr>
            </w:pPr>
            <w:r w:rsidRPr="00355B5E">
              <w:rPr>
                <w:rFonts w:eastAsia="Arial" w:cstheme="minorHAnsi"/>
                <w:szCs w:val="22"/>
              </w:rPr>
              <w:t>28</w:t>
            </w:r>
          </w:p>
        </w:tc>
        <w:tc>
          <w:tcPr>
            <w:tcW w:w="2551" w:type="dxa"/>
          </w:tcPr>
          <w:p w14:paraId="38EA8965"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Κατασκευές κτηρίων και έργα πολιτικού μηχανικού.</w:t>
            </w:r>
          </w:p>
        </w:tc>
        <w:tc>
          <w:tcPr>
            <w:tcW w:w="1276" w:type="dxa"/>
          </w:tcPr>
          <w:p w14:paraId="18A5C2E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28.1</w:t>
            </w:r>
          </w:p>
        </w:tc>
        <w:tc>
          <w:tcPr>
            <w:tcW w:w="1276" w:type="dxa"/>
          </w:tcPr>
          <w:p w14:paraId="2A320DC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41, 42, 43 εκτός</w:t>
            </w:r>
          </w:p>
          <w:p w14:paraId="5D465AB0"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43.2 και 43.3</w:t>
            </w:r>
          </w:p>
        </w:tc>
        <w:tc>
          <w:tcPr>
            <w:tcW w:w="2913" w:type="dxa"/>
          </w:tcPr>
          <w:p w14:paraId="6F11E6E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Κατασκευές κτιρίων. Έργα πολιτικού μηχανικού. Εξειδικευμένες κατασκευαστικές δραστηριότητες εκτός των ηλεκτρολογικών, υδραυλικών και άλλων κατασκευαστικών εγκαταστάσεων και των κατασκευαστικών εργασιών ολοκλήρωσης και τελειώματος.</w:t>
            </w:r>
          </w:p>
        </w:tc>
      </w:tr>
      <w:tr w:rsidR="00355B5E" w:rsidRPr="00355B5E" w14:paraId="43ED5BDF" w14:textId="77777777" w:rsidTr="00355B5E">
        <w:tc>
          <w:tcPr>
            <w:tcW w:w="846" w:type="dxa"/>
          </w:tcPr>
          <w:p w14:paraId="1290B44E" w14:textId="77777777" w:rsidR="00355B5E" w:rsidRPr="00355B5E" w:rsidRDefault="00355B5E" w:rsidP="00355B5E">
            <w:pPr>
              <w:jc w:val="center"/>
              <w:rPr>
                <w:rFonts w:eastAsia="Arial" w:cstheme="minorHAnsi"/>
                <w:b/>
                <w:szCs w:val="22"/>
              </w:rPr>
            </w:pPr>
          </w:p>
        </w:tc>
        <w:tc>
          <w:tcPr>
            <w:tcW w:w="709" w:type="dxa"/>
          </w:tcPr>
          <w:p w14:paraId="5461D12D" w14:textId="77777777" w:rsidR="00355B5E" w:rsidRPr="00355B5E" w:rsidRDefault="00355B5E" w:rsidP="00355B5E">
            <w:pPr>
              <w:jc w:val="center"/>
              <w:rPr>
                <w:rFonts w:eastAsia="Arial" w:cstheme="minorHAnsi"/>
                <w:szCs w:val="22"/>
              </w:rPr>
            </w:pPr>
          </w:p>
        </w:tc>
        <w:tc>
          <w:tcPr>
            <w:tcW w:w="2551" w:type="dxa"/>
          </w:tcPr>
          <w:p w14:paraId="47A29812" w14:textId="77777777" w:rsidR="00355B5E" w:rsidRPr="00355B5E" w:rsidRDefault="00355B5E" w:rsidP="00355B5E">
            <w:pPr>
              <w:ind w:left="-108" w:right="-108"/>
              <w:rPr>
                <w:rFonts w:eastAsia="Arial" w:cstheme="minorHAnsi"/>
                <w:szCs w:val="22"/>
              </w:rPr>
            </w:pPr>
          </w:p>
        </w:tc>
        <w:tc>
          <w:tcPr>
            <w:tcW w:w="1276" w:type="dxa"/>
          </w:tcPr>
          <w:p w14:paraId="43B0B385"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28.2</w:t>
            </w:r>
          </w:p>
        </w:tc>
        <w:tc>
          <w:tcPr>
            <w:tcW w:w="1276" w:type="dxa"/>
          </w:tcPr>
          <w:p w14:paraId="6CE3CC02"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43.2, 43.3</w:t>
            </w:r>
          </w:p>
        </w:tc>
        <w:tc>
          <w:tcPr>
            <w:tcW w:w="2913" w:type="dxa"/>
          </w:tcPr>
          <w:p w14:paraId="7A1648A2"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Δραστηριότητες ηλεκτρολογικών, υδραυλικών και άλλων κατασκευαστικών εγκαταστάσεων. Κατασκευαστικές εργασίες ολοκλήρωσης και τελειώματος.</w:t>
            </w:r>
          </w:p>
        </w:tc>
      </w:tr>
      <w:tr w:rsidR="00355B5E" w:rsidRPr="00355B5E" w14:paraId="38194CE9" w14:textId="77777777" w:rsidTr="00355B5E">
        <w:tc>
          <w:tcPr>
            <w:tcW w:w="846" w:type="dxa"/>
          </w:tcPr>
          <w:p w14:paraId="03EA5EF2" w14:textId="77777777" w:rsidR="00355B5E" w:rsidRPr="00355B5E" w:rsidRDefault="00355B5E" w:rsidP="00355B5E">
            <w:pPr>
              <w:jc w:val="center"/>
              <w:rPr>
                <w:rFonts w:eastAsia="Arial" w:cstheme="minorHAnsi"/>
                <w:b/>
                <w:szCs w:val="22"/>
              </w:rPr>
            </w:pPr>
          </w:p>
        </w:tc>
        <w:tc>
          <w:tcPr>
            <w:tcW w:w="709" w:type="dxa"/>
          </w:tcPr>
          <w:p w14:paraId="514910BA" w14:textId="77777777" w:rsidR="00355B5E" w:rsidRPr="00355B5E" w:rsidRDefault="00355B5E" w:rsidP="00355B5E">
            <w:pPr>
              <w:jc w:val="center"/>
              <w:rPr>
                <w:rFonts w:eastAsia="Arial" w:cstheme="minorHAnsi"/>
                <w:szCs w:val="22"/>
              </w:rPr>
            </w:pPr>
            <w:r w:rsidRPr="00355B5E">
              <w:rPr>
                <w:rFonts w:eastAsia="Arial" w:cstheme="minorHAnsi"/>
                <w:szCs w:val="22"/>
              </w:rPr>
              <w:t>34</w:t>
            </w:r>
          </w:p>
        </w:tc>
        <w:tc>
          <w:tcPr>
            <w:tcW w:w="2551" w:type="dxa"/>
          </w:tcPr>
          <w:p w14:paraId="7B138CD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αρχιτεκτόνων και μηχανικών και παροχής τεχνικών συμβουλών. Έρευνα και</w:t>
            </w:r>
          </w:p>
          <w:p w14:paraId="380F8CDE" w14:textId="77777777" w:rsidR="00355B5E" w:rsidRPr="00355B5E" w:rsidRDefault="00355B5E" w:rsidP="00355B5E">
            <w:pPr>
              <w:ind w:left="-108" w:right="-108"/>
              <w:rPr>
                <w:rFonts w:eastAsia="Arial" w:cstheme="minorHAnsi"/>
                <w:szCs w:val="22"/>
              </w:rPr>
            </w:pPr>
            <w:r w:rsidRPr="00355B5E">
              <w:rPr>
                <w:rFonts w:eastAsia="Arial" w:cstheme="minorHAnsi"/>
                <w:szCs w:val="22"/>
              </w:rPr>
              <w:t>ανάπτυξη.</w:t>
            </w:r>
          </w:p>
        </w:tc>
        <w:tc>
          <w:tcPr>
            <w:tcW w:w="1276" w:type="dxa"/>
          </w:tcPr>
          <w:p w14:paraId="479BFC49"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w:t>
            </w:r>
          </w:p>
        </w:tc>
        <w:tc>
          <w:tcPr>
            <w:tcW w:w="1276" w:type="dxa"/>
          </w:tcPr>
          <w:p w14:paraId="462A5BF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 72, 74 εκτός 74.3</w:t>
            </w:r>
          </w:p>
        </w:tc>
        <w:tc>
          <w:tcPr>
            <w:tcW w:w="2913" w:type="dxa"/>
          </w:tcPr>
          <w:p w14:paraId="62176F6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αρχιτεκτόνων και μηχανικών και παροχής τεχνικών συμβουλών. Έρευνα και ανάπτυξη.</w:t>
            </w:r>
          </w:p>
        </w:tc>
      </w:tr>
      <w:tr w:rsidR="00355B5E" w:rsidRPr="00355B5E" w14:paraId="53E44F5A" w14:textId="77777777" w:rsidTr="00355B5E">
        <w:tc>
          <w:tcPr>
            <w:tcW w:w="846" w:type="dxa"/>
          </w:tcPr>
          <w:p w14:paraId="3DA84A9B" w14:textId="77777777" w:rsidR="00355B5E" w:rsidRPr="00355B5E" w:rsidRDefault="00355B5E" w:rsidP="00355B5E">
            <w:pPr>
              <w:jc w:val="center"/>
              <w:rPr>
                <w:rFonts w:eastAsia="Arial" w:cstheme="minorHAnsi"/>
                <w:b/>
                <w:szCs w:val="22"/>
              </w:rPr>
            </w:pPr>
          </w:p>
        </w:tc>
        <w:tc>
          <w:tcPr>
            <w:tcW w:w="709" w:type="dxa"/>
          </w:tcPr>
          <w:p w14:paraId="7C42EC7A" w14:textId="77777777" w:rsidR="00355B5E" w:rsidRPr="00355B5E" w:rsidRDefault="00355B5E" w:rsidP="00355B5E">
            <w:pPr>
              <w:jc w:val="center"/>
              <w:rPr>
                <w:rFonts w:eastAsia="Arial" w:cstheme="minorHAnsi"/>
                <w:szCs w:val="22"/>
              </w:rPr>
            </w:pPr>
          </w:p>
        </w:tc>
        <w:tc>
          <w:tcPr>
            <w:tcW w:w="2551" w:type="dxa"/>
          </w:tcPr>
          <w:p w14:paraId="2E771229" w14:textId="77777777" w:rsidR="00355B5E" w:rsidRPr="00355B5E" w:rsidRDefault="00355B5E" w:rsidP="00355B5E">
            <w:pPr>
              <w:ind w:left="-108" w:right="-108"/>
              <w:rPr>
                <w:rFonts w:eastAsia="Arial" w:cstheme="minorHAnsi"/>
                <w:szCs w:val="22"/>
              </w:rPr>
            </w:pPr>
          </w:p>
        </w:tc>
        <w:tc>
          <w:tcPr>
            <w:tcW w:w="1276" w:type="dxa"/>
          </w:tcPr>
          <w:p w14:paraId="290082E4"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34.1</w:t>
            </w:r>
          </w:p>
        </w:tc>
        <w:tc>
          <w:tcPr>
            <w:tcW w:w="1276" w:type="dxa"/>
          </w:tcPr>
          <w:p w14:paraId="13AA300F"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 εκτός 71.2,</w:t>
            </w:r>
          </w:p>
          <w:p w14:paraId="0302710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72, 74 εκτός</w:t>
            </w:r>
          </w:p>
          <w:p w14:paraId="0FB65776"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74.3)</w:t>
            </w:r>
          </w:p>
        </w:tc>
        <w:tc>
          <w:tcPr>
            <w:tcW w:w="2913" w:type="dxa"/>
          </w:tcPr>
          <w:p w14:paraId="6145F567"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 xml:space="preserve">Αρχιτεκτονικές δραστηριότητες και δραστηριότητες μηχανικών. Επιστημονική έρευνα και ανάπτυξη. Άλλες </w:t>
            </w:r>
            <w:r w:rsidRPr="00355B5E">
              <w:rPr>
                <w:rFonts w:eastAsia="Arial" w:cstheme="minorHAnsi"/>
                <w:szCs w:val="22"/>
              </w:rPr>
              <w:lastRenderedPageBreak/>
              <w:t>επαγγελματικές, επιστημονικές και τεχνικές δραστηριότητες. (*)</w:t>
            </w:r>
          </w:p>
        </w:tc>
      </w:tr>
      <w:tr w:rsidR="00355B5E" w:rsidRPr="00355B5E" w14:paraId="5A875021" w14:textId="77777777" w:rsidTr="00355B5E">
        <w:tc>
          <w:tcPr>
            <w:tcW w:w="846" w:type="dxa"/>
            <w:tcBorders>
              <w:bottom w:val="single" w:sz="4" w:space="0" w:color="000000"/>
            </w:tcBorders>
          </w:tcPr>
          <w:p w14:paraId="78C50EDA"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3AD7B543"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00518CC2"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5391918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34.2</w:t>
            </w:r>
          </w:p>
        </w:tc>
        <w:tc>
          <w:tcPr>
            <w:tcW w:w="1276" w:type="dxa"/>
            <w:tcBorders>
              <w:bottom w:val="single" w:sz="4" w:space="0" w:color="000000"/>
            </w:tcBorders>
          </w:tcPr>
          <w:p w14:paraId="12895BA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71.2</w:t>
            </w:r>
          </w:p>
        </w:tc>
        <w:tc>
          <w:tcPr>
            <w:tcW w:w="2913" w:type="dxa"/>
            <w:tcBorders>
              <w:bottom w:val="single" w:sz="4" w:space="0" w:color="000000"/>
            </w:tcBorders>
          </w:tcPr>
          <w:p w14:paraId="3A8D51C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Τεχνικές δοκιμές και αναλύσεις.</w:t>
            </w:r>
          </w:p>
        </w:tc>
      </w:tr>
      <w:tr w:rsidR="00355B5E" w:rsidRPr="00355B5E" w14:paraId="31B888C1" w14:textId="77777777" w:rsidTr="00355B5E">
        <w:tc>
          <w:tcPr>
            <w:tcW w:w="846" w:type="dxa"/>
            <w:shd w:val="clear" w:color="auto" w:fill="D9D9D9" w:themeFill="background1" w:themeFillShade="D9"/>
          </w:tcPr>
          <w:p w14:paraId="1419E01A" w14:textId="77777777" w:rsidR="00355B5E" w:rsidRPr="00355B5E" w:rsidRDefault="00355B5E" w:rsidP="00355B5E">
            <w:pPr>
              <w:jc w:val="center"/>
              <w:rPr>
                <w:rFonts w:eastAsia="Arial" w:cstheme="minorHAnsi"/>
                <w:b/>
                <w:szCs w:val="22"/>
              </w:rPr>
            </w:pPr>
            <w:r w:rsidRPr="00355B5E">
              <w:rPr>
                <w:rFonts w:eastAsia="Arial" w:cstheme="minorHAnsi"/>
                <w:b/>
                <w:szCs w:val="22"/>
              </w:rPr>
              <w:t>6</w:t>
            </w:r>
          </w:p>
        </w:tc>
        <w:tc>
          <w:tcPr>
            <w:tcW w:w="709" w:type="dxa"/>
            <w:shd w:val="clear" w:color="auto" w:fill="D9D9D9" w:themeFill="background1" w:themeFillShade="D9"/>
          </w:tcPr>
          <w:p w14:paraId="3FB6FE51"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6A473E18" w14:textId="77777777" w:rsidR="00355B5E" w:rsidRPr="00355B5E" w:rsidRDefault="00355B5E" w:rsidP="00355B5E">
            <w:pPr>
              <w:spacing w:before="6"/>
              <w:ind w:left="-108" w:right="-108"/>
              <w:rPr>
                <w:rFonts w:eastAsia="Arial" w:cstheme="minorHAnsi"/>
                <w:b/>
                <w:szCs w:val="22"/>
              </w:rPr>
            </w:pPr>
            <w:r w:rsidRPr="00355B5E">
              <w:rPr>
                <w:rFonts w:eastAsia="Arial" w:cstheme="minorHAnsi"/>
                <w:b/>
                <w:szCs w:val="22"/>
              </w:rPr>
              <w:t>Παραγωγή Αγαθών</w:t>
            </w:r>
          </w:p>
        </w:tc>
        <w:tc>
          <w:tcPr>
            <w:tcW w:w="1276" w:type="dxa"/>
            <w:shd w:val="clear" w:color="auto" w:fill="D9D9D9" w:themeFill="background1" w:themeFillShade="D9"/>
          </w:tcPr>
          <w:p w14:paraId="4A26024C"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2F3306CF"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53990DF0" w14:textId="77777777" w:rsidR="00355B5E" w:rsidRPr="00355B5E" w:rsidRDefault="00355B5E" w:rsidP="00355B5E">
            <w:pPr>
              <w:spacing w:before="6"/>
              <w:jc w:val="center"/>
              <w:rPr>
                <w:rFonts w:eastAsia="Arial" w:cstheme="minorHAnsi"/>
                <w:b/>
                <w:szCs w:val="22"/>
              </w:rPr>
            </w:pPr>
          </w:p>
        </w:tc>
      </w:tr>
      <w:tr w:rsidR="00355B5E" w:rsidRPr="00355B5E" w14:paraId="07240D29" w14:textId="77777777" w:rsidTr="00355B5E">
        <w:trPr>
          <w:trHeight w:val="500"/>
        </w:trPr>
        <w:tc>
          <w:tcPr>
            <w:tcW w:w="846" w:type="dxa"/>
          </w:tcPr>
          <w:p w14:paraId="0F63226B" w14:textId="77777777" w:rsidR="00355B5E" w:rsidRPr="00355B5E" w:rsidRDefault="00355B5E" w:rsidP="00355B5E">
            <w:pPr>
              <w:jc w:val="center"/>
              <w:rPr>
                <w:rFonts w:eastAsia="Arial" w:cstheme="minorHAnsi"/>
                <w:b/>
                <w:szCs w:val="22"/>
              </w:rPr>
            </w:pPr>
          </w:p>
        </w:tc>
        <w:tc>
          <w:tcPr>
            <w:tcW w:w="709" w:type="dxa"/>
          </w:tcPr>
          <w:p w14:paraId="692C0F3A"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4</w:t>
            </w:r>
          </w:p>
        </w:tc>
        <w:tc>
          <w:tcPr>
            <w:tcW w:w="2551" w:type="dxa"/>
          </w:tcPr>
          <w:p w14:paraId="5A51124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κλωστοϋφαντουργικών υλών και προϊόντων.</w:t>
            </w:r>
          </w:p>
        </w:tc>
        <w:tc>
          <w:tcPr>
            <w:tcW w:w="1276" w:type="dxa"/>
          </w:tcPr>
          <w:p w14:paraId="73378223"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4</w:t>
            </w:r>
          </w:p>
        </w:tc>
        <w:tc>
          <w:tcPr>
            <w:tcW w:w="1276" w:type="dxa"/>
          </w:tcPr>
          <w:p w14:paraId="33887014"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13, 14</w:t>
            </w:r>
          </w:p>
        </w:tc>
        <w:tc>
          <w:tcPr>
            <w:tcW w:w="2913" w:type="dxa"/>
          </w:tcPr>
          <w:p w14:paraId="1440706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κλωστοϋφαντουργικών υλών και προϊόντων.</w:t>
            </w:r>
          </w:p>
        </w:tc>
      </w:tr>
      <w:tr w:rsidR="00355B5E" w:rsidRPr="00355B5E" w14:paraId="25F28D20" w14:textId="77777777" w:rsidTr="00355B5E">
        <w:tc>
          <w:tcPr>
            <w:tcW w:w="846" w:type="dxa"/>
          </w:tcPr>
          <w:p w14:paraId="0D19A228" w14:textId="77777777" w:rsidR="00355B5E" w:rsidRPr="00355B5E" w:rsidRDefault="00355B5E" w:rsidP="00355B5E">
            <w:pPr>
              <w:jc w:val="center"/>
              <w:rPr>
                <w:rFonts w:eastAsia="Arial" w:cstheme="minorHAnsi"/>
                <w:b/>
                <w:szCs w:val="22"/>
              </w:rPr>
            </w:pPr>
          </w:p>
        </w:tc>
        <w:tc>
          <w:tcPr>
            <w:tcW w:w="709" w:type="dxa"/>
          </w:tcPr>
          <w:p w14:paraId="2B6E9E37"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5</w:t>
            </w:r>
          </w:p>
        </w:tc>
        <w:tc>
          <w:tcPr>
            <w:tcW w:w="2551" w:type="dxa"/>
          </w:tcPr>
          <w:p w14:paraId="4DB87AF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Δέρματος και δερμάτινων ειδών</w:t>
            </w:r>
          </w:p>
        </w:tc>
        <w:tc>
          <w:tcPr>
            <w:tcW w:w="1276" w:type="dxa"/>
          </w:tcPr>
          <w:p w14:paraId="395277E0"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5</w:t>
            </w:r>
          </w:p>
        </w:tc>
        <w:tc>
          <w:tcPr>
            <w:tcW w:w="1276" w:type="dxa"/>
          </w:tcPr>
          <w:p w14:paraId="2BCDA8EA"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15</w:t>
            </w:r>
          </w:p>
        </w:tc>
        <w:tc>
          <w:tcPr>
            <w:tcW w:w="2913" w:type="dxa"/>
          </w:tcPr>
          <w:p w14:paraId="0BD5D90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Δέρματος και δερμάτινων ειδών</w:t>
            </w:r>
          </w:p>
        </w:tc>
      </w:tr>
      <w:tr w:rsidR="00355B5E" w:rsidRPr="00355B5E" w14:paraId="43BEE6A5" w14:textId="77777777" w:rsidTr="00355B5E">
        <w:tc>
          <w:tcPr>
            <w:tcW w:w="846" w:type="dxa"/>
          </w:tcPr>
          <w:p w14:paraId="651CB9F9" w14:textId="77777777" w:rsidR="00355B5E" w:rsidRPr="00355B5E" w:rsidRDefault="00355B5E" w:rsidP="00355B5E">
            <w:pPr>
              <w:jc w:val="center"/>
              <w:rPr>
                <w:rFonts w:eastAsia="Arial" w:cstheme="minorHAnsi"/>
                <w:b/>
                <w:szCs w:val="22"/>
              </w:rPr>
            </w:pPr>
          </w:p>
        </w:tc>
        <w:tc>
          <w:tcPr>
            <w:tcW w:w="709" w:type="dxa"/>
          </w:tcPr>
          <w:p w14:paraId="1A176BE3"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6</w:t>
            </w:r>
          </w:p>
        </w:tc>
        <w:tc>
          <w:tcPr>
            <w:tcW w:w="2551" w:type="dxa"/>
          </w:tcPr>
          <w:p w14:paraId="0F92A28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ξύλου και προϊόντων ξύλου.</w:t>
            </w:r>
          </w:p>
        </w:tc>
        <w:tc>
          <w:tcPr>
            <w:tcW w:w="1276" w:type="dxa"/>
          </w:tcPr>
          <w:p w14:paraId="0772F92E"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6</w:t>
            </w:r>
          </w:p>
        </w:tc>
        <w:tc>
          <w:tcPr>
            <w:tcW w:w="1276" w:type="dxa"/>
          </w:tcPr>
          <w:p w14:paraId="60CE1A26"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16</w:t>
            </w:r>
          </w:p>
        </w:tc>
        <w:tc>
          <w:tcPr>
            <w:tcW w:w="2913" w:type="dxa"/>
          </w:tcPr>
          <w:p w14:paraId="5DCE05BC"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ξύλου και προϊόντων ξύλου.</w:t>
            </w:r>
          </w:p>
        </w:tc>
      </w:tr>
      <w:tr w:rsidR="00355B5E" w:rsidRPr="00355B5E" w14:paraId="2B28735C" w14:textId="77777777" w:rsidTr="00355B5E">
        <w:trPr>
          <w:trHeight w:val="60"/>
        </w:trPr>
        <w:tc>
          <w:tcPr>
            <w:tcW w:w="846" w:type="dxa"/>
          </w:tcPr>
          <w:p w14:paraId="0DA3309F" w14:textId="77777777" w:rsidR="00355B5E" w:rsidRPr="00355B5E" w:rsidRDefault="00355B5E" w:rsidP="00355B5E">
            <w:pPr>
              <w:jc w:val="center"/>
              <w:rPr>
                <w:rFonts w:eastAsia="Arial" w:cstheme="minorHAnsi"/>
                <w:b/>
                <w:szCs w:val="22"/>
              </w:rPr>
            </w:pPr>
          </w:p>
        </w:tc>
        <w:tc>
          <w:tcPr>
            <w:tcW w:w="709" w:type="dxa"/>
          </w:tcPr>
          <w:p w14:paraId="488CEDB9" w14:textId="77777777" w:rsidR="00355B5E" w:rsidRPr="00355B5E" w:rsidRDefault="00355B5E" w:rsidP="00355B5E">
            <w:pPr>
              <w:jc w:val="center"/>
              <w:rPr>
                <w:rFonts w:eastAsia="Arial" w:cstheme="minorHAnsi"/>
                <w:szCs w:val="22"/>
              </w:rPr>
            </w:pPr>
            <w:r w:rsidRPr="00355B5E">
              <w:rPr>
                <w:rFonts w:eastAsia="Arial" w:cstheme="minorHAnsi"/>
                <w:szCs w:val="22"/>
              </w:rPr>
              <w:t>14</w:t>
            </w:r>
          </w:p>
        </w:tc>
        <w:tc>
          <w:tcPr>
            <w:tcW w:w="2551" w:type="dxa"/>
          </w:tcPr>
          <w:p w14:paraId="6188A141"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προϊόντων από ελαστικό (καουτσούκ) και πλαστικών προϊόντων.</w:t>
            </w:r>
          </w:p>
        </w:tc>
        <w:tc>
          <w:tcPr>
            <w:tcW w:w="1276" w:type="dxa"/>
          </w:tcPr>
          <w:p w14:paraId="519F2CA7"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14</w:t>
            </w:r>
          </w:p>
        </w:tc>
        <w:tc>
          <w:tcPr>
            <w:tcW w:w="1276" w:type="dxa"/>
          </w:tcPr>
          <w:p w14:paraId="6280EE0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22</w:t>
            </w:r>
          </w:p>
        </w:tc>
        <w:tc>
          <w:tcPr>
            <w:tcW w:w="2913" w:type="dxa"/>
          </w:tcPr>
          <w:p w14:paraId="0738DAA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προϊόντων από ελαστικό (καουτσούκ) και πλαστικών προϊόντων.</w:t>
            </w:r>
          </w:p>
        </w:tc>
      </w:tr>
      <w:tr w:rsidR="00355B5E" w:rsidRPr="00355B5E" w14:paraId="5DF61766" w14:textId="77777777" w:rsidTr="00355B5E">
        <w:tc>
          <w:tcPr>
            <w:tcW w:w="846" w:type="dxa"/>
            <w:tcBorders>
              <w:bottom w:val="single" w:sz="4" w:space="0" w:color="000000"/>
            </w:tcBorders>
          </w:tcPr>
          <w:p w14:paraId="49DE6996"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4857F2C" w14:textId="77777777" w:rsidR="00355B5E" w:rsidRPr="00355B5E" w:rsidRDefault="00355B5E" w:rsidP="00355B5E">
            <w:pPr>
              <w:jc w:val="center"/>
              <w:rPr>
                <w:rFonts w:eastAsia="Arial" w:cstheme="minorHAnsi"/>
                <w:szCs w:val="22"/>
              </w:rPr>
            </w:pPr>
            <w:r w:rsidRPr="00355B5E">
              <w:rPr>
                <w:rFonts w:eastAsia="Arial" w:cstheme="minorHAnsi"/>
                <w:szCs w:val="22"/>
              </w:rPr>
              <w:t>23</w:t>
            </w:r>
          </w:p>
        </w:tc>
        <w:tc>
          <w:tcPr>
            <w:tcW w:w="2551" w:type="dxa"/>
            <w:tcBorders>
              <w:bottom w:val="single" w:sz="4" w:space="0" w:color="000000"/>
            </w:tcBorders>
          </w:tcPr>
          <w:p w14:paraId="406CB977" w14:textId="77777777" w:rsidR="00355B5E" w:rsidRPr="00355B5E" w:rsidRDefault="00355B5E" w:rsidP="00355B5E">
            <w:pPr>
              <w:ind w:left="-108" w:right="-108"/>
              <w:rPr>
                <w:rFonts w:eastAsia="Arial" w:cstheme="minorHAnsi"/>
                <w:szCs w:val="22"/>
              </w:rPr>
            </w:pPr>
            <w:r w:rsidRPr="00355B5E">
              <w:rPr>
                <w:rFonts w:eastAsia="Arial" w:cstheme="minorHAnsi"/>
                <w:szCs w:val="22"/>
              </w:rPr>
              <w:t>Λοιπές κατασκευές προϊόντων εκτός από τους κωδικούς 4, 5, 6, 7, 14, 15, 17, 18, 19, 20, 21, 22.</w:t>
            </w:r>
          </w:p>
        </w:tc>
        <w:tc>
          <w:tcPr>
            <w:tcW w:w="1276" w:type="dxa"/>
            <w:tcBorders>
              <w:bottom w:val="single" w:sz="4" w:space="0" w:color="000000"/>
            </w:tcBorders>
          </w:tcPr>
          <w:p w14:paraId="2613D516"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23</w:t>
            </w:r>
          </w:p>
        </w:tc>
        <w:tc>
          <w:tcPr>
            <w:tcW w:w="1276" w:type="dxa"/>
            <w:tcBorders>
              <w:bottom w:val="single" w:sz="4" w:space="0" w:color="000000"/>
            </w:tcBorders>
          </w:tcPr>
          <w:p w14:paraId="61E27213"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31, 32, 33.19</w:t>
            </w:r>
          </w:p>
        </w:tc>
        <w:tc>
          <w:tcPr>
            <w:tcW w:w="2913" w:type="dxa"/>
            <w:tcBorders>
              <w:bottom w:val="single" w:sz="4" w:space="0" w:color="000000"/>
            </w:tcBorders>
          </w:tcPr>
          <w:p w14:paraId="473F2EE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κατασκευές προϊόντων εκτός από τους κωδικούς 4, 5, 6, 7, 14, 15, 17, 18, 19, 20, 21, 22.</w:t>
            </w:r>
          </w:p>
        </w:tc>
      </w:tr>
      <w:tr w:rsidR="00355B5E" w:rsidRPr="00355B5E" w14:paraId="04DB62FF" w14:textId="77777777" w:rsidTr="00355B5E">
        <w:tc>
          <w:tcPr>
            <w:tcW w:w="846" w:type="dxa"/>
            <w:shd w:val="clear" w:color="auto" w:fill="D9D9D9" w:themeFill="background1" w:themeFillShade="D9"/>
          </w:tcPr>
          <w:p w14:paraId="44EC7D98" w14:textId="77777777" w:rsidR="00355B5E" w:rsidRPr="00355B5E" w:rsidRDefault="00355B5E" w:rsidP="00355B5E">
            <w:pPr>
              <w:jc w:val="center"/>
              <w:rPr>
                <w:rFonts w:eastAsia="Arial" w:cstheme="minorHAnsi"/>
                <w:b/>
                <w:szCs w:val="22"/>
              </w:rPr>
            </w:pPr>
            <w:r w:rsidRPr="00355B5E">
              <w:rPr>
                <w:rFonts w:eastAsia="Arial" w:cstheme="minorHAnsi"/>
                <w:b/>
                <w:szCs w:val="22"/>
              </w:rPr>
              <w:t>7</w:t>
            </w:r>
          </w:p>
        </w:tc>
        <w:tc>
          <w:tcPr>
            <w:tcW w:w="709" w:type="dxa"/>
            <w:shd w:val="clear" w:color="auto" w:fill="D9D9D9" w:themeFill="background1" w:themeFillShade="D9"/>
          </w:tcPr>
          <w:p w14:paraId="3F9B0C62"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3A36CF1D" w14:textId="77777777" w:rsidR="00355B5E" w:rsidRPr="00355B5E" w:rsidRDefault="00355B5E" w:rsidP="00355B5E">
            <w:pPr>
              <w:spacing w:before="6"/>
              <w:ind w:left="-108" w:right="-108"/>
              <w:rPr>
                <w:rFonts w:eastAsia="Arial" w:cstheme="minorHAnsi"/>
                <w:b/>
                <w:szCs w:val="22"/>
              </w:rPr>
            </w:pPr>
            <w:r w:rsidRPr="00355B5E">
              <w:rPr>
                <w:rFonts w:eastAsia="Arial" w:cstheme="minorHAnsi"/>
                <w:b/>
                <w:szCs w:val="22"/>
              </w:rPr>
              <w:t>Χημικά</w:t>
            </w:r>
          </w:p>
        </w:tc>
        <w:tc>
          <w:tcPr>
            <w:tcW w:w="1276" w:type="dxa"/>
            <w:shd w:val="clear" w:color="auto" w:fill="D9D9D9" w:themeFill="background1" w:themeFillShade="D9"/>
          </w:tcPr>
          <w:p w14:paraId="63B45843"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18AADC2E"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6DCDA261" w14:textId="77777777" w:rsidR="00355B5E" w:rsidRPr="00355B5E" w:rsidRDefault="00355B5E" w:rsidP="00355B5E">
            <w:pPr>
              <w:spacing w:before="6"/>
              <w:jc w:val="center"/>
              <w:rPr>
                <w:rFonts w:eastAsia="Arial" w:cstheme="minorHAnsi"/>
                <w:b/>
                <w:szCs w:val="22"/>
              </w:rPr>
            </w:pPr>
          </w:p>
        </w:tc>
      </w:tr>
      <w:tr w:rsidR="00355B5E" w:rsidRPr="00355B5E" w14:paraId="6F6B8141" w14:textId="77777777" w:rsidTr="00355B5E">
        <w:tc>
          <w:tcPr>
            <w:tcW w:w="846" w:type="dxa"/>
          </w:tcPr>
          <w:p w14:paraId="6F717892" w14:textId="77777777" w:rsidR="00355B5E" w:rsidRPr="00355B5E" w:rsidRDefault="00355B5E" w:rsidP="00355B5E">
            <w:pPr>
              <w:jc w:val="center"/>
              <w:rPr>
                <w:rFonts w:eastAsia="Arial" w:cstheme="minorHAnsi"/>
                <w:b/>
                <w:szCs w:val="22"/>
              </w:rPr>
            </w:pPr>
          </w:p>
        </w:tc>
        <w:tc>
          <w:tcPr>
            <w:tcW w:w="709" w:type="dxa"/>
          </w:tcPr>
          <w:p w14:paraId="6F2B721F" w14:textId="77777777" w:rsidR="00355B5E" w:rsidRPr="00355B5E" w:rsidRDefault="00355B5E" w:rsidP="00355B5E">
            <w:pPr>
              <w:jc w:val="center"/>
              <w:rPr>
                <w:rFonts w:eastAsia="Arial" w:cstheme="minorHAnsi"/>
                <w:szCs w:val="22"/>
              </w:rPr>
            </w:pPr>
            <w:r w:rsidRPr="00355B5E">
              <w:rPr>
                <w:rFonts w:eastAsia="Arial" w:cstheme="minorHAnsi"/>
                <w:szCs w:val="22"/>
              </w:rPr>
              <w:t xml:space="preserve">7 </w:t>
            </w:r>
          </w:p>
        </w:tc>
        <w:tc>
          <w:tcPr>
            <w:tcW w:w="2551" w:type="dxa"/>
          </w:tcPr>
          <w:p w14:paraId="70C5FD7B" w14:textId="77777777" w:rsidR="00355B5E" w:rsidRPr="00355B5E" w:rsidRDefault="00355B5E" w:rsidP="00355B5E">
            <w:pPr>
              <w:rPr>
                <w:rFonts w:eastAsia="Arial" w:cstheme="minorHAnsi"/>
                <w:szCs w:val="22"/>
              </w:rPr>
            </w:pPr>
            <w:r w:rsidRPr="00355B5E">
              <w:rPr>
                <w:rFonts w:eastAsia="Arial" w:cstheme="minorHAnsi"/>
                <w:szCs w:val="22"/>
              </w:rPr>
              <w:t>Παραγωγή χαρτοπολτού, χαρτιού και προϊόντων από χαρτί</w:t>
            </w:r>
          </w:p>
        </w:tc>
        <w:tc>
          <w:tcPr>
            <w:tcW w:w="1276" w:type="dxa"/>
          </w:tcPr>
          <w:p w14:paraId="769A3903" w14:textId="77777777" w:rsidR="00355B5E" w:rsidRPr="00355B5E" w:rsidRDefault="00355B5E" w:rsidP="00355B5E">
            <w:pPr>
              <w:jc w:val="center"/>
              <w:rPr>
                <w:rFonts w:eastAsia="Arial" w:cstheme="minorHAnsi"/>
                <w:szCs w:val="22"/>
              </w:rPr>
            </w:pPr>
            <w:r w:rsidRPr="00355B5E">
              <w:rPr>
                <w:rFonts w:eastAsia="Arial" w:cstheme="minorHAnsi"/>
                <w:szCs w:val="22"/>
              </w:rPr>
              <w:t>7</w:t>
            </w:r>
          </w:p>
        </w:tc>
        <w:tc>
          <w:tcPr>
            <w:tcW w:w="1276" w:type="dxa"/>
          </w:tcPr>
          <w:p w14:paraId="158A267F"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17</w:t>
            </w:r>
          </w:p>
        </w:tc>
        <w:tc>
          <w:tcPr>
            <w:tcW w:w="2913" w:type="dxa"/>
          </w:tcPr>
          <w:p w14:paraId="6FF39A18" w14:textId="77777777" w:rsidR="00355B5E" w:rsidRPr="00355B5E" w:rsidRDefault="00355B5E" w:rsidP="00355B5E">
            <w:pPr>
              <w:rPr>
                <w:rFonts w:eastAsia="Arial" w:cstheme="minorHAnsi"/>
                <w:szCs w:val="22"/>
              </w:rPr>
            </w:pPr>
            <w:r w:rsidRPr="00355B5E">
              <w:rPr>
                <w:rFonts w:eastAsia="Arial" w:cstheme="minorHAnsi"/>
                <w:szCs w:val="22"/>
              </w:rPr>
              <w:t>Παραγωγή χαρτοπολτού, χαρτιού και προϊόντων από χαρτί</w:t>
            </w:r>
          </w:p>
        </w:tc>
      </w:tr>
      <w:tr w:rsidR="00355B5E" w:rsidRPr="00355B5E" w14:paraId="5B4B06F9" w14:textId="77777777" w:rsidTr="00355B5E">
        <w:tc>
          <w:tcPr>
            <w:tcW w:w="846" w:type="dxa"/>
          </w:tcPr>
          <w:p w14:paraId="0A4A823E" w14:textId="77777777" w:rsidR="00355B5E" w:rsidRPr="00355B5E" w:rsidRDefault="00355B5E" w:rsidP="00355B5E">
            <w:pPr>
              <w:jc w:val="center"/>
              <w:rPr>
                <w:rFonts w:eastAsia="Arial" w:cstheme="minorHAnsi"/>
                <w:b/>
                <w:szCs w:val="22"/>
              </w:rPr>
            </w:pPr>
          </w:p>
        </w:tc>
        <w:tc>
          <w:tcPr>
            <w:tcW w:w="709" w:type="dxa"/>
          </w:tcPr>
          <w:p w14:paraId="67734017" w14:textId="77777777" w:rsidR="00355B5E" w:rsidRPr="00355B5E" w:rsidRDefault="00355B5E" w:rsidP="00355B5E">
            <w:pPr>
              <w:jc w:val="center"/>
              <w:rPr>
                <w:rFonts w:eastAsia="Arial" w:cstheme="minorHAnsi"/>
                <w:szCs w:val="22"/>
              </w:rPr>
            </w:pPr>
            <w:r w:rsidRPr="00355B5E">
              <w:rPr>
                <w:rFonts w:eastAsia="Arial" w:cstheme="minorHAnsi"/>
                <w:szCs w:val="22"/>
              </w:rPr>
              <w:t>12</w:t>
            </w:r>
          </w:p>
        </w:tc>
        <w:tc>
          <w:tcPr>
            <w:tcW w:w="2551" w:type="dxa"/>
          </w:tcPr>
          <w:p w14:paraId="4B6E9BB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χημικών ουσιών και προϊόντων και συνθετικών ινών.</w:t>
            </w:r>
          </w:p>
        </w:tc>
        <w:tc>
          <w:tcPr>
            <w:tcW w:w="1276" w:type="dxa"/>
          </w:tcPr>
          <w:p w14:paraId="6D583110" w14:textId="77777777" w:rsidR="00355B5E" w:rsidRPr="00355B5E" w:rsidRDefault="00355B5E" w:rsidP="00355B5E">
            <w:pPr>
              <w:ind w:left="-24"/>
              <w:jc w:val="center"/>
              <w:rPr>
                <w:rFonts w:eastAsia="Arial" w:cstheme="minorHAnsi"/>
                <w:szCs w:val="22"/>
              </w:rPr>
            </w:pPr>
          </w:p>
        </w:tc>
        <w:tc>
          <w:tcPr>
            <w:tcW w:w="1276" w:type="dxa"/>
          </w:tcPr>
          <w:p w14:paraId="6B5F297F" w14:textId="77777777" w:rsidR="00355B5E" w:rsidRPr="00355B5E" w:rsidRDefault="00355B5E" w:rsidP="00355B5E">
            <w:pPr>
              <w:ind w:left="-108" w:right="-108"/>
              <w:jc w:val="center"/>
              <w:rPr>
                <w:rFonts w:eastAsia="Arial" w:cstheme="minorHAnsi"/>
                <w:szCs w:val="22"/>
              </w:rPr>
            </w:pPr>
          </w:p>
        </w:tc>
        <w:tc>
          <w:tcPr>
            <w:tcW w:w="2913" w:type="dxa"/>
          </w:tcPr>
          <w:p w14:paraId="3CC7E28D" w14:textId="77777777" w:rsidR="00355B5E" w:rsidRPr="00355B5E" w:rsidRDefault="00355B5E" w:rsidP="00355B5E">
            <w:pPr>
              <w:ind w:left="-24"/>
              <w:jc w:val="center"/>
              <w:rPr>
                <w:rFonts w:eastAsia="Arial" w:cstheme="minorHAnsi"/>
                <w:szCs w:val="22"/>
              </w:rPr>
            </w:pPr>
          </w:p>
        </w:tc>
      </w:tr>
      <w:tr w:rsidR="00355B5E" w:rsidRPr="00355B5E" w14:paraId="13AC11B3" w14:textId="77777777" w:rsidTr="00DD5FF4">
        <w:tc>
          <w:tcPr>
            <w:tcW w:w="846" w:type="dxa"/>
            <w:tcBorders>
              <w:bottom w:val="single" w:sz="4" w:space="0" w:color="000000"/>
            </w:tcBorders>
          </w:tcPr>
          <w:p w14:paraId="685770CC"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D8F22FD"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773E3ECA"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29FBC764"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12.1</w:t>
            </w:r>
          </w:p>
        </w:tc>
        <w:tc>
          <w:tcPr>
            <w:tcW w:w="1276" w:type="dxa"/>
            <w:tcBorders>
              <w:bottom w:val="single" w:sz="4" w:space="0" w:color="000000"/>
            </w:tcBorders>
          </w:tcPr>
          <w:p w14:paraId="3B1D127B"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20 εκτός 20.11</w:t>
            </w:r>
          </w:p>
          <w:p w14:paraId="655AD9A4"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και 20.51</w:t>
            </w:r>
          </w:p>
        </w:tc>
        <w:tc>
          <w:tcPr>
            <w:tcW w:w="2913" w:type="dxa"/>
            <w:tcBorders>
              <w:bottom w:val="single" w:sz="4" w:space="0" w:color="000000"/>
            </w:tcBorders>
          </w:tcPr>
          <w:p w14:paraId="695C441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χημικών ουσιών και προϊόντων εκτός των βιομηχανικών αερίων και των εκρηκτικών.</w:t>
            </w:r>
          </w:p>
        </w:tc>
      </w:tr>
      <w:tr w:rsidR="00355B5E" w:rsidRPr="00355B5E" w14:paraId="2D499145" w14:textId="77777777" w:rsidTr="00DD5FF4">
        <w:tc>
          <w:tcPr>
            <w:tcW w:w="846" w:type="dxa"/>
            <w:shd w:val="clear" w:color="auto" w:fill="D9D9D9" w:themeFill="background1" w:themeFillShade="D9"/>
          </w:tcPr>
          <w:p w14:paraId="4B2FCB7B" w14:textId="77777777" w:rsidR="00355B5E" w:rsidRPr="00355B5E" w:rsidRDefault="00355B5E" w:rsidP="00355B5E">
            <w:pPr>
              <w:jc w:val="center"/>
              <w:rPr>
                <w:rFonts w:eastAsia="Arial" w:cstheme="minorHAnsi"/>
                <w:b/>
                <w:szCs w:val="22"/>
              </w:rPr>
            </w:pPr>
            <w:r w:rsidRPr="00355B5E">
              <w:rPr>
                <w:rFonts w:eastAsia="Arial" w:cstheme="minorHAnsi"/>
                <w:b/>
                <w:szCs w:val="22"/>
              </w:rPr>
              <w:t>8</w:t>
            </w:r>
          </w:p>
        </w:tc>
        <w:tc>
          <w:tcPr>
            <w:tcW w:w="709" w:type="dxa"/>
            <w:shd w:val="clear" w:color="auto" w:fill="D9D9D9" w:themeFill="background1" w:themeFillShade="D9"/>
          </w:tcPr>
          <w:p w14:paraId="039E0428"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6012172B"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Εφοδιαστικά</w:t>
            </w:r>
          </w:p>
        </w:tc>
        <w:tc>
          <w:tcPr>
            <w:tcW w:w="1276" w:type="dxa"/>
            <w:shd w:val="clear" w:color="auto" w:fill="D9D9D9" w:themeFill="background1" w:themeFillShade="D9"/>
          </w:tcPr>
          <w:p w14:paraId="310FC602"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452BF818"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42D9817E" w14:textId="77777777" w:rsidR="00355B5E" w:rsidRPr="00355B5E" w:rsidRDefault="00355B5E" w:rsidP="00355B5E">
            <w:pPr>
              <w:spacing w:before="6"/>
              <w:jc w:val="center"/>
              <w:rPr>
                <w:rFonts w:eastAsia="Arial" w:cstheme="minorHAnsi"/>
                <w:b/>
                <w:szCs w:val="22"/>
              </w:rPr>
            </w:pPr>
          </w:p>
        </w:tc>
      </w:tr>
      <w:tr w:rsidR="00355B5E" w:rsidRPr="00355B5E" w14:paraId="69E870EE" w14:textId="77777777" w:rsidTr="00DD5FF4">
        <w:tc>
          <w:tcPr>
            <w:tcW w:w="846" w:type="dxa"/>
            <w:shd w:val="clear" w:color="auto" w:fill="D9D9D9" w:themeFill="background1" w:themeFillShade="D9"/>
          </w:tcPr>
          <w:p w14:paraId="0F245941" w14:textId="77777777" w:rsidR="00355B5E" w:rsidRPr="00355B5E" w:rsidRDefault="00355B5E" w:rsidP="00355B5E">
            <w:pPr>
              <w:jc w:val="center"/>
              <w:rPr>
                <w:rFonts w:eastAsia="Arial" w:cstheme="minorHAnsi"/>
                <w:b/>
                <w:szCs w:val="22"/>
              </w:rPr>
            </w:pPr>
            <w:r w:rsidRPr="00355B5E">
              <w:rPr>
                <w:rFonts w:eastAsia="Arial" w:cstheme="minorHAnsi"/>
                <w:b/>
                <w:szCs w:val="22"/>
              </w:rPr>
              <w:t>9</w:t>
            </w:r>
          </w:p>
        </w:tc>
        <w:tc>
          <w:tcPr>
            <w:tcW w:w="709" w:type="dxa"/>
            <w:shd w:val="clear" w:color="auto" w:fill="D9D9D9" w:themeFill="background1" w:themeFillShade="D9"/>
          </w:tcPr>
          <w:p w14:paraId="0080CDD0"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686444B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Μεταφορές, Απόβλητα &amp; κοινωνικές υπηρεσίες</w:t>
            </w:r>
          </w:p>
        </w:tc>
        <w:tc>
          <w:tcPr>
            <w:tcW w:w="1276" w:type="dxa"/>
            <w:shd w:val="clear" w:color="auto" w:fill="D9D9D9" w:themeFill="background1" w:themeFillShade="D9"/>
          </w:tcPr>
          <w:p w14:paraId="69ACAAAB"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201C6267"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7BF7BBB1" w14:textId="77777777" w:rsidR="00355B5E" w:rsidRPr="00355B5E" w:rsidRDefault="00355B5E" w:rsidP="00355B5E">
            <w:pPr>
              <w:spacing w:before="6"/>
              <w:jc w:val="center"/>
              <w:rPr>
                <w:rFonts w:eastAsia="Arial" w:cstheme="minorHAnsi"/>
                <w:szCs w:val="22"/>
              </w:rPr>
            </w:pPr>
          </w:p>
        </w:tc>
      </w:tr>
      <w:tr w:rsidR="00355B5E" w:rsidRPr="00355B5E" w14:paraId="4331EBFD" w14:textId="77777777" w:rsidTr="00355B5E">
        <w:tc>
          <w:tcPr>
            <w:tcW w:w="846" w:type="dxa"/>
          </w:tcPr>
          <w:p w14:paraId="15414F94" w14:textId="77777777" w:rsidR="00355B5E" w:rsidRPr="00355B5E" w:rsidRDefault="00355B5E" w:rsidP="00355B5E">
            <w:pPr>
              <w:jc w:val="center"/>
              <w:rPr>
                <w:rFonts w:eastAsia="Arial" w:cstheme="minorHAnsi"/>
                <w:b/>
                <w:szCs w:val="22"/>
              </w:rPr>
            </w:pPr>
          </w:p>
        </w:tc>
        <w:tc>
          <w:tcPr>
            <w:tcW w:w="709" w:type="dxa"/>
          </w:tcPr>
          <w:p w14:paraId="05969093" w14:textId="77777777" w:rsidR="00355B5E" w:rsidRPr="00355B5E" w:rsidRDefault="00355B5E" w:rsidP="00355B5E">
            <w:pPr>
              <w:ind w:left="-45"/>
              <w:jc w:val="center"/>
              <w:rPr>
                <w:rFonts w:eastAsia="Arial" w:cstheme="minorHAnsi"/>
                <w:szCs w:val="22"/>
              </w:rPr>
            </w:pPr>
            <w:r w:rsidRPr="00355B5E">
              <w:rPr>
                <w:rFonts w:eastAsia="Arial" w:cstheme="minorHAnsi"/>
                <w:szCs w:val="22"/>
              </w:rPr>
              <w:t>24</w:t>
            </w:r>
          </w:p>
        </w:tc>
        <w:tc>
          <w:tcPr>
            <w:tcW w:w="2551" w:type="dxa"/>
          </w:tcPr>
          <w:p w14:paraId="7C35068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Ανακύκλωση</w:t>
            </w:r>
          </w:p>
        </w:tc>
        <w:tc>
          <w:tcPr>
            <w:tcW w:w="1276" w:type="dxa"/>
          </w:tcPr>
          <w:p w14:paraId="194872EA"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24</w:t>
            </w:r>
          </w:p>
        </w:tc>
        <w:tc>
          <w:tcPr>
            <w:tcW w:w="1276" w:type="dxa"/>
          </w:tcPr>
          <w:p w14:paraId="0B6D36E1"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38.3</w:t>
            </w:r>
          </w:p>
        </w:tc>
        <w:tc>
          <w:tcPr>
            <w:tcW w:w="2913" w:type="dxa"/>
          </w:tcPr>
          <w:p w14:paraId="77DF0E3B"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Ανακύκλωση.</w:t>
            </w:r>
          </w:p>
        </w:tc>
      </w:tr>
      <w:tr w:rsidR="00355B5E" w:rsidRPr="00355B5E" w14:paraId="3CE62CE7" w14:textId="77777777" w:rsidTr="00355B5E">
        <w:tc>
          <w:tcPr>
            <w:tcW w:w="846" w:type="dxa"/>
          </w:tcPr>
          <w:p w14:paraId="6D371ACE" w14:textId="77777777" w:rsidR="00355B5E" w:rsidRPr="00355B5E" w:rsidRDefault="00355B5E" w:rsidP="00355B5E">
            <w:pPr>
              <w:jc w:val="center"/>
              <w:rPr>
                <w:rFonts w:eastAsia="Arial" w:cstheme="minorHAnsi"/>
                <w:b/>
                <w:szCs w:val="22"/>
              </w:rPr>
            </w:pPr>
          </w:p>
        </w:tc>
        <w:tc>
          <w:tcPr>
            <w:tcW w:w="709" w:type="dxa"/>
          </w:tcPr>
          <w:p w14:paraId="760C3F21" w14:textId="77777777" w:rsidR="00355B5E" w:rsidRPr="00355B5E" w:rsidRDefault="00355B5E" w:rsidP="00355B5E">
            <w:pPr>
              <w:ind w:left="-45"/>
              <w:jc w:val="center"/>
              <w:rPr>
                <w:rFonts w:eastAsia="Arial" w:cstheme="minorHAnsi"/>
                <w:szCs w:val="22"/>
              </w:rPr>
            </w:pPr>
            <w:r w:rsidRPr="00355B5E">
              <w:rPr>
                <w:rFonts w:eastAsia="Arial" w:cstheme="minorHAnsi"/>
                <w:szCs w:val="22"/>
              </w:rPr>
              <w:t>31</w:t>
            </w:r>
          </w:p>
        </w:tc>
        <w:tc>
          <w:tcPr>
            <w:tcW w:w="2551" w:type="dxa"/>
          </w:tcPr>
          <w:p w14:paraId="4EDEBD3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Μεταφορές, αποθήκευση και επικοινωνίες.</w:t>
            </w:r>
          </w:p>
        </w:tc>
        <w:tc>
          <w:tcPr>
            <w:tcW w:w="1276" w:type="dxa"/>
          </w:tcPr>
          <w:p w14:paraId="520DB3EE" w14:textId="77777777" w:rsidR="00355B5E" w:rsidRPr="00355B5E" w:rsidRDefault="00355B5E" w:rsidP="00355B5E">
            <w:pPr>
              <w:ind w:left="-24"/>
              <w:jc w:val="center"/>
              <w:rPr>
                <w:rFonts w:eastAsia="Arial" w:cstheme="minorHAnsi"/>
                <w:szCs w:val="22"/>
              </w:rPr>
            </w:pPr>
          </w:p>
        </w:tc>
        <w:tc>
          <w:tcPr>
            <w:tcW w:w="1276" w:type="dxa"/>
          </w:tcPr>
          <w:p w14:paraId="72BCA034" w14:textId="77777777" w:rsidR="00355B5E" w:rsidRPr="00355B5E" w:rsidRDefault="00355B5E" w:rsidP="00355B5E">
            <w:pPr>
              <w:ind w:left="-108" w:right="-108"/>
              <w:jc w:val="center"/>
              <w:rPr>
                <w:rFonts w:eastAsia="Arial" w:cstheme="minorHAnsi"/>
                <w:szCs w:val="22"/>
              </w:rPr>
            </w:pPr>
          </w:p>
        </w:tc>
        <w:tc>
          <w:tcPr>
            <w:tcW w:w="2913" w:type="dxa"/>
          </w:tcPr>
          <w:p w14:paraId="495AD69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Μεταφορές, αποθήκευση και επικοινωνίες.</w:t>
            </w:r>
          </w:p>
        </w:tc>
      </w:tr>
      <w:tr w:rsidR="00355B5E" w:rsidRPr="00355B5E" w14:paraId="349BFA7B" w14:textId="77777777" w:rsidTr="00355B5E">
        <w:trPr>
          <w:trHeight w:val="1340"/>
        </w:trPr>
        <w:tc>
          <w:tcPr>
            <w:tcW w:w="846" w:type="dxa"/>
          </w:tcPr>
          <w:p w14:paraId="6555648B" w14:textId="77777777" w:rsidR="00355B5E" w:rsidRPr="00355B5E" w:rsidRDefault="00355B5E" w:rsidP="00355B5E">
            <w:pPr>
              <w:jc w:val="center"/>
              <w:rPr>
                <w:rFonts w:eastAsia="Arial" w:cstheme="minorHAnsi"/>
                <w:b/>
                <w:szCs w:val="22"/>
              </w:rPr>
            </w:pPr>
          </w:p>
        </w:tc>
        <w:tc>
          <w:tcPr>
            <w:tcW w:w="709" w:type="dxa"/>
          </w:tcPr>
          <w:p w14:paraId="17FF2568"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24AB264" w14:textId="77777777" w:rsidR="00355B5E" w:rsidRPr="00355B5E" w:rsidRDefault="00355B5E" w:rsidP="00355B5E">
            <w:pPr>
              <w:spacing w:line="220" w:lineRule="auto"/>
              <w:ind w:left="-108" w:right="-108"/>
              <w:rPr>
                <w:rFonts w:eastAsia="Arial" w:cstheme="minorHAnsi"/>
                <w:szCs w:val="22"/>
              </w:rPr>
            </w:pPr>
          </w:p>
        </w:tc>
        <w:tc>
          <w:tcPr>
            <w:tcW w:w="1276" w:type="dxa"/>
          </w:tcPr>
          <w:p w14:paraId="76AA7539"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31.1</w:t>
            </w:r>
          </w:p>
        </w:tc>
        <w:tc>
          <w:tcPr>
            <w:tcW w:w="1276" w:type="dxa"/>
          </w:tcPr>
          <w:p w14:paraId="0460162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49, 50, 51 εκτός</w:t>
            </w:r>
          </w:p>
          <w:p w14:paraId="753F8999"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51.22</w:t>
            </w:r>
          </w:p>
        </w:tc>
        <w:tc>
          <w:tcPr>
            <w:tcW w:w="2913" w:type="dxa"/>
          </w:tcPr>
          <w:p w14:paraId="34301B81" w14:textId="2160898C"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Χερσαίες μεταφορές</w:t>
            </w:r>
            <w:r w:rsidR="005709EE">
              <w:rPr>
                <w:rFonts w:eastAsia="Arial" w:cstheme="minorHAnsi"/>
                <w:szCs w:val="22"/>
              </w:rPr>
              <w:t xml:space="preserve"> </w:t>
            </w:r>
            <w:r w:rsidRPr="00355B5E">
              <w:rPr>
                <w:rFonts w:eastAsia="Arial" w:cstheme="minorHAnsi"/>
                <w:szCs w:val="22"/>
              </w:rPr>
              <w:t>και μεταφορές μέσω αγωγών. Πλωτές μεταφορές. Αεροπορικές μεταφορές</w:t>
            </w:r>
          </w:p>
        </w:tc>
      </w:tr>
      <w:tr w:rsidR="00355B5E" w:rsidRPr="00355B5E" w14:paraId="60647D7A" w14:textId="77777777" w:rsidTr="00355B5E">
        <w:tc>
          <w:tcPr>
            <w:tcW w:w="846" w:type="dxa"/>
          </w:tcPr>
          <w:p w14:paraId="5EE5199F" w14:textId="77777777" w:rsidR="00355B5E" w:rsidRPr="00355B5E" w:rsidRDefault="00355B5E" w:rsidP="00355B5E">
            <w:pPr>
              <w:jc w:val="center"/>
              <w:rPr>
                <w:rFonts w:eastAsia="Arial" w:cstheme="minorHAnsi"/>
                <w:b/>
                <w:szCs w:val="22"/>
              </w:rPr>
            </w:pPr>
          </w:p>
        </w:tc>
        <w:tc>
          <w:tcPr>
            <w:tcW w:w="709" w:type="dxa"/>
          </w:tcPr>
          <w:p w14:paraId="1614D9E8"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8F85766" w14:textId="77777777" w:rsidR="00355B5E" w:rsidRPr="00355B5E" w:rsidRDefault="00355B5E" w:rsidP="00355B5E">
            <w:pPr>
              <w:spacing w:line="220" w:lineRule="auto"/>
              <w:ind w:left="-108" w:right="-108"/>
              <w:rPr>
                <w:rFonts w:eastAsia="Arial" w:cstheme="minorHAnsi"/>
                <w:szCs w:val="22"/>
              </w:rPr>
            </w:pPr>
          </w:p>
        </w:tc>
        <w:tc>
          <w:tcPr>
            <w:tcW w:w="1276" w:type="dxa"/>
          </w:tcPr>
          <w:p w14:paraId="2A3DADC9"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31.3</w:t>
            </w:r>
          </w:p>
        </w:tc>
        <w:tc>
          <w:tcPr>
            <w:tcW w:w="1276" w:type="dxa"/>
          </w:tcPr>
          <w:p w14:paraId="1B40C7AC"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52</w:t>
            </w:r>
          </w:p>
        </w:tc>
        <w:tc>
          <w:tcPr>
            <w:tcW w:w="2913" w:type="dxa"/>
          </w:tcPr>
          <w:p w14:paraId="1F38C82F"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Αποθήκευση και υποστηρικτικές προς τη μεταφορά δραστηριότητες.</w:t>
            </w:r>
          </w:p>
        </w:tc>
      </w:tr>
      <w:tr w:rsidR="00355B5E" w:rsidRPr="00355B5E" w14:paraId="520ECC71" w14:textId="77777777" w:rsidTr="00355B5E">
        <w:tc>
          <w:tcPr>
            <w:tcW w:w="846" w:type="dxa"/>
          </w:tcPr>
          <w:p w14:paraId="0A2E9953" w14:textId="77777777" w:rsidR="00355B5E" w:rsidRPr="00355B5E" w:rsidRDefault="00355B5E" w:rsidP="00355B5E">
            <w:pPr>
              <w:jc w:val="center"/>
              <w:rPr>
                <w:rFonts w:eastAsia="Arial" w:cstheme="minorHAnsi"/>
                <w:b/>
                <w:szCs w:val="22"/>
              </w:rPr>
            </w:pPr>
          </w:p>
        </w:tc>
        <w:tc>
          <w:tcPr>
            <w:tcW w:w="709" w:type="dxa"/>
          </w:tcPr>
          <w:p w14:paraId="38BCBD20"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BB04267" w14:textId="77777777" w:rsidR="00355B5E" w:rsidRPr="00355B5E" w:rsidRDefault="00355B5E" w:rsidP="00355B5E">
            <w:pPr>
              <w:spacing w:line="220" w:lineRule="auto"/>
              <w:ind w:left="-108" w:right="-108"/>
              <w:rPr>
                <w:rFonts w:eastAsia="Arial" w:cstheme="minorHAnsi"/>
                <w:szCs w:val="22"/>
              </w:rPr>
            </w:pPr>
          </w:p>
        </w:tc>
        <w:tc>
          <w:tcPr>
            <w:tcW w:w="1276" w:type="dxa"/>
          </w:tcPr>
          <w:p w14:paraId="73F031B9"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31.4</w:t>
            </w:r>
          </w:p>
        </w:tc>
        <w:tc>
          <w:tcPr>
            <w:tcW w:w="1276" w:type="dxa"/>
          </w:tcPr>
          <w:p w14:paraId="60B06AE9"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53</w:t>
            </w:r>
          </w:p>
        </w:tc>
        <w:tc>
          <w:tcPr>
            <w:tcW w:w="2913" w:type="dxa"/>
          </w:tcPr>
          <w:p w14:paraId="6B024B47"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Ταχυδρομικές και ταχυμεταφορικές δραστηριότητες.</w:t>
            </w:r>
          </w:p>
        </w:tc>
      </w:tr>
      <w:tr w:rsidR="00355B5E" w:rsidRPr="00355B5E" w14:paraId="3BBCFBFB" w14:textId="77777777" w:rsidTr="00355B5E">
        <w:tc>
          <w:tcPr>
            <w:tcW w:w="846" w:type="dxa"/>
          </w:tcPr>
          <w:p w14:paraId="1CC5E963" w14:textId="77777777" w:rsidR="00355B5E" w:rsidRPr="00355B5E" w:rsidRDefault="00355B5E" w:rsidP="00355B5E">
            <w:pPr>
              <w:jc w:val="center"/>
              <w:rPr>
                <w:rFonts w:eastAsia="Arial" w:cstheme="minorHAnsi"/>
                <w:b/>
                <w:szCs w:val="22"/>
              </w:rPr>
            </w:pPr>
          </w:p>
        </w:tc>
        <w:tc>
          <w:tcPr>
            <w:tcW w:w="709" w:type="dxa"/>
          </w:tcPr>
          <w:p w14:paraId="6F9748BD" w14:textId="77777777" w:rsidR="00355B5E" w:rsidRPr="00355B5E" w:rsidRDefault="00355B5E" w:rsidP="00355B5E">
            <w:pPr>
              <w:spacing w:line="220" w:lineRule="auto"/>
              <w:ind w:left="-45"/>
              <w:jc w:val="center"/>
              <w:rPr>
                <w:rFonts w:eastAsia="Arial" w:cstheme="minorHAnsi"/>
                <w:szCs w:val="22"/>
              </w:rPr>
            </w:pPr>
          </w:p>
        </w:tc>
        <w:tc>
          <w:tcPr>
            <w:tcW w:w="2551" w:type="dxa"/>
          </w:tcPr>
          <w:p w14:paraId="19CE6955" w14:textId="77777777" w:rsidR="00355B5E" w:rsidRPr="00355B5E" w:rsidRDefault="00355B5E" w:rsidP="00355B5E">
            <w:pPr>
              <w:spacing w:line="220" w:lineRule="auto"/>
              <w:ind w:left="-108" w:right="-108"/>
              <w:rPr>
                <w:rFonts w:eastAsia="Arial" w:cstheme="minorHAnsi"/>
                <w:szCs w:val="22"/>
              </w:rPr>
            </w:pPr>
          </w:p>
        </w:tc>
        <w:tc>
          <w:tcPr>
            <w:tcW w:w="1276" w:type="dxa"/>
          </w:tcPr>
          <w:p w14:paraId="1EABA04C"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31.5</w:t>
            </w:r>
          </w:p>
        </w:tc>
        <w:tc>
          <w:tcPr>
            <w:tcW w:w="1276" w:type="dxa"/>
          </w:tcPr>
          <w:p w14:paraId="393142D9"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61</w:t>
            </w:r>
          </w:p>
        </w:tc>
        <w:tc>
          <w:tcPr>
            <w:tcW w:w="2913" w:type="dxa"/>
          </w:tcPr>
          <w:p w14:paraId="31DE645C"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Τηλεπικοινωνίες.</w:t>
            </w:r>
          </w:p>
        </w:tc>
      </w:tr>
      <w:tr w:rsidR="00355B5E" w:rsidRPr="00355B5E" w14:paraId="6619B10E" w14:textId="77777777" w:rsidTr="00355B5E">
        <w:tc>
          <w:tcPr>
            <w:tcW w:w="846" w:type="dxa"/>
          </w:tcPr>
          <w:p w14:paraId="5C1BAEDD" w14:textId="77777777" w:rsidR="00355B5E" w:rsidRPr="00355B5E" w:rsidRDefault="00355B5E" w:rsidP="00355B5E">
            <w:pPr>
              <w:jc w:val="center"/>
              <w:rPr>
                <w:rFonts w:eastAsia="Arial" w:cstheme="minorHAnsi"/>
                <w:b/>
                <w:szCs w:val="22"/>
              </w:rPr>
            </w:pPr>
          </w:p>
        </w:tc>
        <w:tc>
          <w:tcPr>
            <w:tcW w:w="709" w:type="dxa"/>
          </w:tcPr>
          <w:p w14:paraId="2D103698" w14:textId="77777777" w:rsidR="00355B5E" w:rsidRPr="00355B5E" w:rsidRDefault="00355B5E" w:rsidP="00355B5E">
            <w:pPr>
              <w:ind w:left="-45"/>
              <w:jc w:val="center"/>
              <w:rPr>
                <w:rFonts w:eastAsia="Arial" w:cstheme="minorHAnsi"/>
                <w:szCs w:val="22"/>
              </w:rPr>
            </w:pPr>
            <w:r w:rsidRPr="00355B5E">
              <w:rPr>
                <w:rFonts w:eastAsia="Arial" w:cstheme="minorHAnsi"/>
                <w:szCs w:val="22"/>
              </w:rPr>
              <w:t>39</w:t>
            </w:r>
          </w:p>
        </w:tc>
        <w:tc>
          <w:tcPr>
            <w:tcW w:w="2551" w:type="dxa"/>
          </w:tcPr>
          <w:p w14:paraId="620B24A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κοινωνικές υπηρεσίες εκτός από εκπαίδευση, υγεία και κοινωνική μέριμνα.</w:t>
            </w:r>
          </w:p>
        </w:tc>
        <w:tc>
          <w:tcPr>
            <w:tcW w:w="1276" w:type="dxa"/>
          </w:tcPr>
          <w:p w14:paraId="608B21A4" w14:textId="77777777" w:rsidR="00355B5E" w:rsidRPr="00355B5E" w:rsidRDefault="00355B5E" w:rsidP="00355B5E">
            <w:pPr>
              <w:ind w:left="-24"/>
              <w:jc w:val="center"/>
              <w:rPr>
                <w:rFonts w:eastAsia="Arial" w:cstheme="minorHAnsi"/>
                <w:szCs w:val="22"/>
              </w:rPr>
            </w:pPr>
          </w:p>
        </w:tc>
        <w:tc>
          <w:tcPr>
            <w:tcW w:w="1276" w:type="dxa"/>
          </w:tcPr>
          <w:p w14:paraId="54968923" w14:textId="77777777" w:rsidR="00355B5E" w:rsidRPr="00355B5E" w:rsidRDefault="00355B5E" w:rsidP="00355B5E">
            <w:pPr>
              <w:ind w:left="-108" w:right="-108"/>
              <w:jc w:val="center"/>
              <w:rPr>
                <w:rFonts w:eastAsia="Arial" w:cstheme="minorHAnsi"/>
                <w:szCs w:val="22"/>
              </w:rPr>
            </w:pPr>
          </w:p>
        </w:tc>
        <w:tc>
          <w:tcPr>
            <w:tcW w:w="2913" w:type="dxa"/>
          </w:tcPr>
          <w:p w14:paraId="2E17E785"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κοινωνικές υπηρεσίες εκτός από εκπαίδευση, υγεία και κοινωνική μέριμνα.</w:t>
            </w:r>
          </w:p>
        </w:tc>
      </w:tr>
      <w:tr w:rsidR="00355B5E" w:rsidRPr="00355B5E" w14:paraId="3CFF5486" w14:textId="77777777" w:rsidTr="00355B5E">
        <w:tc>
          <w:tcPr>
            <w:tcW w:w="846" w:type="dxa"/>
          </w:tcPr>
          <w:p w14:paraId="02AA5AD4" w14:textId="77777777" w:rsidR="00355B5E" w:rsidRPr="00355B5E" w:rsidRDefault="00355B5E" w:rsidP="00355B5E">
            <w:pPr>
              <w:jc w:val="center"/>
              <w:rPr>
                <w:rFonts w:eastAsia="Arial" w:cstheme="minorHAnsi"/>
                <w:b/>
                <w:szCs w:val="22"/>
              </w:rPr>
            </w:pPr>
          </w:p>
        </w:tc>
        <w:tc>
          <w:tcPr>
            <w:tcW w:w="709" w:type="dxa"/>
          </w:tcPr>
          <w:p w14:paraId="5C6B2A57" w14:textId="77777777" w:rsidR="00355B5E" w:rsidRPr="00355B5E" w:rsidRDefault="00355B5E" w:rsidP="00355B5E">
            <w:pPr>
              <w:jc w:val="center"/>
              <w:rPr>
                <w:rFonts w:eastAsia="Arial" w:cstheme="minorHAnsi"/>
                <w:szCs w:val="22"/>
              </w:rPr>
            </w:pPr>
          </w:p>
        </w:tc>
        <w:tc>
          <w:tcPr>
            <w:tcW w:w="2551" w:type="dxa"/>
          </w:tcPr>
          <w:p w14:paraId="164435B6" w14:textId="77777777" w:rsidR="00355B5E" w:rsidRPr="00355B5E" w:rsidRDefault="00355B5E" w:rsidP="00355B5E">
            <w:pPr>
              <w:ind w:left="-108" w:right="-108"/>
              <w:rPr>
                <w:rFonts w:eastAsia="Arial" w:cstheme="minorHAnsi"/>
                <w:szCs w:val="22"/>
              </w:rPr>
            </w:pPr>
          </w:p>
        </w:tc>
        <w:tc>
          <w:tcPr>
            <w:tcW w:w="1276" w:type="dxa"/>
          </w:tcPr>
          <w:p w14:paraId="51CD3306"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39.1</w:t>
            </w:r>
          </w:p>
        </w:tc>
        <w:tc>
          <w:tcPr>
            <w:tcW w:w="1276" w:type="dxa"/>
          </w:tcPr>
          <w:p w14:paraId="482B57F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37, 38.1, 38.2,</w:t>
            </w:r>
          </w:p>
          <w:p w14:paraId="41D9FF43"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39</w:t>
            </w:r>
          </w:p>
        </w:tc>
        <w:tc>
          <w:tcPr>
            <w:tcW w:w="2913" w:type="dxa"/>
          </w:tcPr>
          <w:p w14:paraId="63227C16"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Επεξεργασία λυμάτων. Συλλογή αποβλήτων. Επεξεργασία και διάθεση αποβλήτων. Δραστηριότητες εξυγίανσης και άλλες υπηρεσίες για τη διαχείριση αποβλήτων.</w:t>
            </w:r>
          </w:p>
        </w:tc>
      </w:tr>
      <w:tr w:rsidR="00355B5E" w:rsidRPr="00355B5E" w14:paraId="6DBE69DB" w14:textId="77777777" w:rsidTr="00DD5FF4">
        <w:tc>
          <w:tcPr>
            <w:tcW w:w="846" w:type="dxa"/>
            <w:tcBorders>
              <w:bottom w:val="single" w:sz="4" w:space="0" w:color="000000"/>
            </w:tcBorders>
          </w:tcPr>
          <w:p w14:paraId="2A5A6E2D"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6A41717D"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6BABAAA4"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33BE3470"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39.2</w:t>
            </w:r>
          </w:p>
        </w:tc>
        <w:tc>
          <w:tcPr>
            <w:tcW w:w="1276" w:type="dxa"/>
            <w:tcBorders>
              <w:bottom w:val="single" w:sz="4" w:space="0" w:color="000000"/>
            </w:tcBorders>
          </w:tcPr>
          <w:p w14:paraId="22EE8508"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59.1, 60, 63.9,</w:t>
            </w:r>
          </w:p>
          <w:p w14:paraId="33723D4D"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79, 90, 91, 92,</w:t>
            </w:r>
          </w:p>
          <w:p w14:paraId="40A6920F"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93, 94, 96</w:t>
            </w:r>
          </w:p>
        </w:tc>
        <w:tc>
          <w:tcPr>
            <w:tcW w:w="2913" w:type="dxa"/>
            <w:tcBorders>
              <w:bottom w:val="single" w:sz="4" w:space="0" w:color="000000"/>
            </w:tcBorders>
          </w:tcPr>
          <w:p w14:paraId="513E102E"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Παραγωγή κινηματογραφικών ταινιών, βίντεο και τηλεοπτικών προγραμμάτων. Δραστηριότητες προγραμματισμού και ραδιοτηλεοπτικών εκπομπών. Άλλες δραστηριότητες υπηρεσιών πληροφορίας.</w:t>
            </w:r>
          </w:p>
          <w:p w14:paraId="54FFA088" w14:textId="77777777" w:rsidR="00355B5E" w:rsidRPr="00355B5E" w:rsidRDefault="00355B5E" w:rsidP="00355B5E">
            <w:pPr>
              <w:ind w:left="-108" w:right="-108"/>
              <w:rPr>
                <w:rFonts w:eastAsia="Arial" w:cstheme="minorHAnsi"/>
                <w:szCs w:val="22"/>
              </w:rPr>
            </w:pPr>
            <w:r w:rsidRPr="00355B5E">
              <w:rPr>
                <w:rFonts w:eastAsia="Arial" w:cstheme="minorHAnsi"/>
                <w:szCs w:val="22"/>
              </w:rPr>
              <w:t>Δραστηριότητες ταξιδιωτικών πρακτορείων, γραφείων οργανωμένων ταξιδιών και υπηρεσιών κρατήσεων και συναφείς δραστηριότητες. Τέχνες, διασκέδαση, ψυχαγωγία. Δραστηριότητες οργανώσεων. Άλλες δραστηριότητες παροχής προσωπικών υπηρεσιών</w:t>
            </w:r>
          </w:p>
        </w:tc>
      </w:tr>
      <w:tr w:rsidR="00355B5E" w:rsidRPr="00355B5E" w14:paraId="448D158F" w14:textId="77777777" w:rsidTr="00DD5FF4">
        <w:tc>
          <w:tcPr>
            <w:tcW w:w="846" w:type="dxa"/>
            <w:shd w:val="clear" w:color="auto" w:fill="D9D9D9" w:themeFill="background1" w:themeFillShade="D9"/>
          </w:tcPr>
          <w:p w14:paraId="3CEFD857" w14:textId="77777777" w:rsidR="00355B5E" w:rsidRPr="00355B5E" w:rsidRDefault="00355B5E" w:rsidP="00355B5E">
            <w:pPr>
              <w:jc w:val="center"/>
              <w:rPr>
                <w:rFonts w:eastAsia="Arial" w:cstheme="minorHAnsi"/>
                <w:b/>
                <w:szCs w:val="22"/>
              </w:rPr>
            </w:pPr>
            <w:r w:rsidRPr="00355B5E">
              <w:rPr>
                <w:rFonts w:eastAsia="Arial" w:cstheme="minorHAnsi"/>
                <w:b/>
                <w:szCs w:val="22"/>
              </w:rPr>
              <w:t>10</w:t>
            </w:r>
          </w:p>
        </w:tc>
        <w:tc>
          <w:tcPr>
            <w:tcW w:w="709" w:type="dxa"/>
            <w:shd w:val="clear" w:color="auto" w:fill="D9D9D9" w:themeFill="background1" w:themeFillShade="D9"/>
          </w:tcPr>
          <w:p w14:paraId="584B5D17"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5E3F333D"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Υπηρεσίες</w:t>
            </w:r>
          </w:p>
        </w:tc>
        <w:tc>
          <w:tcPr>
            <w:tcW w:w="1276" w:type="dxa"/>
            <w:shd w:val="clear" w:color="auto" w:fill="D9D9D9" w:themeFill="background1" w:themeFillShade="D9"/>
          </w:tcPr>
          <w:p w14:paraId="399D9CFA"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6E9BF949"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70B756E2" w14:textId="77777777" w:rsidR="00355B5E" w:rsidRPr="00355B5E" w:rsidRDefault="00355B5E" w:rsidP="00355B5E">
            <w:pPr>
              <w:spacing w:before="6"/>
              <w:jc w:val="center"/>
              <w:rPr>
                <w:rFonts w:eastAsia="Arial" w:cstheme="minorHAnsi"/>
                <w:szCs w:val="22"/>
              </w:rPr>
            </w:pPr>
          </w:p>
        </w:tc>
      </w:tr>
      <w:tr w:rsidR="00355B5E" w:rsidRPr="00355B5E" w14:paraId="1E30449A" w14:textId="77777777" w:rsidTr="00355B5E">
        <w:tc>
          <w:tcPr>
            <w:tcW w:w="846" w:type="dxa"/>
          </w:tcPr>
          <w:p w14:paraId="7380F9B8" w14:textId="77777777" w:rsidR="00355B5E" w:rsidRPr="00355B5E" w:rsidRDefault="00355B5E" w:rsidP="00355B5E">
            <w:pPr>
              <w:jc w:val="center"/>
              <w:rPr>
                <w:rFonts w:eastAsia="Arial" w:cstheme="minorHAnsi"/>
                <w:b/>
                <w:szCs w:val="22"/>
              </w:rPr>
            </w:pPr>
          </w:p>
        </w:tc>
        <w:tc>
          <w:tcPr>
            <w:tcW w:w="709" w:type="dxa"/>
          </w:tcPr>
          <w:p w14:paraId="35F901D4" w14:textId="77777777" w:rsidR="00355B5E" w:rsidRPr="00355B5E" w:rsidRDefault="00355B5E" w:rsidP="00355B5E">
            <w:pPr>
              <w:jc w:val="center"/>
              <w:rPr>
                <w:rFonts w:eastAsia="Arial" w:cstheme="minorHAnsi"/>
                <w:szCs w:val="22"/>
              </w:rPr>
            </w:pPr>
            <w:r w:rsidRPr="00355B5E">
              <w:rPr>
                <w:rFonts w:eastAsia="Arial" w:cstheme="minorHAnsi"/>
                <w:b/>
                <w:szCs w:val="22"/>
              </w:rPr>
              <w:t>29</w:t>
            </w:r>
          </w:p>
        </w:tc>
        <w:tc>
          <w:tcPr>
            <w:tcW w:w="2551" w:type="dxa"/>
          </w:tcPr>
          <w:p w14:paraId="2CC7F0C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 xml:space="preserve">Χονδρικό και λιανικό εμπόριο. Επισκευή αυτοκινήτων οχημάτων και </w:t>
            </w:r>
            <w:r w:rsidRPr="00355B5E">
              <w:rPr>
                <w:rFonts w:eastAsia="Arial" w:cstheme="minorHAnsi"/>
                <w:szCs w:val="22"/>
              </w:rPr>
              <w:lastRenderedPageBreak/>
              <w:t>μοτοσικλετών. Είδη προσωπικής</w:t>
            </w:r>
          </w:p>
          <w:p w14:paraId="0D6C6560" w14:textId="77777777" w:rsidR="00355B5E" w:rsidRPr="00355B5E" w:rsidRDefault="00355B5E" w:rsidP="00355B5E">
            <w:pPr>
              <w:ind w:left="-108" w:right="-108"/>
              <w:rPr>
                <w:rFonts w:eastAsia="Arial" w:cstheme="minorHAnsi"/>
                <w:szCs w:val="22"/>
              </w:rPr>
            </w:pPr>
            <w:r w:rsidRPr="00355B5E">
              <w:rPr>
                <w:rFonts w:eastAsia="Arial" w:cstheme="minorHAnsi"/>
                <w:szCs w:val="22"/>
              </w:rPr>
              <w:t>ή οικιακής χρήσης.</w:t>
            </w:r>
          </w:p>
        </w:tc>
        <w:tc>
          <w:tcPr>
            <w:tcW w:w="1276" w:type="dxa"/>
          </w:tcPr>
          <w:p w14:paraId="1279C302" w14:textId="77777777" w:rsidR="00355B5E" w:rsidRPr="00355B5E" w:rsidRDefault="00355B5E" w:rsidP="00355B5E">
            <w:pPr>
              <w:jc w:val="center"/>
              <w:rPr>
                <w:rFonts w:eastAsia="Arial" w:cstheme="minorHAnsi"/>
                <w:szCs w:val="22"/>
              </w:rPr>
            </w:pPr>
          </w:p>
        </w:tc>
        <w:tc>
          <w:tcPr>
            <w:tcW w:w="1276" w:type="dxa"/>
          </w:tcPr>
          <w:p w14:paraId="643AE0DE" w14:textId="77777777" w:rsidR="00355B5E" w:rsidRPr="00355B5E" w:rsidRDefault="00355B5E" w:rsidP="00355B5E">
            <w:pPr>
              <w:ind w:left="-108" w:right="-108"/>
              <w:jc w:val="center"/>
              <w:rPr>
                <w:rFonts w:eastAsia="Arial" w:cstheme="minorHAnsi"/>
                <w:szCs w:val="22"/>
              </w:rPr>
            </w:pPr>
          </w:p>
        </w:tc>
        <w:tc>
          <w:tcPr>
            <w:tcW w:w="2913" w:type="dxa"/>
          </w:tcPr>
          <w:p w14:paraId="41D186E1" w14:textId="77777777" w:rsidR="00355B5E" w:rsidRPr="00355B5E" w:rsidRDefault="00355B5E" w:rsidP="00355B5E">
            <w:pPr>
              <w:spacing w:line="220" w:lineRule="auto"/>
              <w:ind w:left="-108" w:right="-108"/>
              <w:rPr>
                <w:rFonts w:eastAsia="Arial" w:cstheme="minorHAnsi"/>
                <w:szCs w:val="22"/>
              </w:rPr>
            </w:pPr>
          </w:p>
        </w:tc>
      </w:tr>
      <w:tr w:rsidR="00355B5E" w:rsidRPr="00355B5E" w14:paraId="5A9E5265" w14:textId="77777777" w:rsidTr="00355B5E">
        <w:tc>
          <w:tcPr>
            <w:tcW w:w="846" w:type="dxa"/>
          </w:tcPr>
          <w:p w14:paraId="3CC479C6" w14:textId="77777777" w:rsidR="00355B5E" w:rsidRPr="00355B5E" w:rsidRDefault="00355B5E" w:rsidP="00355B5E">
            <w:pPr>
              <w:jc w:val="center"/>
              <w:rPr>
                <w:rFonts w:eastAsia="Arial" w:cstheme="minorHAnsi"/>
                <w:b/>
                <w:szCs w:val="22"/>
              </w:rPr>
            </w:pPr>
          </w:p>
        </w:tc>
        <w:tc>
          <w:tcPr>
            <w:tcW w:w="709" w:type="dxa"/>
          </w:tcPr>
          <w:p w14:paraId="588072C0" w14:textId="77777777" w:rsidR="00355B5E" w:rsidRPr="00355B5E" w:rsidRDefault="00355B5E" w:rsidP="00355B5E">
            <w:pPr>
              <w:jc w:val="center"/>
              <w:rPr>
                <w:rFonts w:eastAsia="Arial" w:cstheme="minorHAnsi"/>
                <w:szCs w:val="22"/>
              </w:rPr>
            </w:pPr>
          </w:p>
        </w:tc>
        <w:tc>
          <w:tcPr>
            <w:tcW w:w="2551" w:type="dxa"/>
          </w:tcPr>
          <w:p w14:paraId="52BF1713" w14:textId="77777777" w:rsidR="00355B5E" w:rsidRPr="00355B5E" w:rsidRDefault="00355B5E" w:rsidP="00355B5E">
            <w:pPr>
              <w:ind w:left="-108" w:right="-108"/>
              <w:rPr>
                <w:rFonts w:eastAsia="Arial" w:cstheme="minorHAnsi"/>
                <w:szCs w:val="22"/>
              </w:rPr>
            </w:pPr>
          </w:p>
        </w:tc>
        <w:tc>
          <w:tcPr>
            <w:tcW w:w="1276" w:type="dxa"/>
          </w:tcPr>
          <w:p w14:paraId="07E52041"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29.1</w:t>
            </w:r>
          </w:p>
        </w:tc>
        <w:tc>
          <w:tcPr>
            <w:tcW w:w="1276" w:type="dxa"/>
          </w:tcPr>
          <w:p w14:paraId="7C1303C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45</w:t>
            </w:r>
          </w:p>
        </w:tc>
        <w:tc>
          <w:tcPr>
            <w:tcW w:w="2913" w:type="dxa"/>
          </w:tcPr>
          <w:p w14:paraId="0083C80D"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Χονδρικό και λιανικό εμπόριο· επισκευή μηχανοκίνητων οχημάτων και μοτοσυκλετών.</w:t>
            </w:r>
          </w:p>
        </w:tc>
      </w:tr>
      <w:tr w:rsidR="00355B5E" w:rsidRPr="00355B5E" w14:paraId="24F0426A" w14:textId="77777777" w:rsidTr="00355B5E">
        <w:tc>
          <w:tcPr>
            <w:tcW w:w="846" w:type="dxa"/>
          </w:tcPr>
          <w:p w14:paraId="3E0ED68D" w14:textId="77777777" w:rsidR="00355B5E" w:rsidRPr="00355B5E" w:rsidRDefault="00355B5E" w:rsidP="00355B5E">
            <w:pPr>
              <w:jc w:val="center"/>
              <w:rPr>
                <w:rFonts w:eastAsia="Arial" w:cstheme="minorHAnsi"/>
                <w:b/>
                <w:szCs w:val="22"/>
              </w:rPr>
            </w:pPr>
          </w:p>
        </w:tc>
        <w:tc>
          <w:tcPr>
            <w:tcW w:w="709" w:type="dxa"/>
          </w:tcPr>
          <w:p w14:paraId="5A49B337" w14:textId="77777777" w:rsidR="00355B5E" w:rsidRPr="00355B5E" w:rsidRDefault="00355B5E" w:rsidP="00355B5E">
            <w:pPr>
              <w:jc w:val="center"/>
              <w:rPr>
                <w:rFonts w:eastAsia="Arial" w:cstheme="minorHAnsi"/>
                <w:szCs w:val="22"/>
              </w:rPr>
            </w:pPr>
          </w:p>
        </w:tc>
        <w:tc>
          <w:tcPr>
            <w:tcW w:w="2551" w:type="dxa"/>
          </w:tcPr>
          <w:p w14:paraId="586D3692" w14:textId="77777777" w:rsidR="00355B5E" w:rsidRPr="00355B5E" w:rsidRDefault="00355B5E" w:rsidP="00355B5E">
            <w:pPr>
              <w:ind w:left="-108" w:right="-108"/>
              <w:rPr>
                <w:rFonts w:eastAsia="Arial" w:cstheme="minorHAnsi"/>
                <w:szCs w:val="22"/>
              </w:rPr>
            </w:pPr>
          </w:p>
        </w:tc>
        <w:tc>
          <w:tcPr>
            <w:tcW w:w="1276" w:type="dxa"/>
          </w:tcPr>
          <w:p w14:paraId="70D366F6"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29.3</w:t>
            </w:r>
          </w:p>
        </w:tc>
        <w:tc>
          <w:tcPr>
            <w:tcW w:w="1276" w:type="dxa"/>
          </w:tcPr>
          <w:p w14:paraId="7921E918"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46, 47 εκτός</w:t>
            </w:r>
          </w:p>
          <w:p w14:paraId="24F83621"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47.3, 95.2</w:t>
            </w:r>
          </w:p>
        </w:tc>
        <w:tc>
          <w:tcPr>
            <w:tcW w:w="2913" w:type="dxa"/>
          </w:tcPr>
          <w:p w14:paraId="614165E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Χονδρικό εμπόριο και λιανικό εμπόριο, εκτός από το εμπόριο μηχανοκίνητων οχημάτων και μοτοσυκλετών. Επισκευή ειδών ατομικής και οικιακής χρήσης.</w:t>
            </w:r>
          </w:p>
        </w:tc>
      </w:tr>
      <w:tr w:rsidR="00355B5E" w:rsidRPr="00355B5E" w14:paraId="4D516523" w14:textId="77777777" w:rsidTr="00355B5E">
        <w:tc>
          <w:tcPr>
            <w:tcW w:w="846" w:type="dxa"/>
          </w:tcPr>
          <w:p w14:paraId="3030A604" w14:textId="77777777" w:rsidR="00355B5E" w:rsidRPr="00355B5E" w:rsidRDefault="00355B5E" w:rsidP="00355B5E">
            <w:pPr>
              <w:jc w:val="center"/>
              <w:rPr>
                <w:rFonts w:eastAsia="Arial" w:cstheme="minorHAnsi"/>
                <w:b/>
                <w:szCs w:val="22"/>
              </w:rPr>
            </w:pPr>
          </w:p>
        </w:tc>
        <w:tc>
          <w:tcPr>
            <w:tcW w:w="709" w:type="dxa"/>
          </w:tcPr>
          <w:p w14:paraId="555DA232" w14:textId="77777777" w:rsidR="00355B5E" w:rsidRPr="00355B5E" w:rsidRDefault="00355B5E" w:rsidP="00355B5E">
            <w:pPr>
              <w:jc w:val="center"/>
              <w:rPr>
                <w:rFonts w:eastAsia="Arial" w:cstheme="minorHAnsi"/>
                <w:szCs w:val="22"/>
              </w:rPr>
            </w:pPr>
            <w:r w:rsidRPr="00355B5E">
              <w:rPr>
                <w:rFonts w:eastAsia="Arial" w:cstheme="minorHAnsi"/>
                <w:b/>
                <w:szCs w:val="22"/>
              </w:rPr>
              <w:t>32</w:t>
            </w:r>
          </w:p>
        </w:tc>
        <w:tc>
          <w:tcPr>
            <w:tcW w:w="2551" w:type="dxa"/>
          </w:tcPr>
          <w:p w14:paraId="04244198"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Ενδιάμεσοι χρηματοπιστωτικοί οργανισμοί. Διαχείριση ακίνητης περιουσίας. Εκμισθώσεις.</w:t>
            </w:r>
          </w:p>
        </w:tc>
        <w:tc>
          <w:tcPr>
            <w:tcW w:w="1276" w:type="dxa"/>
          </w:tcPr>
          <w:p w14:paraId="7DF5072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32</w:t>
            </w:r>
          </w:p>
        </w:tc>
        <w:tc>
          <w:tcPr>
            <w:tcW w:w="1276" w:type="dxa"/>
          </w:tcPr>
          <w:p w14:paraId="3C1F95EB"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64, 65, 66, 68, 77</w:t>
            </w:r>
          </w:p>
        </w:tc>
        <w:tc>
          <w:tcPr>
            <w:tcW w:w="2913" w:type="dxa"/>
          </w:tcPr>
          <w:p w14:paraId="22C727D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Ενδιάμεσοι χρηματοπιστωτικοί οργανισμοί. Διαχείριση ακίνητης περιουσίας. Εκμισθώσεις.</w:t>
            </w:r>
          </w:p>
        </w:tc>
      </w:tr>
      <w:tr w:rsidR="00355B5E" w:rsidRPr="00355B5E" w14:paraId="3C610849" w14:textId="77777777" w:rsidTr="00355B5E">
        <w:tc>
          <w:tcPr>
            <w:tcW w:w="846" w:type="dxa"/>
          </w:tcPr>
          <w:p w14:paraId="46A1C25C" w14:textId="77777777" w:rsidR="00355B5E" w:rsidRPr="00355B5E" w:rsidRDefault="00355B5E" w:rsidP="00355B5E">
            <w:pPr>
              <w:jc w:val="center"/>
              <w:rPr>
                <w:rFonts w:eastAsia="Arial" w:cstheme="minorHAnsi"/>
                <w:b/>
                <w:szCs w:val="22"/>
              </w:rPr>
            </w:pPr>
          </w:p>
        </w:tc>
        <w:tc>
          <w:tcPr>
            <w:tcW w:w="709" w:type="dxa"/>
          </w:tcPr>
          <w:p w14:paraId="46AA2AAC" w14:textId="77777777" w:rsidR="00355B5E" w:rsidRPr="00355B5E" w:rsidRDefault="00355B5E" w:rsidP="00355B5E">
            <w:pPr>
              <w:jc w:val="center"/>
              <w:rPr>
                <w:rFonts w:eastAsia="Arial" w:cstheme="minorHAnsi"/>
                <w:szCs w:val="22"/>
              </w:rPr>
            </w:pPr>
            <w:r w:rsidRPr="00355B5E">
              <w:rPr>
                <w:rFonts w:eastAsia="Arial" w:cstheme="minorHAnsi"/>
                <w:b/>
                <w:szCs w:val="22"/>
              </w:rPr>
              <w:t>33</w:t>
            </w:r>
          </w:p>
        </w:tc>
        <w:tc>
          <w:tcPr>
            <w:tcW w:w="2551" w:type="dxa"/>
          </w:tcPr>
          <w:p w14:paraId="0933EDD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Πληροφορική και συναφείς δραστηριότητες.</w:t>
            </w:r>
          </w:p>
        </w:tc>
        <w:tc>
          <w:tcPr>
            <w:tcW w:w="1276" w:type="dxa"/>
          </w:tcPr>
          <w:p w14:paraId="283907E9"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33</w:t>
            </w:r>
          </w:p>
        </w:tc>
        <w:tc>
          <w:tcPr>
            <w:tcW w:w="1276" w:type="dxa"/>
          </w:tcPr>
          <w:p w14:paraId="2EF13A35"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58.2, 62, 63.1</w:t>
            </w:r>
          </w:p>
        </w:tc>
        <w:tc>
          <w:tcPr>
            <w:tcW w:w="2913" w:type="dxa"/>
          </w:tcPr>
          <w:p w14:paraId="7752BE72" w14:textId="77777777" w:rsidR="00355B5E" w:rsidRPr="00355B5E" w:rsidRDefault="00355B5E" w:rsidP="00355B5E">
            <w:pPr>
              <w:ind w:left="-108" w:right="-108"/>
              <w:rPr>
                <w:rFonts w:eastAsia="Arial" w:cstheme="minorHAnsi"/>
                <w:szCs w:val="22"/>
              </w:rPr>
            </w:pPr>
            <w:r w:rsidRPr="00355B5E">
              <w:rPr>
                <w:rFonts w:eastAsia="Arial" w:cstheme="minorHAnsi"/>
                <w:szCs w:val="22"/>
              </w:rPr>
              <w:t>Πληροφορική και συναφείς δραστηριότητες.</w:t>
            </w:r>
          </w:p>
        </w:tc>
      </w:tr>
      <w:tr w:rsidR="00355B5E" w:rsidRPr="00355B5E" w14:paraId="2377B6E0" w14:textId="77777777" w:rsidTr="00355B5E">
        <w:trPr>
          <w:trHeight w:val="1660"/>
        </w:trPr>
        <w:tc>
          <w:tcPr>
            <w:tcW w:w="846" w:type="dxa"/>
          </w:tcPr>
          <w:p w14:paraId="7187AF82" w14:textId="77777777" w:rsidR="00355B5E" w:rsidRPr="00355B5E" w:rsidRDefault="00355B5E" w:rsidP="00355B5E">
            <w:pPr>
              <w:jc w:val="center"/>
              <w:rPr>
                <w:rFonts w:eastAsia="Arial" w:cstheme="minorHAnsi"/>
                <w:b/>
                <w:szCs w:val="22"/>
              </w:rPr>
            </w:pPr>
          </w:p>
        </w:tc>
        <w:tc>
          <w:tcPr>
            <w:tcW w:w="709" w:type="dxa"/>
          </w:tcPr>
          <w:p w14:paraId="7D650A01" w14:textId="77777777" w:rsidR="00355B5E" w:rsidRPr="00355B5E" w:rsidRDefault="00355B5E" w:rsidP="00355B5E">
            <w:pPr>
              <w:jc w:val="center"/>
              <w:rPr>
                <w:rFonts w:eastAsia="Arial" w:cstheme="minorHAnsi"/>
                <w:szCs w:val="22"/>
              </w:rPr>
            </w:pPr>
            <w:r w:rsidRPr="00355B5E">
              <w:rPr>
                <w:rFonts w:eastAsia="Arial" w:cstheme="minorHAnsi"/>
                <w:b/>
                <w:szCs w:val="22"/>
              </w:rPr>
              <w:t>35</w:t>
            </w:r>
          </w:p>
        </w:tc>
        <w:tc>
          <w:tcPr>
            <w:tcW w:w="2551" w:type="dxa"/>
          </w:tcPr>
          <w:p w14:paraId="65ABAFC4" w14:textId="1F38307B"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Άλλες υπηρεσίες, εκτός από εμπόριο, ξενοδοχεία, εστιατόρια, μεταφορές, κτηματομεσιτικές,</w:t>
            </w:r>
            <w:r w:rsidR="005709EE">
              <w:rPr>
                <w:rFonts w:eastAsia="Arial" w:cstheme="minorHAnsi"/>
                <w:szCs w:val="22"/>
              </w:rPr>
              <w:t xml:space="preserve"> </w:t>
            </w:r>
            <w:r w:rsidRPr="00355B5E">
              <w:rPr>
                <w:rFonts w:eastAsia="Arial" w:cstheme="minorHAnsi"/>
                <w:szCs w:val="22"/>
              </w:rPr>
              <w:t>χρηματοοικονομικά, πληροφορική, εκπαίδευση και υπηρεσίες υγείας και κοινωνικής μέριμνας.</w:t>
            </w:r>
          </w:p>
        </w:tc>
        <w:tc>
          <w:tcPr>
            <w:tcW w:w="1276" w:type="dxa"/>
          </w:tcPr>
          <w:p w14:paraId="0682D7A9" w14:textId="77777777" w:rsidR="00355B5E" w:rsidRPr="00355B5E" w:rsidRDefault="00355B5E" w:rsidP="00355B5E">
            <w:pPr>
              <w:jc w:val="center"/>
              <w:rPr>
                <w:rFonts w:eastAsia="Arial" w:cstheme="minorHAnsi"/>
                <w:szCs w:val="22"/>
              </w:rPr>
            </w:pPr>
          </w:p>
        </w:tc>
        <w:tc>
          <w:tcPr>
            <w:tcW w:w="1276" w:type="dxa"/>
          </w:tcPr>
          <w:p w14:paraId="64981F9F" w14:textId="77777777" w:rsidR="00355B5E" w:rsidRPr="00355B5E" w:rsidRDefault="00355B5E" w:rsidP="00355B5E">
            <w:pPr>
              <w:ind w:left="-108" w:right="-108"/>
              <w:jc w:val="center"/>
              <w:rPr>
                <w:rFonts w:eastAsia="Arial" w:cstheme="minorHAnsi"/>
                <w:szCs w:val="22"/>
              </w:rPr>
            </w:pPr>
          </w:p>
        </w:tc>
        <w:tc>
          <w:tcPr>
            <w:tcW w:w="2913" w:type="dxa"/>
          </w:tcPr>
          <w:p w14:paraId="56695F3E" w14:textId="62B703AB"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Άλλες υπηρεσίες, εκτός από εμπόριο, ξενοδοχεία, εστιατόρια, μεταφορές, κτηματομεσιτικές,</w:t>
            </w:r>
            <w:r w:rsidR="005709EE">
              <w:rPr>
                <w:rFonts w:eastAsia="Arial" w:cstheme="minorHAnsi"/>
                <w:szCs w:val="22"/>
              </w:rPr>
              <w:t xml:space="preserve"> </w:t>
            </w:r>
            <w:r w:rsidRPr="00355B5E">
              <w:rPr>
                <w:rFonts w:eastAsia="Arial" w:cstheme="minorHAnsi"/>
                <w:szCs w:val="22"/>
              </w:rPr>
              <w:t>χρηματοοικονομικά, πληροφορική, εκπαίδευση και υπηρεσίες υγείας και κοινωνικής μέριμνας.</w:t>
            </w:r>
          </w:p>
        </w:tc>
      </w:tr>
      <w:tr w:rsidR="00355B5E" w:rsidRPr="00355B5E" w14:paraId="0EFCBF5D" w14:textId="77777777" w:rsidTr="00355B5E">
        <w:tc>
          <w:tcPr>
            <w:tcW w:w="846" w:type="dxa"/>
          </w:tcPr>
          <w:p w14:paraId="42AF71B0" w14:textId="77777777" w:rsidR="00355B5E" w:rsidRPr="00355B5E" w:rsidRDefault="00355B5E" w:rsidP="00355B5E">
            <w:pPr>
              <w:jc w:val="center"/>
              <w:rPr>
                <w:rFonts w:eastAsia="Arial" w:cstheme="minorHAnsi"/>
                <w:b/>
                <w:szCs w:val="22"/>
              </w:rPr>
            </w:pPr>
          </w:p>
        </w:tc>
        <w:tc>
          <w:tcPr>
            <w:tcW w:w="709" w:type="dxa"/>
          </w:tcPr>
          <w:p w14:paraId="5FA93D42" w14:textId="77777777" w:rsidR="00355B5E" w:rsidRPr="00355B5E" w:rsidRDefault="00355B5E" w:rsidP="00355B5E">
            <w:pPr>
              <w:jc w:val="center"/>
              <w:rPr>
                <w:rFonts w:eastAsia="Arial" w:cstheme="minorHAnsi"/>
                <w:szCs w:val="22"/>
              </w:rPr>
            </w:pPr>
          </w:p>
        </w:tc>
        <w:tc>
          <w:tcPr>
            <w:tcW w:w="2551" w:type="dxa"/>
          </w:tcPr>
          <w:p w14:paraId="7AA00263" w14:textId="77777777" w:rsidR="00355B5E" w:rsidRPr="00355B5E" w:rsidRDefault="00355B5E" w:rsidP="00355B5E">
            <w:pPr>
              <w:ind w:left="-108" w:right="-108"/>
              <w:rPr>
                <w:rFonts w:eastAsia="Arial" w:cstheme="minorHAnsi"/>
                <w:szCs w:val="22"/>
              </w:rPr>
            </w:pPr>
          </w:p>
        </w:tc>
        <w:tc>
          <w:tcPr>
            <w:tcW w:w="1276" w:type="dxa"/>
          </w:tcPr>
          <w:p w14:paraId="67888201"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35.1</w:t>
            </w:r>
          </w:p>
        </w:tc>
        <w:tc>
          <w:tcPr>
            <w:tcW w:w="1276" w:type="dxa"/>
          </w:tcPr>
          <w:p w14:paraId="7AF04BE2"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69, 70, 73,</w:t>
            </w:r>
          </w:p>
          <w:p w14:paraId="6F9C100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74.3, 78, 82</w:t>
            </w:r>
          </w:p>
        </w:tc>
        <w:tc>
          <w:tcPr>
            <w:tcW w:w="2913" w:type="dxa"/>
          </w:tcPr>
          <w:p w14:paraId="5120420C"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Νομικές και λογιστικές δραστηριότητες. Δραστηριότητες κεντρικών γραφείων· δραστηριότητες παροχής συμβουλών διαχείρισης. Διαφήμιση και έρευνα αγοράς. Δραστηριότητες απασχόλησης. Διοικητικές</w:t>
            </w:r>
          </w:p>
          <w:p w14:paraId="5D92AE4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 xml:space="preserve">δραστηριότητες γραφείου, γραμματειακή υποστήριξη και άλλες δραστηριότητες παροχής υποστήριξης προς τις επιχειρήσεις. </w:t>
            </w:r>
          </w:p>
          <w:p w14:paraId="5F34FDE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μετάφρασης και διερμηνείας.</w:t>
            </w:r>
          </w:p>
        </w:tc>
      </w:tr>
      <w:tr w:rsidR="00355B5E" w:rsidRPr="00355B5E" w14:paraId="26AFFEF5" w14:textId="77777777" w:rsidTr="00355B5E">
        <w:tc>
          <w:tcPr>
            <w:tcW w:w="846" w:type="dxa"/>
          </w:tcPr>
          <w:p w14:paraId="11461AB8" w14:textId="77777777" w:rsidR="00355B5E" w:rsidRPr="00355B5E" w:rsidRDefault="00355B5E" w:rsidP="00355B5E">
            <w:pPr>
              <w:jc w:val="center"/>
              <w:rPr>
                <w:rFonts w:eastAsia="Arial" w:cstheme="minorHAnsi"/>
                <w:b/>
                <w:szCs w:val="22"/>
              </w:rPr>
            </w:pPr>
          </w:p>
        </w:tc>
        <w:tc>
          <w:tcPr>
            <w:tcW w:w="709" w:type="dxa"/>
          </w:tcPr>
          <w:p w14:paraId="497BC6B5" w14:textId="77777777" w:rsidR="00355B5E" w:rsidRPr="00355B5E" w:rsidRDefault="00355B5E" w:rsidP="00355B5E">
            <w:pPr>
              <w:jc w:val="center"/>
              <w:rPr>
                <w:rFonts w:eastAsia="Arial" w:cstheme="minorHAnsi"/>
                <w:szCs w:val="22"/>
              </w:rPr>
            </w:pPr>
          </w:p>
        </w:tc>
        <w:tc>
          <w:tcPr>
            <w:tcW w:w="2551" w:type="dxa"/>
          </w:tcPr>
          <w:p w14:paraId="2C82DAA2" w14:textId="77777777" w:rsidR="00355B5E" w:rsidRPr="00355B5E" w:rsidRDefault="00355B5E" w:rsidP="00355B5E">
            <w:pPr>
              <w:ind w:left="-108" w:right="-108"/>
              <w:rPr>
                <w:rFonts w:eastAsia="Arial" w:cstheme="minorHAnsi"/>
                <w:szCs w:val="22"/>
              </w:rPr>
            </w:pPr>
          </w:p>
        </w:tc>
        <w:tc>
          <w:tcPr>
            <w:tcW w:w="1276" w:type="dxa"/>
          </w:tcPr>
          <w:p w14:paraId="330A3A44"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35.2</w:t>
            </w:r>
          </w:p>
        </w:tc>
        <w:tc>
          <w:tcPr>
            <w:tcW w:w="1276" w:type="dxa"/>
          </w:tcPr>
          <w:p w14:paraId="2A6A0C22"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80</w:t>
            </w:r>
          </w:p>
        </w:tc>
        <w:tc>
          <w:tcPr>
            <w:tcW w:w="2913" w:type="dxa"/>
          </w:tcPr>
          <w:p w14:paraId="41604E7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παροχής προστασίας και έρευνας.</w:t>
            </w:r>
          </w:p>
        </w:tc>
      </w:tr>
      <w:tr w:rsidR="00355B5E" w:rsidRPr="00355B5E" w14:paraId="4D11E06E" w14:textId="77777777" w:rsidTr="00355B5E">
        <w:tc>
          <w:tcPr>
            <w:tcW w:w="846" w:type="dxa"/>
          </w:tcPr>
          <w:p w14:paraId="48D4C5E9" w14:textId="77777777" w:rsidR="00355B5E" w:rsidRPr="00355B5E" w:rsidRDefault="00355B5E" w:rsidP="00355B5E">
            <w:pPr>
              <w:jc w:val="center"/>
              <w:rPr>
                <w:rFonts w:eastAsia="Arial" w:cstheme="minorHAnsi"/>
                <w:b/>
                <w:szCs w:val="22"/>
              </w:rPr>
            </w:pPr>
          </w:p>
        </w:tc>
        <w:tc>
          <w:tcPr>
            <w:tcW w:w="709" w:type="dxa"/>
          </w:tcPr>
          <w:p w14:paraId="25B94B5F" w14:textId="77777777" w:rsidR="00355B5E" w:rsidRPr="00355B5E" w:rsidRDefault="00355B5E" w:rsidP="00355B5E">
            <w:pPr>
              <w:jc w:val="center"/>
              <w:rPr>
                <w:rFonts w:eastAsia="Arial" w:cstheme="minorHAnsi"/>
                <w:szCs w:val="22"/>
              </w:rPr>
            </w:pPr>
          </w:p>
        </w:tc>
        <w:tc>
          <w:tcPr>
            <w:tcW w:w="2551" w:type="dxa"/>
          </w:tcPr>
          <w:p w14:paraId="508D392D" w14:textId="77777777" w:rsidR="00355B5E" w:rsidRPr="00355B5E" w:rsidRDefault="00355B5E" w:rsidP="00355B5E">
            <w:pPr>
              <w:ind w:left="-108" w:right="-108"/>
              <w:rPr>
                <w:rFonts w:eastAsia="Arial" w:cstheme="minorHAnsi"/>
                <w:szCs w:val="22"/>
              </w:rPr>
            </w:pPr>
          </w:p>
        </w:tc>
        <w:tc>
          <w:tcPr>
            <w:tcW w:w="1276" w:type="dxa"/>
          </w:tcPr>
          <w:p w14:paraId="54D75FFE"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35.3</w:t>
            </w:r>
          </w:p>
        </w:tc>
        <w:tc>
          <w:tcPr>
            <w:tcW w:w="1276" w:type="dxa"/>
          </w:tcPr>
          <w:p w14:paraId="658A7BA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81</w:t>
            </w:r>
          </w:p>
        </w:tc>
        <w:tc>
          <w:tcPr>
            <w:tcW w:w="2913" w:type="dxa"/>
          </w:tcPr>
          <w:p w14:paraId="0CB66A1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παροχής υπηρεσιών σε κτίρια και εξωτερικούς χώρους.</w:t>
            </w:r>
          </w:p>
        </w:tc>
      </w:tr>
      <w:tr w:rsidR="00355B5E" w:rsidRPr="00355B5E" w14:paraId="0955321C" w14:textId="77777777" w:rsidTr="00355B5E">
        <w:tc>
          <w:tcPr>
            <w:tcW w:w="846" w:type="dxa"/>
          </w:tcPr>
          <w:p w14:paraId="41DBCC81" w14:textId="77777777" w:rsidR="00355B5E" w:rsidRPr="00355B5E" w:rsidRDefault="00355B5E" w:rsidP="00355B5E">
            <w:pPr>
              <w:jc w:val="center"/>
              <w:rPr>
                <w:rFonts w:eastAsia="Arial" w:cstheme="minorHAnsi"/>
                <w:b/>
                <w:szCs w:val="22"/>
              </w:rPr>
            </w:pPr>
          </w:p>
        </w:tc>
        <w:tc>
          <w:tcPr>
            <w:tcW w:w="709" w:type="dxa"/>
          </w:tcPr>
          <w:p w14:paraId="284143F6" w14:textId="77777777" w:rsidR="00355B5E" w:rsidRPr="00355B5E" w:rsidRDefault="00355B5E" w:rsidP="00355B5E">
            <w:pPr>
              <w:jc w:val="center"/>
              <w:rPr>
                <w:rFonts w:eastAsia="Arial" w:cstheme="minorHAnsi"/>
                <w:szCs w:val="22"/>
              </w:rPr>
            </w:pPr>
            <w:r w:rsidRPr="00355B5E">
              <w:rPr>
                <w:rFonts w:eastAsia="Arial" w:cstheme="minorHAnsi"/>
                <w:b/>
                <w:szCs w:val="22"/>
              </w:rPr>
              <w:t>36</w:t>
            </w:r>
          </w:p>
        </w:tc>
        <w:tc>
          <w:tcPr>
            <w:tcW w:w="2551" w:type="dxa"/>
          </w:tcPr>
          <w:p w14:paraId="6AD8F8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Δημόσια διοίκηση</w:t>
            </w:r>
          </w:p>
        </w:tc>
        <w:tc>
          <w:tcPr>
            <w:tcW w:w="1276" w:type="dxa"/>
          </w:tcPr>
          <w:p w14:paraId="20C9DE0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36</w:t>
            </w:r>
          </w:p>
        </w:tc>
        <w:tc>
          <w:tcPr>
            <w:tcW w:w="1276" w:type="dxa"/>
          </w:tcPr>
          <w:p w14:paraId="7B581EF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84</w:t>
            </w:r>
          </w:p>
        </w:tc>
        <w:tc>
          <w:tcPr>
            <w:tcW w:w="2913" w:type="dxa"/>
          </w:tcPr>
          <w:p w14:paraId="7EA7E04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Δημόσια διοίκηση.</w:t>
            </w:r>
          </w:p>
        </w:tc>
      </w:tr>
      <w:tr w:rsidR="00355B5E" w:rsidRPr="00355B5E" w14:paraId="16D4CCB6" w14:textId="77777777" w:rsidTr="00355B5E">
        <w:tc>
          <w:tcPr>
            <w:tcW w:w="846" w:type="dxa"/>
          </w:tcPr>
          <w:p w14:paraId="247015F2" w14:textId="77777777" w:rsidR="00355B5E" w:rsidRPr="00355B5E" w:rsidRDefault="00355B5E" w:rsidP="00355B5E">
            <w:pPr>
              <w:jc w:val="center"/>
              <w:rPr>
                <w:rFonts w:eastAsia="Arial" w:cstheme="minorHAnsi"/>
                <w:b/>
                <w:szCs w:val="22"/>
              </w:rPr>
            </w:pPr>
          </w:p>
        </w:tc>
        <w:tc>
          <w:tcPr>
            <w:tcW w:w="709" w:type="dxa"/>
          </w:tcPr>
          <w:p w14:paraId="7B069A1C" w14:textId="77777777" w:rsidR="00355B5E" w:rsidRPr="00355B5E" w:rsidRDefault="00355B5E" w:rsidP="00355B5E">
            <w:pPr>
              <w:jc w:val="center"/>
              <w:rPr>
                <w:rFonts w:eastAsia="Arial" w:cstheme="minorHAnsi"/>
                <w:szCs w:val="22"/>
              </w:rPr>
            </w:pPr>
            <w:r w:rsidRPr="00355B5E">
              <w:rPr>
                <w:rFonts w:eastAsia="Arial" w:cstheme="minorHAnsi"/>
                <w:b/>
                <w:szCs w:val="22"/>
              </w:rPr>
              <w:t>37</w:t>
            </w:r>
          </w:p>
        </w:tc>
        <w:tc>
          <w:tcPr>
            <w:tcW w:w="2551" w:type="dxa"/>
          </w:tcPr>
          <w:p w14:paraId="47532306"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Εκπαίδευση</w:t>
            </w:r>
          </w:p>
        </w:tc>
        <w:tc>
          <w:tcPr>
            <w:tcW w:w="1276" w:type="dxa"/>
          </w:tcPr>
          <w:p w14:paraId="5B738AF3" w14:textId="77777777" w:rsidR="00355B5E" w:rsidRPr="00355B5E" w:rsidRDefault="00355B5E" w:rsidP="00355B5E">
            <w:pPr>
              <w:jc w:val="center"/>
              <w:rPr>
                <w:rFonts w:eastAsia="Arial" w:cstheme="minorHAnsi"/>
                <w:szCs w:val="22"/>
              </w:rPr>
            </w:pPr>
          </w:p>
        </w:tc>
        <w:tc>
          <w:tcPr>
            <w:tcW w:w="1276" w:type="dxa"/>
          </w:tcPr>
          <w:p w14:paraId="7AA66A16" w14:textId="77777777" w:rsidR="00355B5E" w:rsidRPr="00355B5E" w:rsidRDefault="00355B5E" w:rsidP="00355B5E">
            <w:pPr>
              <w:ind w:left="-108" w:right="-108"/>
              <w:jc w:val="center"/>
              <w:rPr>
                <w:rFonts w:eastAsia="Arial" w:cstheme="minorHAnsi"/>
                <w:szCs w:val="22"/>
              </w:rPr>
            </w:pPr>
          </w:p>
        </w:tc>
        <w:tc>
          <w:tcPr>
            <w:tcW w:w="2913" w:type="dxa"/>
          </w:tcPr>
          <w:p w14:paraId="5D40B7B7" w14:textId="77777777" w:rsidR="00355B5E" w:rsidRPr="00355B5E" w:rsidRDefault="00355B5E" w:rsidP="00355B5E">
            <w:pPr>
              <w:ind w:left="-108" w:right="-108"/>
              <w:rPr>
                <w:rFonts w:eastAsia="Arial" w:cstheme="minorHAnsi"/>
                <w:szCs w:val="22"/>
              </w:rPr>
            </w:pPr>
            <w:r w:rsidRPr="00355B5E">
              <w:rPr>
                <w:rFonts w:eastAsia="Arial" w:cstheme="minorHAnsi"/>
                <w:szCs w:val="22"/>
              </w:rPr>
              <w:t>Εκπαίδευση</w:t>
            </w:r>
          </w:p>
        </w:tc>
      </w:tr>
      <w:tr w:rsidR="00355B5E" w:rsidRPr="00355B5E" w14:paraId="30063D2C" w14:textId="77777777" w:rsidTr="00355B5E">
        <w:tc>
          <w:tcPr>
            <w:tcW w:w="846" w:type="dxa"/>
          </w:tcPr>
          <w:p w14:paraId="7CBE24CD" w14:textId="77777777" w:rsidR="00355B5E" w:rsidRPr="00355B5E" w:rsidRDefault="00355B5E" w:rsidP="00355B5E">
            <w:pPr>
              <w:jc w:val="center"/>
              <w:rPr>
                <w:rFonts w:eastAsia="Arial" w:cstheme="minorHAnsi"/>
                <w:b/>
                <w:szCs w:val="22"/>
              </w:rPr>
            </w:pPr>
          </w:p>
        </w:tc>
        <w:tc>
          <w:tcPr>
            <w:tcW w:w="709" w:type="dxa"/>
          </w:tcPr>
          <w:p w14:paraId="2596BFA4" w14:textId="77777777" w:rsidR="00355B5E" w:rsidRPr="00355B5E" w:rsidRDefault="00355B5E" w:rsidP="00355B5E">
            <w:pPr>
              <w:jc w:val="center"/>
              <w:rPr>
                <w:rFonts w:eastAsia="Arial" w:cstheme="minorHAnsi"/>
                <w:szCs w:val="22"/>
              </w:rPr>
            </w:pPr>
          </w:p>
        </w:tc>
        <w:tc>
          <w:tcPr>
            <w:tcW w:w="2551" w:type="dxa"/>
          </w:tcPr>
          <w:p w14:paraId="2342B119" w14:textId="77777777" w:rsidR="00355B5E" w:rsidRPr="00355B5E" w:rsidRDefault="00355B5E" w:rsidP="00355B5E">
            <w:pPr>
              <w:ind w:left="-108" w:right="-108"/>
              <w:rPr>
                <w:rFonts w:eastAsia="Arial" w:cstheme="minorHAnsi"/>
                <w:szCs w:val="22"/>
              </w:rPr>
            </w:pPr>
          </w:p>
        </w:tc>
        <w:tc>
          <w:tcPr>
            <w:tcW w:w="1276" w:type="dxa"/>
          </w:tcPr>
          <w:p w14:paraId="5090E09A"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37.1</w:t>
            </w:r>
          </w:p>
        </w:tc>
        <w:tc>
          <w:tcPr>
            <w:tcW w:w="1276" w:type="dxa"/>
          </w:tcPr>
          <w:p w14:paraId="6105499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85 εκτός 85.4</w:t>
            </w:r>
          </w:p>
        </w:tc>
        <w:tc>
          <w:tcPr>
            <w:tcW w:w="2913" w:type="dxa"/>
          </w:tcPr>
          <w:p w14:paraId="43FBDAD0" w14:textId="0D4B998A"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Προσχολική εκπαίδευση. Πρωτοβάθμια εκπαίδευση. Δευτεροβάθμια εκπαίδευση. Άλλη εκπαίδευση.</w:t>
            </w:r>
            <w:r w:rsidR="005709EE">
              <w:rPr>
                <w:rFonts w:eastAsia="Arial" w:cstheme="minorHAnsi"/>
                <w:szCs w:val="22"/>
              </w:rPr>
              <w:t xml:space="preserve"> </w:t>
            </w:r>
            <w:r w:rsidRPr="00355B5E">
              <w:rPr>
                <w:rFonts w:eastAsia="Arial" w:cstheme="minorHAnsi"/>
                <w:szCs w:val="22"/>
              </w:rPr>
              <w:t>Εκπαιδευτικές υποστηρικτικές δραστηριότητες.</w:t>
            </w:r>
          </w:p>
        </w:tc>
      </w:tr>
      <w:tr w:rsidR="00355B5E" w:rsidRPr="00355B5E" w14:paraId="090433AD" w14:textId="77777777" w:rsidTr="00DD5FF4">
        <w:tc>
          <w:tcPr>
            <w:tcW w:w="846" w:type="dxa"/>
            <w:tcBorders>
              <w:bottom w:val="single" w:sz="4" w:space="0" w:color="000000"/>
            </w:tcBorders>
          </w:tcPr>
          <w:p w14:paraId="7A659221"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25A3F154"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1D6DE861"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1C7881F2"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37.2</w:t>
            </w:r>
          </w:p>
        </w:tc>
        <w:tc>
          <w:tcPr>
            <w:tcW w:w="1276" w:type="dxa"/>
            <w:tcBorders>
              <w:bottom w:val="single" w:sz="4" w:space="0" w:color="000000"/>
            </w:tcBorders>
          </w:tcPr>
          <w:p w14:paraId="561DD6F0"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85.4</w:t>
            </w:r>
          </w:p>
        </w:tc>
        <w:tc>
          <w:tcPr>
            <w:tcW w:w="2913" w:type="dxa"/>
            <w:tcBorders>
              <w:bottom w:val="single" w:sz="4" w:space="0" w:color="000000"/>
            </w:tcBorders>
          </w:tcPr>
          <w:p w14:paraId="51CB8D9A" w14:textId="77777777" w:rsidR="00355B5E" w:rsidRPr="00355B5E" w:rsidRDefault="00355B5E" w:rsidP="00355B5E">
            <w:pPr>
              <w:spacing w:before="5"/>
              <w:rPr>
                <w:rFonts w:eastAsia="Arial" w:cstheme="minorHAnsi"/>
                <w:szCs w:val="22"/>
              </w:rPr>
            </w:pPr>
            <w:r w:rsidRPr="00355B5E">
              <w:rPr>
                <w:rFonts w:eastAsia="Arial" w:cstheme="minorHAnsi"/>
                <w:szCs w:val="22"/>
              </w:rPr>
              <w:t>Ανώτερη εκπαίδευση.</w:t>
            </w:r>
          </w:p>
        </w:tc>
      </w:tr>
      <w:tr w:rsidR="00355B5E" w:rsidRPr="00355B5E" w14:paraId="5F2FD0E4" w14:textId="77777777" w:rsidTr="00DD5FF4">
        <w:tc>
          <w:tcPr>
            <w:tcW w:w="846" w:type="dxa"/>
            <w:shd w:val="clear" w:color="auto" w:fill="D9D9D9" w:themeFill="background1" w:themeFillShade="D9"/>
          </w:tcPr>
          <w:p w14:paraId="013F2874" w14:textId="77777777" w:rsidR="00355B5E" w:rsidRPr="00355B5E" w:rsidRDefault="00355B5E" w:rsidP="00355B5E">
            <w:pPr>
              <w:jc w:val="center"/>
              <w:rPr>
                <w:rFonts w:eastAsia="Arial" w:cstheme="minorHAnsi"/>
                <w:b/>
                <w:szCs w:val="22"/>
              </w:rPr>
            </w:pPr>
            <w:r w:rsidRPr="00355B5E">
              <w:rPr>
                <w:rFonts w:eastAsia="Arial" w:cstheme="minorHAnsi"/>
                <w:b/>
                <w:szCs w:val="22"/>
              </w:rPr>
              <w:t>14</w:t>
            </w:r>
          </w:p>
        </w:tc>
        <w:tc>
          <w:tcPr>
            <w:tcW w:w="709" w:type="dxa"/>
            <w:shd w:val="clear" w:color="auto" w:fill="D9D9D9" w:themeFill="background1" w:themeFillShade="D9"/>
          </w:tcPr>
          <w:p w14:paraId="6EFF8AE2"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5C7FE867"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Υγεία</w:t>
            </w:r>
          </w:p>
        </w:tc>
        <w:tc>
          <w:tcPr>
            <w:tcW w:w="1276" w:type="dxa"/>
            <w:shd w:val="clear" w:color="auto" w:fill="D9D9D9" w:themeFill="background1" w:themeFillShade="D9"/>
          </w:tcPr>
          <w:p w14:paraId="320396CE"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4EBD1914"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4777EF9A" w14:textId="77777777" w:rsidR="00355B5E" w:rsidRPr="00355B5E" w:rsidRDefault="00355B5E" w:rsidP="00355B5E">
            <w:pPr>
              <w:spacing w:before="6"/>
              <w:jc w:val="center"/>
              <w:rPr>
                <w:rFonts w:eastAsia="Arial" w:cstheme="minorHAnsi"/>
                <w:szCs w:val="22"/>
              </w:rPr>
            </w:pPr>
          </w:p>
        </w:tc>
      </w:tr>
      <w:tr w:rsidR="00355B5E" w:rsidRPr="00355B5E" w14:paraId="05061F50" w14:textId="77777777" w:rsidTr="00355B5E">
        <w:tc>
          <w:tcPr>
            <w:tcW w:w="846" w:type="dxa"/>
          </w:tcPr>
          <w:p w14:paraId="486DB4E3" w14:textId="77777777" w:rsidR="00355B5E" w:rsidRPr="00355B5E" w:rsidRDefault="00355B5E" w:rsidP="00355B5E">
            <w:pPr>
              <w:jc w:val="center"/>
              <w:rPr>
                <w:rFonts w:eastAsia="Arial" w:cstheme="minorHAnsi"/>
                <w:szCs w:val="22"/>
              </w:rPr>
            </w:pPr>
          </w:p>
        </w:tc>
        <w:tc>
          <w:tcPr>
            <w:tcW w:w="709" w:type="dxa"/>
          </w:tcPr>
          <w:p w14:paraId="33C13E2F" w14:textId="77777777" w:rsidR="00355B5E" w:rsidRPr="00355B5E" w:rsidRDefault="00355B5E" w:rsidP="00355B5E">
            <w:pPr>
              <w:jc w:val="center"/>
              <w:rPr>
                <w:rFonts w:eastAsia="Arial" w:cstheme="minorHAnsi"/>
                <w:szCs w:val="22"/>
              </w:rPr>
            </w:pPr>
            <w:r w:rsidRPr="00355B5E">
              <w:rPr>
                <w:rFonts w:eastAsia="Arial" w:cstheme="minorHAnsi"/>
                <w:szCs w:val="22"/>
              </w:rPr>
              <w:t>38</w:t>
            </w:r>
          </w:p>
        </w:tc>
        <w:tc>
          <w:tcPr>
            <w:tcW w:w="2551" w:type="dxa"/>
          </w:tcPr>
          <w:p w14:paraId="177B6320" w14:textId="77777777" w:rsidR="00355B5E" w:rsidRPr="00355B5E" w:rsidRDefault="00355B5E" w:rsidP="00355B5E">
            <w:pPr>
              <w:ind w:left="-108" w:right="-108"/>
              <w:rPr>
                <w:rFonts w:eastAsia="Arial" w:cstheme="minorHAnsi"/>
                <w:szCs w:val="22"/>
              </w:rPr>
            </w:pPr>
            <w:r w:rsidRPr="00355B5E">
              <w:rPr>
                <w:rFonts w:eastAsia="Arial" w:cstheme="minorHAnsi"/>
                <w:szCs w:val="22"/>
              </w:rPr>
              <w:t>Υγεία και κοινωνική μέριμνα</w:t>
            </w:r>
          </w:p>
        </w:tc>
        <w:tc>
          <w:tcPr>
            <w:tcW w:w="1276" w:type="dxa"/>
          </w:tcPr>
          <w:p w14:paraId="73967220" w14:textId="77777777" w:rsidR="00355B5E" w:rsidRPr="00355B5E" w:rsidRDefault="00355B5E" w:rsidP="00355B5E">
            <w:pPr>
              <w:jc w:val="center"/>
              <w:rPr>
                <w:rFonts w:eastAsia="Arial" w:cstheme="minorHAnsi"/>
                <w:szCs w:val="22"/>
              </w:rPr>
            </w:pPr>
          </w:p>
        </w:tc>
        <w:tc>
          <w:tcPr>
            <w:tcW w:w="1276" w:type="dxa"/>
          </w:tcPr>
          <w:p w14:paraId="6DA53BF8" w14:textId="77777777" w:rsidR="00355B5E" w:rsidRPr="00355B5E" w:rsidRDefault="00355B5E" w:rsidP="00355B5E">
            <w:pPr>
              <w:ind w:left="-108" w:right="-108"/>
              <w:jc w:val="center"/>
              <w:rPr>
                <w:rFonts w:eastAsia="Arial" w:cstheme="minorHAnsi"/>
                <w:szCs w:val="22"/>
              </w:rPr>
            </w:pPr>
          </w:p>
        </w:tc>
        <w:tc>
          <w:tcPr>
            <w:tcW w:w="2913" w:type="dxa"/>
          </w:tcPr>
          <w:p w14:paraId="76FA8D28"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Υγεία και κοινωνική μέριμνα.</w:t>
            </w:r>
          </w:p>
        </w:tc>
      </w:tr>
      <w:tr w:rsidR="00355B5E" w:rsidRPr="00355B5E" w14:paraId="3F197C7D" w14:textId="77777777" w:rsidTr="00355B5E">
        <w:tc>
          <w:tcPr>
            <w:tcW w:w="846" w:type="dxa"/>
          </w:tcPr>
          <w:p w14:paraId="56EBE334" w14:textId="77777777" w:rsidR="00355B5E" w:rsidRPr="00355B5E" w:rsidRDefault="00355B5E" w:rsidP="00355B5E">
            <w:pPr>
              <w:jc w:val="center"/>
              <w:rPr>
                <w:rFonts w:eastAsia="Arial" w:cstheme="minorHAnsi"/>
                <w:b/>
                <w:szCs w:val="22"/>
              </w:rPr>
            </w:pPr>
          </w:p>
        </w:tc>
        <w:tc>
          <w:tcPr>
            <w:tcW w:w="709" w:type="dxa"/>
          </w:tcPr>
          <w:p w14:paraId="32782300" w14:textId="77777777" w:rsidR="00355B5E" w:rsidRPr="00355B5E" w:rsidRDefault="00355B5E" w:rsidP="00355B5E">
            <w:pPr>
              <w:jc w:val="center"/>
              <w:rPr>
                <w:rFonts w:eastAsia="Arial" w:cstheme="minorHAnsi"/>
                <w:szCs w:val="22"/>
              </w:rPr>
            </w:pPr>
          </w:p>
        </w:tc>
        <w:tc>
          <w:tcPr>
            <w:tcW w:w="2551" w:type="dxa"/>
          </w:tcPr>
          <w:p w14:paraId="45E37A10" w14:textId="77777777" w:rsidR="00355B5E" w:rsidRPr="00355B5E" w:rsidRDefault="00355B5E" w:rsidP="00355B5E">
            <w:pPr>
              <w:ind w:left="-108" w:right="-108"/>
              <w:rPr>
                <w:rFonts w:eastAsia="Arial" w:cstheme="minorHAnsi"/>
                <w:szCs w:val="22"/>
              </w:rPr>
            </w:pPr>
          </w:p>
        </w:tc>
        <w:tc>
          <w:tcPr>
            <w:tcW w:w="1276" w:type="dxa"/>
          </w:tcPr>
          <w:p w14:paraId="42CE8118"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38.1</w:t>
            </w:r>
          </w:p>
        </w:tc>
        <w:tc>
          <w:tcPr>
            <w:tcW w:w="1276" w:type="dxa"/>
          </w:tcPr>
          <w:p w14:paraId="073B41ED"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86 εκτός 86.1</w:t>
            </w:r>
          </w:p>
        </w:tc>
        <w:tc>
          <w:tcPr>
            <w:tcW w:w="2913" w:type="dxa"/>
          </w:tcPr>
          <w:p w14:paraId="0DC44F0E" w14:textId="51091B35"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Δραστηριότητες άσκησης ιατρικών και οδοντιατρικών επαγγελμάτων. Άλλες δραστηριότητες ανθρώπινης</w:t>
            </w:r>
            <w:r w:rsidR="005709EE">
              <w:rPr>
                <w:rFonts w:eastAsia="Arial" w:cstheme="minorHAnsi"/>
                <w:szCs w:val="22"/>
              </w:rPr>
              <w:t xml:space="preserve"> </w:t>
            </w:r>
            <w:r w:rsidRPr="00355B5E">
              <w:rPr>
                <w:rFonts w:eastAsia="Arial" w:cstheme="minorHAnsi"/>
                <w:szCs w:val="22"/>
              </w:rPr>
              <w:t>υγείας.</w:t>
            </w:r>
          </w:p>
        </w:tc>
      </w:tr>
      <w:tr w:rsidR="00355B5E" w:rsidRPr="00355B5E" w14:paraId="37E2625F" w14:textId="77777777" w:rsidTr="00355B5E">
        <w:tc>
          <w:tcPr>
            <w:tcW w:w="846" w:type="dxa"/>
          </w:tcPr>
          <w:p w14:paraId="4FC9AE49" w14:textId="77777777" w:rsidR="00355B5E" w:rsidRPr="00355B5E" w:rsidRDefault="00355B5E" w:rsidP="00355B5E">
            <w:pPr>
              <w:jc w:val="center"/>
              <w:rPr>
                <w:rFonts w:eastAsia="Arial" w:cstheme="minorHAnsi"/>
                <w:b/>
                <w:szCs w:val="22"/>
              </w:rPr>
            </w:pPr>
          </w:p>
        </w:tc>
        <w:tc>
          <w:tcPr>
            <w:tcW w:w="709" w:type="dxa"/>
          </w:tcPr>
          <w:p w14:paraId="07300F6C" w14:textId="77777777" w:rsidR="00355B5E" w:rsidRPr="00355B5E" w:rsidRDefault="00355B5E" w:rsidP="00355B5E">
            <w:pPr>
              <w:jc w:val="center"/>
              <w:rPr>
                <w:rFonts w:eastAsia="Arial" w:cstheme="minorHAnsi"/>
                <w:szCs w:val="22"/>
              </w:rPr>
            </w:pPr>
          </w:p>
        </w:tc>
        <w:tc>
          <w:tcPr>
            <w:tcW w:w="2551" w:type="dxa"/>
          </w:tcPr>
          <w:p w14:paraId="59CC6119" w14:textId="77777777" w:rsidR="00355B5E" w:rsidRPr="00355B5E" w:rsidRDefault="00355B5E" w:rsidP="00355B5E">
            <w:pPr>
              <w:spacing w:line="220" w:lineRule="auto"/>
              <w:ind w:left="-108" w:right="-108"/>
              <w:rPr>
                <w:rFonts w:eastAsia="Arial" w:cstheme="minorHAnsi"/>
                <w:szCs w:val="22"/>
              </w:rPr>
            </w:pPr>
          </w:p>
        </w:tc>
        <w:tc>
          <w:tcPr>
            <w:tcW w:w="1276" w:type="dxa"/>
          </w:tcPr>
          <w:p w14:paraId="10B5E52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38.2</w:t>
            </w:r>
          </w:p>
        </w:tc>
        <w:tc>
          <w:tcPr>
            <w:tcW w:w="1276" w:type="dxa"/>
          </w:tcPr>
          <w:p w14:paraId="2D241628"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86.1</w:t>
            </w:r>
          </w:p>
        </w:tc>
        <w:tc>
          <w:tcPr>
            <w:tcW w:w="2913" w:type="dxa"/>
          </w:tcPr>
          <w:p w14:paraId="5C72B6F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Νοσοκομειακές δραστηριότητες.</w:t>
            </w:r>
          </w:p>
        </w:tc>
      </w:tr>
    </w:tbl>
    <w:p w14:paraId="6EB45634" w14:textId="77777777" w:rsidR="00355B5E" w:rsidRPr="00355B5E" w:rsidRDefault="00355B5E" w:rsidP="00355B5E">
      <w:pPr>
        <w:jc w:val="center"/>
        <w:rPr>
          <w:rFonts w:eastAsia="Arial" w:cstheme="minorHAnsi"/>
          <w:b/>
          <w:szCs w:val="22"/>
          <w:highlight w:val="yellow"/>
        </w:rPr>
      </w:pPr>
    </w:p>
    <w:p w14:paraId="28BB7733"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ΤΕΧΝΙΚΕΣ ΠΕΡΙΟΧΕΣ </w:t>
      </w:r>
    </w:p>
    <w:p w14:paraId="3AD8A18A"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ΓΙΑ ΣΥΣΤΗΜΑΤΑ ΠΕΡΙΒΑΛΛΟΝΤΙΚΗΣ ΔΙΑΧΕΙΡΙΣΗΣ </w:t>
      </w:r>
      <w:r w:rsidRPr="00F64884">
        <w:rPr>
          <w:rFonts w:cstheme="minorHAnsi"/>
          <w:b/>
          <w:szCs w:val="22"/>
          <w:lang w:val="en-US"/>
        </w:rPr>
        <w:t>KATA</w:t>
      </w:r>
      <w:r w:rsidRPr="00F64884">
        <w:rPr>
          <w:rFonts w:cstheme="minorHAnsi"/>
          <w:b/>
          <w:szCs w:val="22"/>
        </w:rPr>
        <w:t xml:space="preserve"> </w:t>
      </w:r>
      <w:r w:rsidRPr="00F64884">
        <w:rPr>
          <w:rFonts w:cstheme="minorHAnsi"/>
          <w:b/>
          <w:szCs w:val="22"/>
          <w:lang w:val="en-US"/>
        </w:rPr>
        <w:t>ISO</w:t>
      </w:r>
      <w:r w:rsidRPr="00F64884">
        <w:rPr>
          <w:rFonts w:cstheme="minorHAnsi"/>
          <w:b/>
          <w:szCs w:val="22"/>
        </w:rPr>
        <w:t xml:space="preserve"> 14001</w:t>
      </w:r>
    </w:p>
    <w:p w14:paraId="79E5356E" w14:textId="77777777" w:rsidR="00221925" w:rsidRPr="00221925" w:rsidRDefault="00221925" w:rsidP="00221925">
      <w:pPr>
        <w:ind w:firstLine="720"/>
        <w:rPr>
          <w:rFonts w:eastAsia="Arial" w:cstheme="minorHAnsi"/>
          <w:szCs w:val="22"/>
        </w:rPr>
      </w:pPr>
      <w:r w:rsidRPr="00221925">
        <w:rPr>
          <w:rFonts w:eastAsia="Arial" w:cstheme="minorHAnsi"/>
          <w:szCs w:val="22"/>
        </w:rPr>
        <w:t>Για ένα πρότυπο περιβαλλοντικού συστήματος διαχείρισης ο όρος «τεχνική περιοχή» σχετίζεται με τις κατηγορίες των δραστηριοτήτων, προϊόντων και υπηρεσιών από τη περιβαλλοντική σκοπιά που επηρεάζουν τον αέρα, το νερό τη γη, τους φυσικούς πόρους, τη χλωρίδα, τη πανίδα και τους ανθρώπους.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402"/>
        <w:gridCol w:w="1559"/>
        <w:gridCol w:w="3622"/>
      </w:tblGrid>
      <w:tr w:rsidR="00221925" w:rsidRPr="00221925" w14:paraId="22ED35C5" w14:textId="77777777" w:rsidTr="00221925">
        <w:trPr>
          <w:trHeight w:val="720"/>
        </w:trPr>
        <w:tc>
          <w:tcPr>
            <w:tcW w:w="988" w:type="dxa"/>
            <w:tcBorders>
              <w:bottom w:val="single" w:sz="4" w:space="0" w:color="000000"/>
            </w:tcBorders>
          </w:tcPr>
          <w:p w14:paraId="11A3AD4E" w14:textId="01F17C27" w:rsidR="00221925" w:rsidRPr="00221925" w:rsidRDefault="00221925" w:rsidP="00221925">
            <w:pPr>
              <w:jc w:val="center"/>
              <w:rPr>
                <w:rFonts w:eastAsia="Arial" w:cstheme="minorHAnsi"/>
                <w:b/>
                <w:szCs w:val="22"/>
              </w:rPr>
            </w:pPr>
            <w:r>
              <w:rPr>
                <w:rFonts w:eastAsia="Arial" w:cstheme="minorHAnsi"/>
                <w:b/>
                <w:szCs w:val="22"/>
              </w:rPr>
              <w:t xml:space="preserve">ΤΠ </w:t>
            </w:r>
            <w:r w:rsidRPr="00221925">
              <w:rPr>
                <w:rFonts w:eastAsia="Arial" w:cstheme="minorHAnsi"/>
                <w:b/>
                <w:szCs w:val="22"/>
              </w:rPr>
              <w:t>EQA</w:t>
            </w:r>
          </w:p>
        </w:tc>
        <w:tc>
          <w:tcPr>
            <w:tcW w:w="3402" w:type="dxa"/>
            <w:tcBorders>
              <w:bottom w:val="single" w:sz="4" w:space="0" w:color="000000"/>
            </w:tcBorders>
          </w:tcPr>
          <w:p w14:paraId="4F3C4175" w14:textId="5FF9E149" w:rsidR="00221925" w:rsidRPr="00221925" w:rsidRDefault="00221925" w:rsidP="00BB1930">
            <w:pPr>
              <w:jc w:val="center"/>
              <w:rPr>
                <w:rFonts w:eastAsia="Arial" w:cstheme="minorHAnsi"/>
                <w:szCs w:val="22"/>
              </w:rPr>
            </w:pPr>
            <w:r w:rsidRPr="00221925">
              <w:rPr>
                <w:rFonts w:cstheme="minorHAnsi"/>
                <w:b/>
                <w:szCs w:val="22"/>
              </w:rPr>
              <w:t>Περιγραφή Τεχνικής Περιοχής/ Επικινδυνότητα</w:t>
            </w:r>
          </w:p>
        </w:tc>
        <w:tc>
          <w:tcPr>
            <w:tcW w:w="1559" w:type="dxa"/>
            <w:tcBorders>
              <w:bottom w:val="single" w:sz="4" w:space="0" w:color="000000"/>
            </w:tcBorders>
          </w:tcPr>
          <w:p w14:paraId="29438169" w14:textId="0262E0DF" w:rsidR="00221925" w:rsidRPr="00221925" w:rsidRDefault="00221925" w:rsidP="00BB1930">
            <w:pPr>
              <w:ind w:left="-108" w:right="-108"/>
              <w:jc w:val="center"/>
              <w:rPr>
                <w:rFonts w:eastAsia="Arial" w:cstheme="minorHAnsi"/>
                <w:b/>
                <w:szCs w:val="22"/>
              </w:rPr>
            </w:pPr>
            <w:r w:rsidRPr="00221925">
              <w:rPr>
                <w:rFonts w:eastAsia="Arial" w:cstheme="minorHAnsi"/>
                <w:b/>
                <w:szCs w:val="22"/>
              </w:rPr>
              <w:t>Κωδικοί</w:t>
            </w:r>
            <w:r>
              <w:rPr>
                <w:rFonts w:eastAsia="Arial" w:cstheme="minorHAnsi"/>
                <w:b/>
                <w:szCs w:val="22"/>
              </w:rPr>
              <w:t xml:space="preserve"> </w:t>
            </w:r>
            <w:r w:rsidRPr="00221925">
              <w:rPr>
                <w:rFonts w:eastAsia="Arial" w:cstheme="minorHAnsi"/>
                <w:b/>
                <w:szCs w:val="22"/>
              </w:rPr>
              <w:t>NACE</w:t>
            </w:r>
          </w:p>
          <w:p w14:paraId="1DC8583D" w14:textId="77777777" w:rsidR="00221925" w:rsidRPr="00221925" w:rsidRDefault="00221925" w:rsidP="00BB1930">
            <w:pPr>
              <w:ind w:left="-108" w:right="-108"/>
              <w:jc w:val="center"/>
              <w:rPr>
                <w:rFonts w:eastAsia="Arial" w:cstheme="minorHAnsi"/>
                <w:szCs w:val="22"/>
              </w:rPr>
            </w:pPr>
          </w:p>
        </w:tc>
        <w:tc>
          <w:tcPr>
            <w:tcW w:w="3622" w:type="dxa"/>
            <w:tcBorders>
              <w:bottom w:val="single" w:sz="4" w:space="0" w:color="000000"/>
            </w:tcBorders>
          </w:tcPr>
          <w:p w14:paraId="29EDCD64" w14:textId="45711B2A" w:rsidR="00221925" w:rsidRPr="00221925" w:rsidRDefault="00221925" w:rsidP="00BB1930">
            <w:pPr>
              <w:jc w:val="center"/>
              <w:rPr>
                <w:rFonts w:eastAsia="Arial" w:cstheme="minorHAnsi"/>
                <w:b/>
                <w:szCs w:val="22"/>
              </w:rPr>
            </w:pPr>
            <w:r w:rsidRPr="00221925">
              <w:rPr>
                <w:rFonts w:cstheme="minorHAnsi"/>
                <w:b/>
                <w:bCs/>
                <w:szCs w:val="22"/>
              </w:rPr>
              <w:t>Περιγραφή Δραστηριότητας</w:t>
            </w:r>
          </w:p>
        </w:tc>
      </w:tr>
      <w:tr w:rsidR="00221925" w:rsidRPr="00221925" w14:paraId="55B906BE" w14:textId="77777777" w:rsidTr="00221925">
        <w:tc>
          <w:tcPr>
            <w:tcW w:w="988" w:type="dxa"/>
            <w:shd w:val="clear" w:color="auto" w:fill="D9D9D9" w:themeFill="background1" w:themeFillShade="D9"/>
          </w:tcPr>
          <w:p w14:paraId="01348223" w14:textId="77777777" w:rsidR="00221925" w:rsidRPr="00221925" w:rsidRDefault="00221925" w:rsidP="00BB1930">
            <w:pPr>
              <w:jc w:val="center"/>
              <w:rPr>
                <w:rFonts w:eastAsia="Arial" w:cstheme="minorHAnsi"/>
                <w:b/>
                <w:szCs w:val="22"/>
              </w:rPr>
            </w:pPr>
            <w:r w:rsidRPr="00221925">
              <w:rPr>
                <w:rFonts w:eastAsia="Arial" w:cstheme="minorHAnsi"/>
                <w:b/>
                <w:szCs w:val="22"/>
              </w:rPr>
              <w:t>EMS 1</w:t>
            </w:r>
          </w:p>
        </w:tc>
        <w:tc>
          <w:tcPr>
            <w:tcW w:w="3402" w:type="dxa"/>
            <w:shd w:val="clear" w:color="auto" w:fill="D9D9D9" w:themeFill="background1" w:themeFillShade="D9"/>
          </w:tcPr>
          <w:p w14:paraId="56713BB3" w14:textId="77777777" w:rsidR="00221925" w:rsidRPr="00221925" w:rsidRDefault="00221925" w:rsidP="00BB1930">
            <w:pPr>
              <w:jc w:val="center"/>
              <w:rPr>
                <w:rFonts w:eastAsia="Arial" w:cstheme="minorHAnsi"/>
                <w:b/>
                <w:szCs w:val="22"/>
              </w:rPr>
            </w:pPr>
            <w:r w:rsidRPr="00221925">
              <w:rPr>
                <w:rFonts w:eastAsia="Arial" w:cstheme="minorHAnsi"/>
                <w:b/>
                <w:szCs w:val="22"/>
              </w:rPr>
              <w:t>Μεταφορές και Απόβλητα</w:t>
            </w:r>
          </w:p>
        </w:tc>
        <w:tc>
          <w:tcPr>
            <w:tcW w:w="1559" w:type="dxa"/>
            <w:shd w:val="clear" w:color="auto" w:fill="D9D9D9" w:themeFill="background1" w:themeFillShade="D9"/>
          </w:tcPr>
          <w:p w14:paraId="510C2AB4"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ACF172D" w14:textId="77777777" w:rsidR="00221925" w:rsidRPr="00221925" w:rsidRDefault="00221925" w:rsidP="00BB1930">
            <w:pPr>
              <w:jc w:val="center"/>
              <w:rPr>
                <w:rFonts w:eastAsia="Arial" w:cstheme="minorHAnsi"/>
                <w:b/>
                <w:szCs w:val="22"/>
              </w:rPr>
            </w:pPr>
          </w:p>
        </w:tc>
      </w:tr>
      <w:tr w:rsidR="00221925" w:rsidRPr="00221925" w14:paraId="57116EE5" w14:textId="77777777" w:rsidTr="00221925">
        <w:tc>
          <w:tcPr>
            <w:tcW w:w="988" w:type="dxa"/>
          </w:tcPr>
          <w:p w14:paraId="3644885B" w14:textId="77777777" w:rsidR="00221925" w:rsidRPr="00221925" w:rsidRDefault="00221925" w:rsidP="00BB1930">
            <w:pPr>
              <w:jc w:val="center"/>
              <w:rPr>
                <w:rFonts w:eastAsia="Arial" w:cstheme="minorHAnsi"/>
                <w:b/>
                <w:szCs w:val="22"/>
              </w:rPr>
            </w:pPr>
          </w:p>
        </w:tc>
        <w:tc>
          <w:tcPr>
            <w:tcW w:w="3402" w:type="dxa"/>
          </w:tcPr>
          <w:p w14:paraId="7E2FE305"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Επικινδυνότητα</w:t>
            </w:r>
          </w:p>
        </w:tc>
        <w:tc>
          <w:tcPr>
            <w:tcW w:w="1559" w:type="dxa"/>
            <w:vAlign w:val="bottom"/>
          </w:tcPr>
          <w:p w14:paraId="0E254077" w14:textId="77777777" w:rsidR="00221925" w:rsidRPr="00221925" w:rsidRDefault="00221925" w:rsidP="00BB1930">
            <w:pPr>
              <w:jc w:val="center"/>
              <w:rPr>
                <w:rFonts w:eastAsia="Arial" w:cstheme="minorHAnsi"/>
                <w:szCs w:val="22"/>
              </w:rPr>
            </w:pPr>
            <w:r w:rsidRPr="00221925">
              <w:rPr>
                <w:rFonts w:eastAsia="Arial" w:cstheme="minorHAnsi"/>
                <w:szCs w:val="22"/>
              </w:rPr>
              <w:t>37</w:t>
            </w:r>
          </w:p>
        </w:tc>
        <w:tc>
          <w:tcPr>
            <w:tcW w:w="3622" w:type="dxa"/>
            <w:vAlign w:val="bottom"/>
          </w:tcPr>
          <w:p w14:paraId="4626BC45" w14:textId="77777777" w:rsidR="00221925" w:rsidRPr="00221925" w:rsidRDefault="00221925" w:rsidP="00BB1930">
            <w:pPr>
              <w:rPr>
                <w:rFonts w:eastAsia="Arial" w:cstheme="minorHAnsi"/>
                <w:szCs w:val="22"/>
              </w:rPr>
            </w:pPr>
            <w:r w:rsidRPr="00221925">
              <w:rPr>
                <w:rFonts w:eastAsia="Arial" w:cstheme="minorHAnsi"/>
                <w:szCs w:val="22"/>
              </w:rPr>
              <w:t>Επεξεργασία λυμάτων.</w:t>
            </w:r>
          </w:p>
        </w:tc>
      </w:tr>
      <w:tr w:rsidR="00221925" w:rsidRPr="00221925" w14:paraId="3B441848" w14:textId="77777777" w:rsidTr="00221925">
        <w:tc>
          <w:tcPr>
            <w:tcW w:w="988" w:type="dxa"/>
          </w:tcPr>
          <w:p w14:paraId="52D81A23" w14:textId="77777777" w:rsidR="00221925" w:rsidRPr="00221925" w:rsidRDefault="00221925" w:rsidP="00BB1930">
            <w:pPr>
              <w:jc w:val="center"/>
              <w:rPr>
                <w:rFonts w:eastAsia="Arial" w:cstheme="minorHAnsi"/>
                <w:b/>
                <w:szCs w:val="22"/>
              </w:rPr>
            </w:pPr>
          </w:p>
        </w:tc>
        <w:tc>
          <w:tcPr>
            <w:tcW w:w="3402" w:type="dxa"/>
          </w:tcPr>
          <w:p w14:paraId="476F8D7A"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Επικινδυνότητα</w:t>
            </w:r>
          </w:p>
        </w:tc>
        <w:tc>
          <w:tcPr>
            <w:tcW w:w="1559" w:type="dxa"/>
            <w:vAlign w:val="bottom"/>
          </w:tcPr>
          <w:p w14:paraId="1D935637" w14:textId="77777777" w:rsidR="00221925" w:rsidRPr="00221925" w:rsidRDefault="00221925" w:rsidP="00BB1930">
            <w:pPr>
              <w:jc w:val="center"/>
              <w:rPr>
                <w:rFonts w:eastAsia="Arial" w:cstheme="minorHAnsi"/>
                <w:szCs w:val="22"/>
              </w:rPr>
            </w:pPr>
            <w:r w:rsidRPr="00221925">
              <w:rPr>
                <w:rFonts w:eastAsia="Arial" w:cstheme="minorHAnsi"/>
                <w:szCs w:val="22"/>
              </w:rPr>
              <w:t>38</w:t>
            </w:r>
          </w:p>
        </w:tc>
        <w:tc>
          <w:tcPr>
            <w:tcW w:w="3622" w:type="dxa"/>
            <w:vAlign w:val="bottom"/>
          </w:tcPr>
          <w:p w14:paraId="385F4E1A" w14:textId="77777777" w:rsidR="00221925" w:rsidRPr="00221925" w:rsidRDefault="00221925" w:rsidP="00BB1930">
            <w:pPr>
              <w:rPr>
                <w:rFonts w:eastAsia="Arial" w:cstheme="minorHAnsi"/>
                <w:szCs w:val="22"/>
              </w:rPr>
            </w:pPr>
            <w:r w:rsidRPr="00221925">
              <w:rPr>
                <w:rFonts w:eastAsia="Arial" w:cstheme="minorHAnsi"/>
                <w:szCs w:val="22"/>
              </w:rPr>
              <w:t>Συλλογή, επεξεργασία και διάθεση αποβλήτων. Ανάκτηση υλικών</w:t>
            </w:r>
          </w:p>
        </w:tc>
      </w:tr>
      <w:tr w:rsidR="00221925" w:rsidRPr="00221925" w14:paraId="0B9DB9D9" w14:textId="77777777" w:rsidTr="00221925">
        <w:tc>
          <w:tcPr>
            <w:tcW w:w="988" w:type="dxa"/>
          </w:tcPr>
          <w:p w14:paraId="3E645E05" w14:textId="77777777" w:rsidR="00221925" w:rsidRPr="00221925" w:rsidRDefault="00221925" w:rsidP="00BB1930">
            <w:pPr>
              <w:jc w:val="center"/>
              <w:rPr>
                <w:rFonts w:eastAsia="Arial" w:cstheme="minorHAnsi"/>
                <w:b/>
                <w:szCs w:val="22"/>
              </w:rPr>
            </w:pPr>
          </w:p>
        </w:tc>
        <w:tc>
          <w:tcPr>
            <w:tcW w:w="3402" w:type="dxa"/>
          </w:tcPr>
          <w:p w14:paraId="2B77B3D1"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2A3A3623" w14:textId="77777777" w:rsidR="00221925" w:rsidRPr="00221925" w:rsidRDefault="00221925" w:rsidP="00BB1930">
            <w:pPr>
              <w:jc w:val="center"/>
              <w:rPr>
                <w:rFonts w:eastAsia="Arial" w:cstheme="minorHAnsi"/>
                <w:szCs w:val="22"/>
              </w:rPr>
            </w:pPr>
            <w:r w:rsidRPr="00221925">
              <w:rPr>
                <w:rFonts w:eastAsia="Arial" w:cstheme="minorHAnsi"/>
                <w:szCs w:val="22"/>
              </w:rPr>
              <w:t>49.3</w:t>
            </w:r>
          </w:p>
        </w:tc>
        <w:tc>
          <w:tcPr>
            <w:tcW w:w="3622" w:type="dxa"/>
            <w:vAlign w:val="bottom"/>
          </w:tcPr>
          <w:p w14:paraId="163BB50F" w14:textId="77777777" w:rsidR="00221925" w:rsidRPr="00221925" w:rsidRDefault="00221925" w:rsidP="00BB1930">
            <w:pPr>
              <w:rPr>
                <w:rFonts w:eastAsia="Arial" w:cstheme="minorHAnsi"/>
                <w:szCs w:val="22"/>
              </w:rPr>
            </w:pPr>
            <w:r w:rsidRPr="00221925">
              <w:rPr>
                <w:rFonts w:eastAsia="Arial" w:cstheme="minorHAnsi"/>
                <w:szCs w:val="22"/>
              </w:rPr>
              <w:t>Άλλες χερσαίες μεταφορές επιβατών</w:t>
            </w:r>
          </w:p>
        </w:tc>
      </w:tr>
      <w:tr w:rsidR="00221925" w:rsidRPr="00221925" w14:paraId="3E223906" w14:textId="77777777" w:rsidTr="00221925">
        <w:tc>
          <w:tcPr>
            <w:tcW w:w="988" w:type="dxa"/>
          </w:tcPr>
          <w:p w14:paraId="3CEF728E" w14:textId="77777777" w:rsidR="00221925" w:rsidRPr="00221925" w:rsidRDefault="00221925" w:rsidP="00BB1930">
            <w:pPr>
              <w:jc w:val="center"/>
              <w:rPr>
                <w:rFonts w:eastAsia="Arial" w:cstheme="minorHAnsi"/>
                <w:b/>
                <w:szCs w:val="22"/>
              </w:rPr>
            </w:pPr>
          </w:p>
        </w:tc>
        <w:tc>
          <w:tcPr>
            <w:tcW w:w="3402" w:type="dxa"/>
          </w:tcPr>
          <w:p w14:paraId="490A7851"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31B6A740" w14:textId="77777777" w:rsidR="00221925" w:rsidRPr="00221925" w:rsidRDefault="00221925" w:rsidP="00BB1930">
            <w:pPr>
              <w:jc w:val="center"/>
              <w:rPr>
                <w:rFonts w:eastAsia="Arial" w:cstheme="minorHAnsi"/>
                <w:szCs w:val="22"/>
              </w:rPr>
            </w:pPr>
            <w:r w:rsidRPr="00221925">
              <w:rPr>
                <w:rFonts w:eastAsia="Arial" w:cstheme="minorHAnsi"/>
                <w:szCs w:val="22"/>
              </w:rPr>
              <w:t>49.4</w:t>
            </w:r>
          </w:p>
        </w:tc>
        <w:tc>
          <w:tcPr>
            <w:tcW w:w="3622" w:type="dxa"/>
            <w:vAlign w:val="bottom"/>
          </w:tcPr>
          <w:p w14:paraId="473B0456" w14:textId="77777777" w:rsidR="00221925" w:rsidRPr="00221925" w:rsidRDefault="00221925" w:rsidP="00BB1930">
            <w:pPr>
              <w:rPr>
                <w:rFonts w:eastAsia="Arial" w:cstheme="minorHAnsi"/>
                <w:szCs w:val="22"/>
              </w:rPr>
            </w:pPr>
            <w:r w:rsidRPr="00221925">
              <w:rPr>
                <w:rFonts w:eastAsia="Arial" w:cstheme="minorHAnsi"/>
                <w:szCs w:val="22"/>
              </w:rPr>
              <w:t>Οδικές μεταφορές εμπορευμάτων και υπηρεσίες μετακόμισης</w:t>
            </w:r>
          </w:p>
        </w:tc>
      </w:tr>
      <w:tr w:rsidR="00221925" w:rsidRPr="00221925" w14:paraId="2AAC8588" w14:textId="77777777" w:rsidTr="00221925">
        <w:tc>
          <w:tcPr>
            <w:tcW w:w="988" w:type="dxa"/>
          </w:tcPr>
          <w:p w14:paraId="41F27698" w14:textId="77777777" w:rsidR="00221925" w:rsidRPr="00221925" w:rsidRDefault="00221925" w:rsidP="00BB1930">
            <w:pPr>
              <w:jc w:val="center"/>
              <w:rPr>
                <w:rFonts w:eastAsia="Arial" w:cstheme="minorHAnsi"/>
                <w:b/>
                <w:szCs w:val="22"/>
              </w:rPr>
            </w:pPr>
          </w:p>
        </w:tc>
        <w:tc>
          <w:tcPr>
            <w:tcW w:w="3402" w:type="dxa"/>
          </w:tcPr>
          <w:p w14:paraId="0DBC6FC7"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1118CE82" w14:textId="77777777" w:rsidR="00221925" w:rsidRPr="00221925" w:rsidRDefault="00221925" w:rsidP="00BB1930">
            <w:pPr>
              <w:jc w:val="center"/>
              <w:rPr>
                <w:rFonts w:eastAsia="Arial" w:cstheme="minorHAnsi"/>
                <w:szCs w:val="22"/>
              </w:rPr>
            </w:pPr>
            <w:r w:rsidRPr="00221925">
              <w:rPr>
                <w:rFonts w:eastAsia="Arial" w:cstheme="minorHAnsi"/>
                <w:szCs w:val="22"/>
              </w:rPr>
              <w:t>49.5</w:t>
            </w:r>
          </w:p>
        </w:tc>
        <w:tc>
          <w:tcPr>
            <w:tcW w:w="3622" w:type="dxa"/>
            <w:vAlign w:val="bottom"/>
          </w:tcPr>
          <w:p w14:paraId="7FB700F4" w14:textId="77777777" w:rsidR="00221925" w:rsidRPr="00221925" w:rsidRDefault="00221925" w:rsidP="00BB1930">
            <w:pPr>
              <w:rPr>
                <w:rFonts w:eastAsia="Arial" w:cstheme="minorHAnsi"/>
                <w:szCs w:val="22"/>
              </w:rPr>
            </w:pPr>
            <w:r w:rsidRPr="00221925">
              <w:rPr>
                <w:rFonts w:eastAsia="Arial" w:cstheme="minorHAnsi"/>
                <w:szCs w:val="22"/>
              </w:rPr>
              <w:t>Μεταφορές μέσω αγωγών</w:t>
            </w:r>
          </w:p>
        </w:tc>
      </w:tr>
      <w:tr w:rsidR="00221925" w:rsidRPr="00221925" w14:paraId="2FFE15F9" w14:textId="77777777" w:rsidTr="00221925">
        <w:tc>
          <w:tcPr>
            <w:tcW w:w="988" w:type="dxa"/>
          </w:tcPr>
          <w:p w14:paraId="378B73AB" w14:textId="77777777" w:rsidR="00221925" w:rsidRPr="00221925" w:rsidRDefault="00221925" w:rsidP="00BB1930">
            <w:pPr>
              <w:jc w:val="center"/>
              <w:rPr>
                <w:rFonts w:eastAsia="Arial" w:cstheme="minorHAnsi"/>
                <w:b/>
                <w:szCs w:val="22"/>
              </w:rPr>
            </w:pPr>
          </w:p>
        </w:tc>
        <w:tc>
          <w:tcPr>
            <w:tcW w:w="3402" w:type="dxa"/>
          </w:tcPr>
          <w:p w14:paraId="7BE148F9"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0CB98134" w14:textId="77777777" w:rsidR="00221925" w:rsidRPr="00221925" w:rsidRDefault="00221925" w:rsidP="00BB1930">
            <w:pPr>
              <w:jc w:val="center"/>
              <w:rPr>
                <w:rFonts w:eastAsia="Arial" w:cstheme="minorHAnsi"/>
                <w:szCs w:val="22"/>
              </w:rPr>
            </w:pPr>
            <w:r w:rsidRPr="00221925">
              <w:rPr>
                <w:rFonts w:eastAsia="Arial" w:cstheme="minorHAnsi"/>
                <w:szCs w:val="22"/>
              </w:rPr>
              <w:t>52.1</w:t>
            </w:r>
          </w:p>
        </w:tc>
        <w:tc>
          <w:tcPr>
            <w:tcW w:w="3622" w:type="dxa"/>
            <w:vAlign w:val="bottom"/>
          </w:tcPr>
          <w:p w14:paraId="439E6E66" w14:textId="77777777" w:rsidR="00221925" w:rsidRPr="00221925" w:rsidRDefault="00221925" w:rsidP="00BB1930">
            <w:pPr>
              <w:rPr>
                <w:rFonts w:eastAsia="Arial" w:cstheme="minorHAnsi"/>
                <w:szCs w:val="22"/>
              </w:rPr>
            </w:pPr>
            <w:r w:rsidRPr="00221925">
              <w:rPr>
                <w:rFonts w:eastAsia="Arial" w:cstheme="minorHAnsi"/>
                <w:szCs w:val="22"/>
              </w:rPr>
              <w:t xml:space="preserve">Αποθήκευση </w:t>
            </w:r>
          </w:p>
        </w:tc>
      </w:tr>
      <w:tr w:rsidR="00221925" w:rsidRPr="00221925" w14:paraId="6EF2FBA8" w14:textId="77777777" w:rsidTr="00221925">
        <w:tc>
          <w:tcPr>
            <w:tcW w:w="988" w:type="dxa"/>
          </w:tcPr>
          <w:p w14:paraId="419DBFE8" w14:textId="77777777" w:rsidR="00221925" w:rsidRPr="00221925" w:rsidRDefault="00221925" w:rsidP="00BB1930">
            <w:pPr>
              <w:jc w:val="center"/>
              <w:rPr>
                <w:rFonts w:eastAsia="Arial" w:cstheme="minorHAnsi"/>
                <w:b/>
                <w:szCs w:val="22"/>
              </w:rPr>
            </w:pPr>
          </w:p>
        </w:tc>
        <w:tc>
          <w:tcPr>
            <w:tcW w:w="3402" w:type="dxa"/>
          </w:tcPr>
          <w:p w14:paraId="5BD807F0"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09B5682B" w14:textId="77777777" w:rsidR="00221925" w:rsidRPr="00221925" w:rsidRDefault="00221925" w:rsidP="00BB1930">
            <w:pPr>
              <w:jc w:val="center"/>
              <w:rPr>
                <w:rFonts w:eastAsia="Arial" w:cstheme="minorHAnsi"/>
                <w:szCs w:val="22"/>
              </w:rPr>
            </w:pPr>
            <w:r w:rsidRPr="00221925">
              <w:rPr>
                <w:rFonts w:eastAsia="Arial" w:cstheme="minorHAnsi"/>
                <w:szCs w:val="22"/>
              </w:rPr>
              <w:t>52.21</w:t>
            </w:r>
          </w:p>
        </w:tc>
        <w:tc>
          <w:tcPr>
            <w:tcW w:w="3622" w:type="dxa"/>
            <w:vAlign w:val="bottom"/>
          </w:tcPr>
          <w:p w14:paraId="0F69F544"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συναφείς με τις χερσαίες μεταφορές</w:t>
            </w:r>
          </w:p>
        </w:tc>
      </w:tr>
      <w:tr w:rsidR="00221925" w:rsidRPr="00221925" w14:paraId="34815AD2" w14:textId="77777777" w:rsidTr="00221925">
        <w:tc>
          <w:tcPr>
            <w:tcW w:w="988" w:type="dxa"/>
            <w:tcBorders>
              <w:bottom w:val="single" w:sz="4" w:space="0" w:color="000000"/>
            </w:tcBorders>
          </w:tcPr>
          <w:p w14:paraId="7AAD4095"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63938B5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tcBorders>
              <w:bottom w:val="single" w:sz="4" w:space="0" w:color="000000"/>
            </w:tcBorders>
            <w:vAlign w:val="bottom"/>
          </w:tcPr>
          <w:p w14:paraId="2E556225" w14:textId="77777777" w:rsidR="00221925" w:rsidRPr="00221925" w:rsidRDefault="00221925" w:rsidP="00BB1930">
            <w:pPr>
              <w:jc w:val="center"/>
              <w:rPr>
                <w:rFonts w:eastAsia="Arial" w:cstheme="minorHAnsi"/>
                <w:szCs w:val="22"/>
              </w:rPr>
            </w:pPr>
            <w:r w:rsidRPr="00221925">
              <w:rPr>
                <w:rFonts w:eastAsia="Arial" w:cstheme="minorHAnsi"/>
                <w:szCs w:val="22"/>
              </w:rPr>
              <w:t>53</w:t>
            </w:r>
          </w:p>
        </w:tc>
        <w:tc>
          <w:tcPr>
            <w:tcW w:w="3622" w:type="dxa"/>
            <w:tcBorders>
              <w:bottom w:val="single" w:sz="4" w:space="0" w:color="000000"/>
            </w:tcBorders>
            <w:vAlign w:val="bottom"/>
          </w:tcPr>
          <w:p w14:paraId="1CA3019B" w14:textId="77777777" w:rsidR="00221925" w:rsidRPr="00221925" w:rsidRDefault="00221925" w:rsidP="00BB1930">
            <w:pPr>
              <w:rPr>
                <w:rFonts w:eastAsia="Arial" w:cstheme="minorHAnsi"/>
                <w:szCs w:val="22"/>
              </w:rPr>
            </w:pPr>
            <w:r w:rsidRPr="00221925">
              <w:rPr>
                <w:rFonts w:eastAsia="Arial" w:cstheme="minorHAnsi"/>
                <w:szCs w:val="22"/>
              </w:rPr>
              <w:t>Ταχυδρομικές και ταχυμεταφορικές δραστηριότητες.</w:t>
            </w:r>
          </w:p>
        </w:tc>
      </w:tr>
      <w:tr w:rsidR="00221925" w:rsidRPr="00221925" w14:paraId="4F197ACE" w14:textId="77777777" w:rsidTr="00221925">
        <w:tc>
          <w:tcPr>
            <w:tcW w:w="988" w:type="dxa"/>
            <w:shd w:val="clear" w:color="auto" w:fill="D9D9D9" w:themeFill="background1" w:themeFillShade="D9"/>
          </w:tcPr>
          <w:p w14:paraId="6185F704" w14:textId="77777777" w:rsidR="00221925" w:rsidRPr="00221925" w:rsidRDefault="00221925" w:rsidP="00BB1930">
            <w:pPr>
              <w:jc w:val="center"/>
              <w:rPr>
                <w:rFonts w:eastAsia="Arial" w:cstheme="minorHAnsi"/>
                <w:b/>
                <w:szCs w:val="22"/>
              </w:rPr>
            </w:pPr>
            <w:r w:rsidRPr="00221925">
              <w:rPr>
                <w:rFonts w:eastAsia="Arial" w:cstheme="minorHAnsi"/>
                <w:b/>
                <w:szCs w:val="22"/>
              </w:rPr>
              <w:t>EMS 2</w:t>
            </w:r>
          </w:p>
        </w:tc>
        <w:tc>
          <w:tcPr>
            <w:tcW w:w="3402" w:type="dxa"/>
            <w:shd w:val="clear" w:color="auto" w:fill="D9D9D9" w:themeFill="background1" w:themeFillShade="D9"/>
          </w:tcPr>
          <w:p w14:paraId="6B622E4A" w14:textId="77777777" w:rsidR="00221925" w:rsidRPr="00221925" w:rsidRDefault="00221925" w:rsidP="00BB1930">
            <w:pPr>
              <w:jc w:val="center"/>
              <w:rPr>
                <w:rFonts w:eastAsia="Arial" w:cstheme="minorHAnsi"/>
                <w:b/>
                <w:szCs w:val="22"/>
              </w:rPr>
            </w:pPr>
            <w:r w:rsidRPr="00221925">
              <w:rPr>
                <w:rFonts w:eastAsia="Arial" w:cstheme="minorHAnsi"/>
                <w:b/>
                <w:szCs w:val="22"/>
              </w:rPr>
              <w:t>Κατασκευές</w:t>
            </w:r>
          </w:p>
        </w:tc>
        <w:tc>
          <w:tcPr>
            <w:tcW w:w="1559" w:type="dxa"/>
            <w:shd w:val="clear" w:color="auto" w:fill="D9D9D9" w:themeFill="background1" w:themeFillShade="D9"/>
          </w:tcPr>
          <w:p w14:paraId="3096C4EB"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230D44EA" w14:textId="77777777" w:rsidR="00221925" w:rsidRPr="00221925" w:rsidRDefault="00221925" w:rsidP="00BB1930">
            <w:pPr>
              <w:jc w:val="center"/>
              <w:rPr>
                <w:rFonts w:eastAsia="Arial" w:cstheme="minorHAnsi"/>
                <w:b/>
                <w:szCs w:val="22"/>
              </w:rPr>
            </w:pPr>
          </w:p>
        </w:tc>
      </w:tr>
      <w:tr w:rsidR="00221925" w:rsidRPr="00221925" w14:paraId="7115A9E6" w14:textId="77777777" w:rsidTr="00221925">
        <w:tc>
          <w:tcPr>
            <w:tcW w:w="988" w:type="dxa"/>
          </w:tcPr>
          <w:p w14:paraId="1F891AB6" w14:textId="77777777" w:rsidR="00221925" w:rsidRPr="00221925" w:rsidRDefault="00221925" w:rsidP="00BB1930">
            <w:pPr>
              <w:jc w:val="center"/>
              <w:rPr>
                <w:rFonts w:eastAsia="Arial" w:cstheme="minorHAnsi"/>
                <w:b/>
                <w:szCs w:val="22"/>
              </w:rPr>
            </w:pPr>
          </w:p>
        </w:tc>
        <w:tc>
          <w:tcPr>
            <w:tcW w:w="3402" w:type="dxa"/>
          </w:tcPr>
          <w:p w14:paraId="69D284D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Επικινδυνοτητα</w:t>
            </w:r>
          </w:p>
        </w:tc>
        <w:tc>
          <w:tcPr>
            <w:tcW w:w="1559" w:type="dxa"/>
            <w:vAlign w:val="bottom"/>
          </w:tcPr>
          <w:p w14:paraId="4C3F2C4F" w14:textId="77777777" w:rsidR="00221925" w:rsidRPr="00221925" w:rsidRDefault="00221925" w:rsidP="00BB1930">
            <w:pPr>
              <w:jc w:val="center"/>
              <w:rPr>
                <w:rFonts w:eastAsia="Arial" w:cstheme="minorHAnsi"/>
                <w:szCs w:val="22"/>
              </w:rPr>
            </w:pPr>
            <w:r w:rsidRPr="00221925">
              <w:rPr>
                <w:rFonts w:eastAsia="Arial" w:cstheme="minorHAnsi"/>
                <w:szCs w:val="22"/>
              </w:rPr>
              <w:t>41</w:t>
            </w:r>
          </w:p>
        </w:tc>
        <w:tc>
          <w:tcPr>
            <w:tcW w:w="3622" w:type="dxa"/>
            <w:vAlign w:val="bottom"/>
          </w:tcPr>
          <w:p w14:paraId="2E93A45F" w14:textId="77777777" w:rsidR="00221925" w:rsidRPr="00221925" w:rsidRDefault="00221925" w:rsidP="00BB1930">
            <w:pPr>
              <w:rPr>
                <w:rFonts w:eastAsia="Arial" w:cstheme="minorHAnsi"/>
                <w:szCs w:val="22"/>
              </w:rPr>
            </w:pPr>
            <w:r w:rsidRPr="00221925">
              <w:rPr>
                <w:rFonts w:eastAsia="Arial" w:cstheme="minorHAnsi"/>
                <w:szCs w:val="22"/>
              </w:rPr>
              <w:t xml:space="preserve">Κατασκευές κτηρίων </w:t>
            </w:r>
          </w:p>
        </w:tc>
      </w:tr>
      <w:tr w:rsidR="00221925" w:rsidRPr="00221925" w14:paraId="684B30E2" w14:textId="77777777" w:rsidTr="00221925">
        <w:tc>
          <w:tcPr>
            <w:tcW w:w="988" w:type="dxa"/>
          </w:tcPr>
          <w:p w14:paraId="6723D124" w14:textId="77777777" w:rsidR="00221925" w:rsidRPr="00221925" w:rsidRDefault="00221925" w:rsidP="00BB1930">
            <w:pPr>
              <w:jc w:val="center"/>
              <w:rPr>
                <w:rFonts w:eastAsia="Arial" w:cstheme="minorHAnsi"/>
                <w:b/>
                <w:szCs w:val="22"/>
              </w:rPr>
            </w:pPr>
          </w:p>
        </w:tc>
        <w:tc>
          <w:tcPr>
            <w:tcW w:w="3402" w:type="dxa"/>
          </w:tcPr>
          <w:p w14:paraId="641B4431"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Επικινδυνοτητα</w:t>
            </w:r>
          </w:p>
        </w:tc>
        <w:tc>
          <w:tcPr>
            <w:tcW w:w="1559" w:type="dxa"/>
            <w:vAlign w:val="bottom"/>
          </w:tcPr>
          <w:p w14:paraId="0513FE25" w14:textId="77777777" w:rsidR="00221925" w:rsidRPr="00221925" w:rsidRDefault="00221925" w:rsidP="00BB1930">
            <w:pPr>
              <w:jc w:val="center"/>
              <w:rPr>
                <w:rFonts w:eastAsia="Arial" w:cstheme="minorHAnsi"/>
                <w:szCs w:val="22"/>
              </w:rPr>
            </w:pPr>
            <w:r w:rsidRPr="00221925">
              <w:rPr>
                <w:rFonts w:eastAsia="Arial" w:cstheme="minorHAnsi"/>
                <w:szCs w:val="22"/>
              </w:rPr>
              <w:t>42</w:t>
            </w:r>
          </w:p>
        </w:tc>
        <w:tc>
          <w:tcPr>
            <w:tcW w:w="3622" w:type="dxa"/>
            <w:vAlign w:val="bottom"/>
          </w:tcPr>
          <w:p w14:paraId="6B098BF5" w14:textId="77777777" w:rsidR="00221925" w:rsidRPr="00221925" w:rsidRDefault="00221925" w:rsidP="00BB1930">
            <w:pPr>
              <w:rPr>
                <w:rFonts w:eastAsia="Arial" w:cstheme="minorHAnsi"/>
                <w:szCs w:val="22"/>
              </w:rPr>
            </w:pPr>
            <w:r w:rsidRPr="00221925">
              <w:rPr>
                <w:rFonts w:eastAsia="Arial" w:cstheme="minorHAnsi"/>
                <w:szCs w:val="22"/>
              </w:rPr>
              <w:t>Έργα πολιτικού Μηχανικού</w:t>
            </w:r>
          </w:p>
        </w:tc>
      </w:tr>
      <w:tr w:rsidR="00221925" w:rsidRPr="00221925" w14:paraId="5F7581B6" w14:textId="77777777" w:rsidTr="00221925">
        <w:tc>
          <w:tcPr>
            <w:tcW w:w="988" w:type="dxa"/>
          </w:tcPr>
          <w:p w14:paraId="279F4A1C" w14:textId="77777777" w:rsidR="00221925" w:rsidRPr="00221925" w:rsidRDefault="00221925" w:rsidP="00BB1930">
            <w:pPr>
              <w:jc w:val="center"/>
              <w:rPr>
                <w:rFonts w:eastAsia="Arial" w:cstheme="minorHAnsi"/>
                <w:b/>
                <w:szCs w:val="22"/>
              </w:rPr>
            </w:pPr>
          </w:p>
        </w:tc>
        <w:tc>
          <w:tcPr>
            <w:tcW w:w="3402" w:type="dxa"/>
          </w:tcPr>
          <w:p w14:paraId="24EADF41"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6183743D" w14:textId="77777777" w:rsidR="00221925" w:rsidRPr="00221925" w:rsidRDefault="00221925" w:rsidP="00BB1930">
            <w:pPr>
              <w:jc w:val="center"/>
              <w:rPr>
                <w:rFonts w:eastAsia="Arial" w:cstheme="minorHAnsi"/>
                <w:szCs w:val="22"/>
              </w:rPr>
            </w:pPr>
            <w:r w:rsidRPr="00221925">
              <w:rPr>
                <w:rFonts w:eastAsia="Arial" w:cstheme="minorHAnsi"/>
                <w:szCs w:val="22"/>
              </w:rPr>
              <w:t>43</w:t>
            </w:r>
          </w:p>
        </w:tc>
        <w:tc>
          <w:tcPr>
            <w:tcW w:w="3622" w:type="dxa"/>
            <w:vAlign w:val="bottom"/>
          </w:tcPr>
          <w:p w14:paraId="0B0F27C6" w14:textId="77777777" w:rsidR="00221925" w:rsidRPr="00221925" w:rsidRDefault="00221925" w:rsidP="00BB1930">
            <w:pPr>
              <w:rPr>
                <w:rFonts w:eastAsia="Arial" w:cstheme="minorHAnsi"/>
                <w:szCs w:val="22"/>
              </w:rPr>
            </w:pPr>
            <w:r w:rsidRPr="00221925">
              <w:rPr>
                <w:rFonts w:eastAsia="Arial" w:cstheme="minorHAnsi"/>
                <w:szCs w:val="22"/>
              </w:rPr>
              <w:t>Εξειδικευμένες δραστηριότητες κατασκευών</w:t>
            </w:r>
          </w:p>
        </w:tc>
      </w:tr>
      <w:tr w:rsidR="00221925" w:rsidRPr="00221925" w14:paraId="3B2B2637" w14:textId="77777777" w:rsidTr="00221925">
        <w:tc>
          <w:tcPr>
            <w:tcW w:w="988" w:type="dxa"/>
          </w:tcPr>
          <w:p w14:paraId="39FE1875" w14:textId="77777777" w:rsidR="00221925" w:rsidRPr="00221925" w:rsidRDefault="00221925" w:rsidP="00BB1930">
            <w:pPr>
              <w:jc w:val="center"/>
              <w:rPr>
                <w:rFonts w:eastAsia="Arial" w:cstheme="minorHAnsi"/>
                <w:b/>
                <w:szCs w:val="22"/>
              </w:rPr>
            </w:pPr>
          </w:p>
        </w:tc>
        <w:tc>
          <w:tcPr>
            <w:tcW w:w="3402" w:type="dxa"/>
          </w:tcPr>
          <w:p w14:paraId="63FD0536"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7CBDD81B" w14:textId="77777777" w:rsidR="00221925" w:rsidRPr="00221925" w:rsidRDefault="00221925" w:rsidP="00BB1930">
            <w:pPr>
              <w:jc w:val="center"/>
              <w:rPr>
                <w:rFonts w:eastAsia="Arial" w:cstheme="minorHAnsi"/>
                <w:szCs w:val="22"/>
              </w:rPr>
            </w:pPr>
            <w:r w:rsidRPr="00221925">
              <w:rPr>
                <w:rFonts w:eastAsia="Arial" w:cstheme="minorHAnsi"/>
                <w:szCs w:val="22"/>
              </w:rPr>
              <w:t>71.1</w:t>
            </w:r>
          </w:p>
        </w:tc>
        <w:tc>
          <w:tcPr>
            <w:tcW w:w="3622" w:type="dxa"/>
            <w:vAlign w:val="bottom"/>
          </w:tcPr>
          <w:p w14:paraId="1A188ECE"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Αρχιτεκτόνων και μηχανικών και συναφείς δραστηριότητες παροχής τεχνικών συμβουλών</w:t>
            </w:r>
          </w:p>
        </w:tc>
      </w:tr>
      <w:tr w:rsidR="00221925" w:rsidRPr="00221925" w14:paraId="22D381E7" w14:textId="77777777" w:rsidTr="00221925">
        <w:tc>
          <w:tcPr>
            <w:tcW w:w="988" w:type="dxa"/>
            <w:tcBorders>
              <w:bottom w:val="single" w:sz="4" w:space="0" w:color="000000"/>
            </w:tcBorders>
          </w:tcPr>
          <w:p w14:paraId="0165DA5C"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3B76AEC0"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tcBorders>
              <w:bottom w:val="single" w:sz="4" w:space="0" w:color="000000"/>
            </w:tcBorders>
            <w:vAlign w:val="bottom"/>
          </w:tcPr>
          <w:p w14:paraId="531ABF7C" w14:textId="77777777" w:rsidR="00221925" w:rsidRPr="00221925" w:rsidRDefault="00221925" w:rsidP="00BB1930">
            <w:pPr>
              <w:jc w:val="center"/>
              <w:rPr>
                <w:rFonts w:eastAsia="Arial" w:cstheme="minorHAnsi"/>
                <w:szCs w:val="22"/>
              </w:rPr>
            </w:pPr>
            <w:r w:rsidRPr="00221925">
              <w:rPr>
                <w:rFonts w:eastAsia="Arial" w:cstheme="minorHAnsi"/>
                <w:szCs w:val="22"/>
              </w:rPr>
              <w:t>71.2</w:t>
            </w:r>
          </w:p>
        </w:tc>
        <w:tc>
          <w:tcPr>
            <w:tcW w:w="3622" w:type="dxa"/>
            <w:tcBorders>
              <w:bottom w:val="single" w:sz="4" w:space="0" w:color="000000"/>
            </w:tcBorders>
            <w:vAlign w:val="bottom"/>
          </w:tcPr>
          <w:p w14:paraId="4430E524" w14:textId="77777777" w:rsidR="00221925" w:rsidRPr="00221925" w:rsidRDefault="00221925" w:rsidP="00BB1930">
            <w:pPr>
              <w:rPr>
                <w:rFonts w:eastAsia="Arial" w:cstheme="minorHAnsi"/>
                <w:szCs w:val="22"/>
              </w:rPr>
            </w:pPr>
            <w:r w:rsidRPr="00221925">
              <w:rPr>
                <w:rFonts w:eastAsia="Arial" w:cstheme="minorHAnsi"/>
                <w:szCs w:val="22"/>
              </w:rPr>
              <w:t>Τεχνικές δοκιμές και αναλύσεις</w:t>
            </w:r>
          </w:p>
        </w:tc>
      </w:tr>
      <w:tr w:rsidR="00221925" w:rsidRPr="00221925" w14:paraId="7DE3DF1B" w14:textId="77777777" w:rsidTr="00221925">
        <w:tc>
          <w:tcPr>
            <w:tcW w:w="988" w:type="dxa"/>
            <w:shd w:val="clear" w:color="auto" w:fill="D9D9D9" w:themeFill="background1" w:themeFillShade="D9"/>
          </w:tcPr>
          <w:p w14:paraId="272B3D02" w14:textId="77777777" w:rsidR="00221925" w:rsidRPr="00221925" w:rsidRDefault="00221925" w:rsidP="00BB1930">
            <w:pPr>
              <w:jc w:val="center"/>
              <w:rPr>
                <w:rFonts w:eastAsia="Arial" w:cstheme="minorHAnsi"/>
                <w:b/>
                <w:szCs w:val="22"/>
              </w:rPr>
            </w:pPr>
            <w:r w:rsidRPr="00221925">
              <w:rPr>
                <w:rFonts w:eastAsia="Arial" w:cstheme="minorHAnsi"/>
                <w:b/>
                <w:szCs w:val="22"/>
              </w:rPr>
              <w:t>EMS 3</w:t>
            </w:r>
          </w:p>
        </w:tc>
        <w:tc>
          <w:tcPr>
            <w:tcW w:w="3402" w:type="dxa"/>
            <w:shd w:val="clear" w:color="auto" w:fill="D9D9D9" w:themeFill="background1" w:themeFillShade="D9"/>
          </w:tcPr>
          <w:p w14:paraId="40D03125" w14:textId="77777777" w:rsidR="00221925" w:rsidRPr="00221925" w:rsidRDefault="00221925" w:rsidP="00BB1930">
            <w:pPr>
              <w:jc w:val="center"/>
              <w:rPr>
                <w:rFonts w:eastAsia="Arial" w:cstheme="minorHAnsi"/>
                <w:b/>
                <w:szCs w:val="22"/>
              </w:rPr>
            </w:pPr>
            <w:r w:rsidRPr="00221925">
              <w:rPr>
                <w:rFonts w:eastAsia="Arial" w:cstheme="minorHAnsi"/>
                <w:b/>
                <w:szCs w:val="22"/>
              </w:rPr>
              <w:t>Υπηρεσίες</w:t>
            </w:r>
          </w:p>
        </w:tc>
        <w:tc>
          <w:tcPr>
            <w:tcW w:w="1559" w:type="dxa"/>
            <w:shd w:val="clear" w:color="auto" w:fill="D9D9D9" w:themeFill="background1" w:themeFillShade="D9"/>
          </w:tcPr>
          <w:p w14:paraId="0DFA33DB"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2A4231D" w14:textId="77777777" w:rsidR="00221925" w:rsidRPr="00221925" w:rsidRDefault="00221925" w:rsidP="00BB1930">
            <w:pPr>
              <w:jc w:val="center"/>
              <w:rPr>
                <w:rFonts w:eastAsia="Arial" w:cstheme="minorHAnsi"/>
                <w:b/>
                <w:szCs w:val="22"/>
              </w:rPr>
            </w:pPr>
          </w:p>
        </w:tc>
      </w:tr>
      <w:tr w:rsidR="00221925" w:rsidRPr="00221925" w14:paraId="0C9004FA" w14:textId="77777777" w:rsidTr="00221925">
        <w:tc>
          <w:tcPr>
            <w:tcW w:w="988" w:type="dxa"/>
          </w:tcPr>
          <w:p w14:paraId="29F30B44" w14:textId="77777777" w:rsidR="00221925" w:rsidRPr="00221925" w:rsidRDefault="00221925" w:rsidP="00BB1930">
            <w:pPr>
              <w:jc w:val="center"/>
              <w:rPr>
                <w:rFonts w:eastAsia="Arial" w:cstheme="minorHAnsi"/>
                <w:b/>
                <w:szCs w:val="22"/>
              </w:rPr>
            </w:pPr>
          </w:p>
        </w:tc>
        <w:tc>
          <w:tcPr>
            <w:tcW w:w="3402" w:type="dxa"/>
          </w:tcPr>
          <w:p w14:paraId="6C03FE4D"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703FBE90" w14:textId="77777777" w:rsidR="00221925" w:rsidRPr="00221925" w:rsidRDefault="00221925" w:rsidP="00BB1930">
            <w:pPr>
              <w:jc w:val="center"/>
              <w:rPr>
                <w:rFonts w:eastAsia="Arial" w:cstheme="minorHAnsi"/>
                <w:szCs w:val="22"/>
              </w:rPr>
            </w:pPr>
            <w:r w:rsidRPr="00221925">
              <w:rPr>
                <w:rFonts w:eastAsia="Arial" w:cstheme="minorHAnsi"/>
                <w:szCs w:val="22"/>
              </w:rPr>
              <w:t>45</w:t>
            </w:r>
          </w:p>
        </w:tc>
        <w:tc>
          <w:tcPr>
            <w:tcW w:w="3622" w:type="dxa"/>
            <w:vAlign w:val="bottom"/>
          </w:tcPr>
          <w:p w14:paraId="587E9E69" w14:textId="77777777" w:rsidR="00221925" w:rsidRPr="00221925" w:rsidRDefault="00221925" w:rsidP="00BB1930">
            <w:pPr>
              <w:rPr>
                <w:rFonts w:eastAsia="Arial" w:cstheme="minorHAnsi"/>
                <w:szCs w:val="22"/>
              </w:rPr>
            </w:pPr>
            <w:r w:rsidRPr="00221925">
              <w:rPr>
                <w:rFonts w:eastAsia="Arial" w:cstheme="minorHAnsi"/>
                <w:szCs w:val="22"/>
              </w:rPr>
              <w:t>Χονδρικό και λιανικό εμπόριο. Επισκευή αυτοκινήτων οχημάτων και μοτοσυκλετών.</w:t>
            </w:r>
          </w:p>
        </w:tc>
      </w:tr>
      <w:tr w:rsidR="00221925" w:rsidRPr="00221925" w14:paraId="6CECAA12" w14:textId="77777777" w:rsidTr="00221925">
        <w:tc>
          <w:tcPr>
            <w:tcW w:w="988" w:type="dxa"/>
          </w:tcPr>
          <w:p w14:paraId="0C1BB4B4" w14:textId="77777777" w:rsidR="00221925" w:rsidRPr="00221925" w:rsidRDefault="00221925" w:rsidP="00BB1930">
            <w:pPr>
              <w:jc w:val="center"/>
              <w:rPr>
                <w:rFonts w:eastAsia="Arial" w:cstheme="minorHAnsi"/>
                <w:b/>
                <w:szCs w:val="22"/>
              </w:rPr>
            </w:pPr>
          </w:p>
        </w:tc>
        <w:tc>
          <w:tcPr>
            <w:tcW w:w="3402" w:type="dxa"/>
          </w:tcPr>
          <w:p w14:paraId="1DF0149D"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1E539FDB" w14:textId="77777777" w:rsidR="00221925" w:rsidRPr="00221925" w:rsidRDefault="00221925" w:rsidP="00BB1930">
            <w:pPr>
              <w:jc w:val="center"/>
              <w:rPr>
                <w:rFonts w:eastAsia="Arial" w:cstheme="minorHAnsi"/>
                <w:szCs w:val="22"/>
              </w:rPr>
            </w:pPr>
            <w:r w:rsidRPr="00221925">
              <w:rPr>
                <w:rFonts w:eastAsia="Arial" w:cstheme="minorHAnsi"/>
                <w:szCs w:val="22"/>
              </w:rPr>
              <w:t>46</w:t>
            </w:r>
          </w:p>
        </w:tc>
        <w:tc>
          <w:tcPr>
            <w:tcW w:w="3622" w:type="dxa"/>
            <w:vAlign w:val="bottom"/>
          </w:tcPr>
          <w:p w14:paraId="09285FB7" w14:textId="77777777" w:rsidR="00221925" w:rsidRPr="00221925" w:rsidRDefault="00221925" w:rsidP="00BB1930">
            <w:pPr>
              <w:rPr>
                <w:rFonts w:eastAsia="Arial" w:cstheme="minorHAnsi"/>
                <w:szCs w:val="22"/>
              </w:rPr>
            </w:pPr>
            <w:r w:rsidRPr="00221925">
              <w:rPr>
                <w:rFonts w:eastAsia="Arial" w:cstheme="minorHAnsi"/>
                <w:szCs w:val="22"/>
              </w:rPr>
              <w:t xml:space="preserve"> Χονδρικό εμπόριο εκτός αυτοκινήτων οχημάτων και μοτοσυκλετών</w:t>
            </w:r>
          </w:p>
        </w:tc>
      </w:tr>
      <w:tr w:rsidR="00221925" w:rsidRPr="00221925" w14:paraId="54DFE222" w14:textId="77777777" w:rsidTr="00221925">
        <w:tc>
          <w:tcPr>
            <w:tcW w:w="988" w:type="dxa"/>
          </w:tcPr>
          <w:p w14:paraId="4E457664" w14:textId="77777777" w:rsidR="00221925" w:rsidRPr="00221925" w:rsidRDefault="00221925" w:rsidP="00BB1930">
            <w:pPr>
              <w:jc w:val="center"/>
              <w:rPr>
                <w:rFonts w:eastAsia="Arial" w:cstheme="minorHAnsi"/>
                <w:b/>
                <w:szCs w:val="22"/>
              </w:rPr>
            </w:pPr>
          </w:p>
        </w:tc>
        <w:tc>
          <w:tcPr>
            <w:tcW w:w="3402" w:type="dxa"/>
          </w:tcPr>
          <w:p w14:paraId="59DBABEC"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5B5F7584" w14:textId="77777777" w:rsidR="00221925" w:rsidRPr="00221925" w:rsidRDefault="00221925" w:rsidP="00BB1930">
            <w:pPr>
              <w:jc w:val="center"/>
              <w:rPr>
                <w:rFonts w:eastAsia="Arial" w:cstheme="minorHAnsi"/>
                <w:szCs w:val="22"/>
              </w:rPr>
            </w:pPr>
            <w:r w:rsidRPr="00221925">
              <w:rPr>
                <w:rFonts w:eastAsia="Arial" w:cstheme="minorHAnsi"/>
                <w:szCs w:val="22"/>
              </w:rPr>
              <w:t>47</w:t>
            </w:r>
          </w:p>
        </w:tc>
        <w:tc>
          <w:tcPr>
            <w:tcW w:w="3622" w:type="dxa"/>
            <w:vAlign w:val="bottom"/>
          </w:tcPr>
          <w:p w14:paraId="782C41A9" w14:textId="77777777" w:rsidR="00221925" w:rsidRPr="00221925" w:rsidRDefault="00221925" w:rsidP="00BB1930">
            <w:pPr>
              <w:rPr>
                <w:rFonts w:eastAsia="Arial" w:cstheme="minorHAnsi"/>
                <w:szCs w:val="22"/>
              </w:rPr>
            </w:pPr>
            <w:r w:rsidRPr="00221925">
              <w:rPr>
                <w:rFonts w:eastAsia="Arial" w:cstheme="minorHAnsi"/>
                <w:szCs w:val="22"/>
              </w:rPr>
              <w:t>Λιανικό Εμπόριο εκτός αυτοκινήτων οχημάτων και μοτοσυκλετών</w:t>
            </w:r>
          </w:p>
        </w:tc>
      </w:tr>
      <w:tr w:rsidR="00221925" w:rsidRPr="00221925" w14:paraId="3E854C72" w14:textId="77777777" w:rsidTr="00221925">
        <w:tc>
          <w:tcPr>
            <w:tcW w:w="988" w:type="dxa"/>
          </w:tcPr>
          <w:p w14:paraId="2BF3285D" w14:textId="77777777" w:rsidR="00221925" w:rsidRPr="00221925" w:rsidRDefault="00221925" w:rsidP="00BB1930">
            <w:pPr>
              <w:jc w:val="center"/>
              <w:rPr>
                <w:rFonts w:eastAsia="Arial" w:cstheme="minorHAnsi"/>
                <w:b/>
                <w:szCs w:val="22"/>
              </w:rPr>
            </w:pPr>
          </w:p>
        </w:tc>
        <w:tc>
          <w:tcPr>
            <w:tcW w:w="3402" w:type="dxa"/>
          </w:tcPr>
          <w:p w14:paraId="2A6054D9"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4CA3D33C" w14:textId="77777777" w:rsidR="00221925" w:rsidRPr="00221925" w:rsidRDefault="00221925" w:rsidP="00BB1930">
            <w:pPr>
              <w:jc w:val="center"/>
              <w:rPr>
                <w:rFonts w:eastAsia="Arial" w:cstheme="minorHAnsi"/>
                <w:szCs w:val="22"/>
              </w:rPr>
            </w:pPr>
            <w:r w:rsidRPr="00221925">
              <w:rPr>
                <w:rFonts w:eastAsia="Arial" w:cstheme="minorHAnsi"/>
                <w:szCs w:val="22"/>
              </w:rPr>
              <w:t>69</w:t>
            </w:r>
          </w:p>
        </w:tc>
        <w:tc>
          <w:tcPr>
            <w:tcW w:w="3622" w:type="dxa"/>
            <w:vAlign w:val="bottom"/>
          </w:tcPr>
          <w:p w14:paraId="43EB8CCC" w14:textId="77777777" w:rsidR="00221925" w:rsidRPr="00221925" w:rsidRDefault="00221925" w:rsidP="00BB1930">
            <w:pPr>
              <w:rPr>
                <w:rFonts w:eastAsia="Arial" w:cstheme="minorHAnsi"/>
                <w:szCs w:val="22"/>
              </w:rPr>
            </w:pPr>
            <w:r w:rsidRPr="00221925">
              <w:rPr>
                <w:rFonts w:eastAsia="Arial" w:cstheme="minorHAnsi"/>
                <w:szCs w:val="22"/>
              </w:rPr>
              <w:t>Νομικές και λογιστικές δραστηριότητες</w:t>
            </w:r>
          </w:p>
        </w:tc>
      </w:tr>
      <w:tr w:rsidR="00221925" w:rsidRPr="00221925" w14:paraId="31B7B35B" w14:textId="77777777" w:rsidTr="00221925">
        <w:tc>
          <w:tcPr>
            <w:tcW w:w="988" w:type="dxa"/>
          </w:tcPr>
          <w:p w14:paraId="1AD27F31" w14:textId="77777777" w:rsidR="00221925" w:rsidRPr="00221925" w:rsidRDefault="00221925" w:rsidP="00BB1930">
            <w:pPr>
              <w:jc w:val="center"/>
              <w:rPr>
                <w:rFonts w:eastAsia="Arial" w:cstheme="minorHAnsi"/>
                <w:b/>
                <w:szCs w:val="22"/>
              </w:rPr>
            </w:pPr>
          </w:p>
        </w:tc>
        <w:tc>
          <w:tcPr>
            <w:tcW w:w="3402" w:type="dxa"/>
          </w:tcPr>
          <w:p w14:paraId="1866431C"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26294784" w14:textId="77777777" w:rsidR="00221925" w:rsidRPr="00221925" w:rsidRDefault="00221925" w:rsidP="00BB1930">
            <w:pPr>
              <w:jc w:val="center"/>
              <w:rPr>
                <w:rFonts w:eastAsia="Arial" w:cstheme="minorHAnsi"/>
                <w:szCs w:val="22"/>
              </w:rPr>
            </w:pPr>
            <w:r w:rsidRPr="00221925">
              <w:rPr>
                <w:rFonts w:eastAsia="Arial" w:cstheme="minorHAnsi"/>
                <w:szCs w:val="22"/>
              </w:rPr>
              <w:t>70</w:t>
            </w:r>
          </w:p>
        </w:tc>
        <w:tc>
          <w:tcPr>
            <w:tcW w:w="3622" w:type="dxa"/>
            <w:vAlign w:val="bottom"/>
          </w:tcPr>
          <w:p w14:paraId="18A94B3A"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κεντρικών γραφείων. Δραστηριότητες παροχής συμβουλών διαχείρισης.</w:t>
            </w:r>
          </w:p>
        </w:tc>
      </w:tr>
      <w:tr w:rsidR="00221925" w:rsidRPr="00221925" w14:paraId="21EA52E0" w14:textId="77777777" w:rsidTr="00221925">
        <w:tc>
          <w:tcPr>
            <w:tcW w:w="988" w:type="dxa"/>
          </w:tcPr>
          <w:p w14:paraId="6F68883E" w14:textId="77777777" w:rsidR="00221925" w:rsidRPr="00221925" w:rsidRDefault="00221925" w:rsidP="00BB1930">
            <w:pPr>
              <w:jc w:val="center"/>
              <w:rPr>
                <w:rFonts w:eastAsia="Arial" w:cstheme="minorHAnsi"/>
                <w:b/>
                <w:szCs w:val="22"/>
              </w:rPr>
            </w:pPr>
          </w:p>
        </w:tc>
        <w:tc>
          <w:tcPr>
            <w:tcW w:w="3402" w:type="dxa"/>
          </w:tcPr>
          <w:p w14:paraId="183F98BA"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5AD2E81E" w14:textId="77777777" w:rsidR="00221925" w:rsidRPr="00221925" w:rsidRDefault="00221925" w:rsidP="00BB1930">
            <w:pPr>
              <w:jc w:val="center"/>
              <w:rPr>
                <w:rFonts w:eastAsia="Arial" w:cstheme="minorHAnsi"/>
                <w:szCs w:val="22"/>
              </w:rPr>
            </w:pPr>
            <w:r w:rsidRPr="00221925">
              <w:rPr>
                <w:rFonts w:eastAsia="Arial" w:cstheme="minorHAnsi"/>
                <w:szCs w:val="22"/>
              </w:rPr>
              <w:t>73</w:t>
            </w:r>
          </w:p>
        </w:tc>
        <w:tc>
          <w:tcPr>
            <w:tcW w:w="3622" w:type="dxa"/>
            <w:vAlign w:val="bottom"/>
          </w:tcPr>
          <w:p w14:paraId="681FAADA" w14:textId="77777777" w:rsidR="00221925" w:rsidRPr="00221925" w:rsidRDefault="00221925" w:rsidP="00BB1930">
            <w:pPr>
              <w:rPr>
                <w:rFonts w:eastAsia="Arial" w:cstheme="minorHAnsi"/>
                <w:szCs w:val="22"/>
              </w:rPr>
            </w:pPr>
            <w:r w:rsidRPr="00221925">
              <w:rPr>
                <w:rFonts w:eastAsia="Arial" w:cstheme="minorHAnsi"/>
                <w:szCs w:val="22"/>
              </w:rPr>
              <w:t>Διαφήμιση και έρευνα αγοράς.</w:t>
            </w:r>
          </w:p>
        </w:tc>
      </w:tr>
      <w:tr w:rsidR="00221925" w:rsidRPr="00221925" w14:paraId="0FA59F8F" w14:textId="77777777" w:rsidTr="00221925">
        <w:tc>
          <w:tcPr>
            <w:tcW w:w="988" w:type="dxa"/>
          </w:tcPr>
          <w:p w14:paraId="357A2182" w14:textId="77777777" w:rsidR="00221925" w:rsidRPr="00221925" w:rsidRDefault="00221925" w:rsidP="00BB1930">
            <w:pPr>
              <w:jc w:val="center"/>
              <w:rPr>
                <w:rFonts w:eastAsia="Arial" w:cstheme="minorHAnsi"/>
                <w:b/>
                <w:szCs w:val="22"/>
              </w:rPr>
            </w:pPr>
          </w:p>
        </w:tc>
        <w:tc>
          <w:tcPr>
            <w:tcW w:w="3402" w:type="dxa"/>
          </w:tcPr>
          <w:p w14:paraId="296452AB"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08C426D1" w14:textId="77777777" w:rsidR="00221925" w:rsidRPr="00221925" w:rsidRDefault="00221925" w:rsidP="00BB1930">
            <w:pPr>
              <w:jc w:val="center"/>
              <w:rPr>
                <w:rFonts w:eastAsia="Arial" w:cstheme="minorHAnsi"/>
                <w:szCs w:val="22"/>
              </w:rPr>
            </w:pPr>
            <w:r w:rsidRPr="00221925">
              <w:rPr>
                <w:rFonts w:eastAsia="Arial" w:cstheme="minorHAnsi"/>
                <w:szCs w:val="22"/>
              </w:rPr>
              <w:t>74</w:t>
            </w:r>
          </w:p>
        </w:tc>
        <w:tc>
          <w:tcPr>
            <w:tcW w:w="3622" w:type="dxa"/>
            <w:vAlign w:val="bottom"/>
          </w:tcPr>
          <w:p w14:paraId="6811D858" w14:textId="77777777" w:rsidR="00221925" w:rsidRPr="00221925" w:rsidRDefault="00221925" w:rsidP="00BB1930">
            <w:pPr>
              <w:rPr>
                <w:rFonts w:eastAsia="Arial" w:cstheme="minorHAnsi"/>
                <w:szCs w:val="22"/>
              </w:rPr>
            </w:pPr>
            <w:r w:rsidRPr="00221925">
              <w:rPr>
                <w:rFonts w:eastAsia="Arial" w:cstheme="minorHAnsi"/>
                <w:szCs w:val="22"/>
              </w:rPr>
              <w:t>Άλλες επαγγελματικές, επιστημονικές και τεχνικές δραστηριότητες.</w:t>
            </w:r>
          </w:p>
        </w:tc>
      </w:tr>
      <w:tr w:rsidR="00221925" w:rsidRPr="00221925" w14:paraId="7530E77F" w14:textId="77777777" w:rsidTr="00221925">
        <w:tc>
          <w:tcPr>
            <w:tcW w:w="988" w:type="dxa"/>
          </w:tcPr>
          <w:p w14:paraId="5FE6E087" w14:textId="77777777" w:rsidR="00221925" w:rsidRPr="00221925" w:rsidRDefault="00221925" w:rsidP="00BB1930">
            <w:pPr>
              <w:jc w:val="center"/>
              <w:rPr>
                <w:rFonts w:eastAsia="Arial" w:cstheme="minorHAnsi"/>
                <w:b/>
                <w:szCs w:val="22"/>
              </w:rPr>
            </w:pPr>
          </w:p>
        </w:tc>
        <w:tc>
          <w:tcPr>
            <w:tcW w:w="3402" w:type="dxa"/>
          </w:tcPr>
          <w:p w14:paraId="374081FF"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40C7DD24" w14:textId="77777777" w:rsidR="00221925" w:rsidRPr="00221925" w:rsidRDefault="00221925" w:rsidP="00BB1930">
            <w:pPr>
              <w:jc w:val="center"/>
              <w:rPr>
                <w:rFonts w:eastAsia="Arial" w:cstheme="minorHAnsi"/>
                <w:szCs w:val="22"/>
              </w:rPr>
            </w:pPr>
            <w:r w:rsidRPr="00221925">
              <w:rPr>
                <w:rFonts w:eastAsia="Arial" w:cstheme="minorHAnsi"/>
                <w:szCs w:val="22"/>
              </w:rPr>
              <w:t>78</w:t>
            </w:r>
          </w:p>
        </w:tc>
        <w:tc>
          <w:tcPr>
            <w:tcW w:w="3622" w:type="dxa"/>
            <w:vAlign w:val="bottom"/>
          </w:tcPr>
          <w:p w14:paraId="4E7B8F2F"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απασχόλησης.</w:t>
            </w:r>
          </w:p>
        </w:tc>
      </w:tr>
      <w:tr w:rsidR="00221925" w:rsidRPr="00221925" w14:paraId="2D25177A" w14:textId="77777777" w:rsidTr="00221925">
        <w:tc>
          <w:tcPr>
            <w:tcW w:w="988" w:type="dxa"/>
          </w:tcPr>
          <w:p w14:paraId="702DE2C7" w14:textId="77777777" w:rsidR="00221925" w:rsidRPr="00221925" w:rsidRDefault="00221925" w:rsidP="00BB1930">
            <w:pPr>
              <w:jc w:val="center"/>
              <w:rPr>
                <w:rFonts w:eastAsia="Arial" w:cstheme="minorHAnsi"/>
                <w:b/>
                <w:szCs w:val="22"/>
              </w:rPr>
            </w:pPr>
          </w:p>
        </w:tc>
        <w:tc>
          <w:tcPr>
            <w:tcW w:w="3402" w:type="dxa"/>
          </w:tcPr>
          <w:p w14:paraId="2B61DF03"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64B52D29" w14:textId="77777777" w:rsidR="00221925" w:rsidRPr="00221925" w:rsidRDefault="00221925" w:rsidP="00BB1930">
            <w:pPr>
              <w:jc w:val="center"/>
              <w:rPr>
                <w:rFonts w:eastAsia="Arial" w:cstheme="minorHAnsi"/>
                <w:szCs w:val="22"/>
              </w:rPr>
            </w:pPr>
            <w:r w:rsidRPr="00221925">
              <w:rPr>
                <w:rFonts w:eastAsia="Arial" w:cstheme="minorHAnsi"/>
                <w:szCs w:val="22"/>
              </w:rPr>
              <w:t>80</w:t>
            </w:r>
          </w:p>
        </w:tc>
        <w:tc>
          <w:tcPr>
            <w:tcW w:w="3622" w:type="dxa"/>
            <w:vAlign w:val="bottom"/>
          </w:tcPr>
          <w:p w14:paraId="15926B25"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παροχής προστασίας και έρευνας</w:t>
            </w:r>
          </w:p>
        </w:tc>
      </w:tr>
      <w:tr w:rsidR="00221925" w:rsidRPr="00221925" w14:paraId="1C82DDE6" w14:textId="77777777" w:rsidTr="00221925">
        <w:tc>
          <w:tcPr>
            <w:tcW w:w="988" w:type="dxa"/>
          </w:tcPr>
          <w:p w14:paraId="03025D2B" w14:textId="77777777" w:rsidR="00221925" w:rsidRPr="00221925" w:rsidRDefault="00221925" w:rsidP="00BB1930">
            <w:pPr>
              <w:jc w:val="center"/>
              <w:rPr>
                <w:rFonts w:eastAsia="Arial" w:cstheme="minorHAnsi"/>
                <w:b/>
                <w:szCs w:val="22"/>
              </w:rPr>
            </w:pPr>
          </w:p>
        </w:tc>
        <w:tc>
          <w:tcPr>
            <w:tcW w:w="3402" w:type="dxa"/>
          </w:tcPr>
          <w:p w14:paraId="0CBCF6CB"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485477C1" w14:textId="77777777" w:rsidR="00221925" w:rsidRPr="00221925" w:rsidRDefault="00221925" w:rsidP="00BB1930">
            <w:pPr>
              <w:jc w:val="center"/>
              <w:rPr>
                <w:rFonts w:eastAsia="Arial" w:cstheme="minorHAnsi"/>
                <w:szCs w:val="22"/>
              </w:rPr>
            </w:pPr>
            <w:r w:rsidRPr="00221925">
              <w:rPr>
                <w:rFonts w:eastAsia="Arial" w:cstheme="minorHAnsi"/>
                <w:szCs w:val="22"/>
              </w:rPr>
              <w:t>81</w:t>
            </w:r>
          </w:p>
        </w:tc>
        <w:tc>
          <w:tcPr>
            <w:tcW w:w="3622" w:type="dxa"/>
            <w:vAlign w:val="bottom"/>
          </w:tcPr>
          <w:p w14:paraId="6B8305D0"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παροχής υπηρεσιών σε κτήρια και εξωτερικούς χώρους.</w:t>
            </w:r>
          </w:p>
        </w:tc>
      </w:tr>
      <w:tr w:rsidR="00221925" w:rsidRPr="00221925" w14:paraId="07851060" w14:textId="77777777" w:rsidTr="00221925">
        <w:tc>
          <w:tcPr>
            <w:tcW w:w="988" w:type="dxa"/>
            <w:tcBorders>
              <w:bottom w:val="single" w:sz="4" w:space="0" w:color="000000"/>
            </w:tcBorders>
          </w:tcPr>
          <w:p w14:paraId="6387723B"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5E362BAE"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tcBorders>
              <w:bottom w:val="single" w:sz="4" w:space="0" w:color="000000"/>
            </w:tcBorders>
            <w:vAlign w:val="bottom"/>
          </w:tcPr>
          <w:p w14:paraId="5F36A1C7" w14:textId="77777777" w:rsidR="00221925" w:rsidRPr="00221925" w:rsidRDefault="00221925" w:rsidP="00BB1930">
            <w:pPr>
              <w:jc w:val="center"/>
              <w:rPr>
                <w:rFonts w:eastAsia="Arial" w:cstheme="minorHAnsi"/>
                <w:szCs w:val="22"/>
                <w:highlight w:val="green"/>
              </w:rPr>
            </w:pPr>
            <w:r w:rsidRPr="00221925">
              <w:rPr>
                <w:rFonts w:eastAsia="Arial" w:cstheme="minorHAnsi"/>
                <w:szCs w:val="22"/>
              </w:rPr>
              <w:t>82</w:t>
            </w:r>
          </w:p>
        </w:tc>
        <w:tc>
          <w:tcPr>
            <w:tcW w:w="3622" w:type="dxa"/>
            <w:tcBorders>
              <w:bottom w:val="single" w:sz="4" w:space="0" w:color="000000"/>
            </w:tcBorders>
            <w:vAlign w:val="bottom"/>
          </w:tcPr>
          <w:p w14:paraId="4DE93AE4" w14:textId="77777777" w:rsidR="00221925" w:rsidRPr="00221925" w:rsidRDefault="00221925" w:rsidP="00BB1930">
            <w:pPr>
              <w:rPr>
                <w:rFonts w:eastAsia="Arial" w:cstheme="minorHAnsi"/>
                <w:szCs w:val="22"/>
              </w:rPr>
            </w:pPr>
            <w:r w:rsidRPr="00221925">
              <w:rPr>
                <w:rFonts w:eastAsia="Arial" w:cstheme="minorHAnsi"/>
                <w:szCs w:val="22"/>
              </w:rPr>
              <w:t>Διοικητικά Γραφεία, γραφεία υποστήριξης και άλλες επιχειρηματικές υποστηρικτικές δραστηριότητες</w:t>
            </w:r>
          </w:p>
        </w:tc>
      </w:tr>
      <w:tr w:rsidR="00221925" w:rsidRPr="00221925" w14:paraId="21E3912D" w14:textId="77777777" w:rsidTr="00221925">
        <w:tc>
          <w:tcPr>
            <w:tcW w:w="988" w:type="dxa"/>
            <w:shd w:val="clear" w:color="auto" w:fill="D9D9D9" w:themeFill="background1" w:themeFillShade="D9"/>
          </w:tcPr>
          <w:p w14:paraId="16D1FAA9" w14:textId="77777777" w:rsidR="00221925" w:rsidRPr="00221925" w:rsidRDefault="00221925" w:rsidP="00BB1930">
            <w:pPr>
              <w:jc w:val="center"/>
              <w:rPr>
                <w:rFonts w:eastAsia="Arial" w:cstheme="minorHAnsi"/>
                <w:b/>
                <w:szCs w:val="22"/>
              </w:rPr>
            </w:pPr>
            <w:r w:rsidRPr="00221925">
              <w:rPr>
                <w:rFonts w:eastAsia="Arial" w:cstheme="minorHAnsi"/>
                <w:b/>
                <w:szCs w:val="22"/>
              </w:rPr>
              <w:t>EMS 4</w:t>
            </w:r>
          </w:p>
        </w:tc>
        <w:tc>
          <w:tcPr>
            <w:tcW w:w="3402" w:type="dxa"/>
            <w:shd w:val="clear" w:color="auto" w:fill="D9D9D9" w:themeFill="background1" w:themeFillShade="D9"/>
          </w:tcPr>
          <w:p w14:paraId="1089D953" w14:textId="77777777" w:rsidR="00221925" w:rsidRPr="00221925" w:rsidRDefault="00221925" w:rsidP="00BB1930">
            <w:pPr>
              <w:jc w:val="center"/>
              <w:rPr>
                <w:rFonts w:eastAsia="Arial" w:cstheme="minorHAnsi"/>
                <w:b/>
                <w:szCs w:val="22"/>
              </w:rPr>
            </w:pPr>
            <w:r w:rsidRPr="00221925">
              <w:rPr>
                <w:rFonts w:eastAsia="Arial" w:cstheme="minorHAnsi"/>
                <w:b/>
                <w:szCs w:val="22"/>
              </w:rPr>
              <w:t>Εστίαση</w:t>
            </w:r>
          </w:p>
        </w:tc>
        <w:tc>
          <w:tcPr>
            <w:tcW w:w="1559" w:type="dxa"/>
            <w:shd w:val="clear" w:color="auto" w:fill="D9D9D9" w:themeFill="background1" w:themeFillShade="D9"/>
          </w:tcPr>
          <w:p w14:paraId="1362F3E9"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633F24E" w14:textId="77777777" w:rsidR="00221925" w:rsidRPr="00221925" w:rsidRDefault="00221925" w:rsidP="00BB1930">
            <w:pPr>
              <w:jc w:val="center"/>
              <w:rPr>
                <w:rFonts w:eastAsia="Arial" w:cstheme="minorHAnsi"/>
                <w:b/>
                <w:szCs w:val="22"/>
              </w:rPr>
            </w:pPr>
          </w:p>
        </w:tc>
      </w:tr>
      <w:tr w:rsidR="00221925" w:rsidRPr="00221925" w14:paraId="1C6CB376" w14:textId="77777777" w:rsidTr="00221925">
        <w:tc>
          <w:tcPr>
            <w:tcW w:w="988" w:type="dxa"/>
          </w:tcPr>
          <w:p w14:paraId="324521F9" w14:textId="77777777" w:rsidR="00221925" w:rsidRPr="00221925" w:rsidRDefault="00221925" w:rsidP="00BB1930">
            <w:pPr>
              <w:jc w:val="center"/>
              <w:rPr>
                <w:rFonts w:eastAsia="Arial" w:cstheme="minorHAnsi"/>
                <w:b/>
                <w:szCs w:val="22"/>
              </w:rPr>
            </w:pPr>
          </w:p>
        </w:tc>
        <w:tc>
          <w:tcPr>
            <w:tcW w:w="3402" w:type="dxa"/>
          </w:tcPr>
          <w:p w14:paraId="213510E5"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0BD5E6F4" w14:textId="77777777" w:rsidR="00221925" w:rsidRPr="00221925" w:rsidRDefault="00221925" w:rsidP="00BB1930">
            <w:pPr>
              <w:jc w:val="center"/>
              <w:rPr>
                <w:rFonts w:eastAsia="Arial" w:cstheme="minorHAnsi"/>
                <w:szCs w:val="22"/>
              </w:rPr>
            </w:pPr>
            <w:r w:rsidRPr="00221925">
              <w:rPr>
                <w:rFonts w:eastAsia="Arial" w:cstheme="minorHAnsi"/>
                <w:szCs w:val="22"/>
              </w:rPr>
              <w:t>55</w:t>
            </w:r>
          </w:p>
        </w:tc>
        <w:tc>
          <w:tcPr>
            <w:tcW w:w="3622" w:type="dxa"/>
            <w:vAlign w:val="bottom"/>
          </w:tcPr>
          <w:p w14:paraId="2809D63D" w14:textId="77777777" w:rsidR="00221925" w:rsidRPr="00221925" w:rsidRDefault="00221925" w:rsidP="00BB1930">
            <w:pPr>
              <w:rPr>
                <w:rFonts w:eastAsia="Arial" w:cstheme="minorHAnsi"/>
                <w:szCs w:val="22"/>
              </w:rPr>
            </w:pPr>
            <w:r w:rsidRPr="00221925">
              <w:rPr>
                <w:rFonts w:eastAsia="Arial" w:cstheme="minorHAnsi"/>
                <w:szCs w:val="22"/>
              </w:rPr>
              <w:t>Καταλύματα.</w:t>
            </w:r>
          </w:p>
        </w:tc>
      </w:tr>
      <w:tr w:rsidR="00221925" w:rsidRPr="00221925" w14:paraId="128C35AC" w14:textId="77777777" w:rsidTr="00221925">
        <w:tc>
          <w:tcPr>
            <w:tcW w:w="988" w:type="dxa"/>
          </w:tcPr>
          <w:p w14:paraId="112D6C6B" w14:textId="77777777" w:rsidR="00221925" w:rsidRPr="00221925" w:rsidRDefault="00221925" w:rsidP="00BB1930">
            <w:pPr>
              <w:jc w:val="center"/>
              <w:rPr>
                <w:rFonts w:eastAsia="Arial" w:cstheme="minorHAnsi"/>
                <w:b/>
                <w:szCs w:val="22"/>
              </w:rPr>
            </w:pPr>
          </w:p>
        </w:tc>
        <w:tc>
          <w:tcPr>
            <w:tcW w:w="3402" w:type="dxa"/>
          </w:tcPr>
          <w:p w14:paraId="16A5015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5331307C" w14:textId="77777777" w:rsidR="00221925" w:rsidRPr="00221925" w:rsidRDefault="00221925" w:rsidP="00BB1930">
            <w:pPr>
              <w:jc w:val="center"/>
              <w:rPr>
                <w:rFonts w:eastAsia="Arial" w:cstheme="minorHAnsi"/>
                <w:szCs w:val="22"/>
              </w:rPr>
            </w:pPr>
            <w:r w:rsidRPr="00221925">
              <w:rPr>
                <w:rFonts w:eastAsia="Arial" w:cstheme="minorHAnsi"/>
                <w:szCs w:val="22"/>
              </w:rPr>
              <w:t>56</w:t>
            </w:r>
          </w:p>
        </w:tc>
        <w:tc>
          <w:tcPr>
            <w:tcW w:w="3622" w:type="dxa"/>
            <w:vAlign w:val="bottom"/>
          </w:tcPr>
          <w:p w14:paraId="211DE2A2"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υπηρεσιών εστίασης.</w:t>
            </w:r>
          </w:p>
        </w:tc>
      </w:tr>
    </w:tbl>
    <w:p w14:paraId="27F3D2A4" w14:textId="77777777" w:rsidR="00221925" w:rsidRPr="00221925" w:rsidRDefault="00221925" w:rsidP="00221925">
      <w:pPr>
        <w:rPr>
          <w:rFonts w:eastAsia="Arial" w:cstheme="minorHAnsi"/>
          <w:szCs w:val="22"/>
        </w:rPr>
      </w:pPr>
    </w:p>
    <w:p w14:paraId="13EF8205"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ΤΕΧΝΙΚΕΣ ΠΕΡΙΟΧΕΣ </w:t>
      </w:r>
    </w:p>
    <w:p w14:paraId="665BC8CA" w14:textId="435D7DB1" w:rsidR="00F64884" w:rsidRPr="00747F84" w:rsidRDefault="00F64884" w:rsidP="00F64884">
      <w:pPr>
        <w:autoSpaceDE w:val="0"/>
        <w:autoSpaceDN w:val="0"/>
        <w:adjustRightInd w:val="0"/>
        <w:jc w:val="center"/>
        <w:rPr>
          <w:rFonts w:cstheme="minorHAnsi"/>
          <w:b/>
          <w:szCs w:val="22"/>
        </w:rPr>
      </w:pPr>
      <w:r w:rsidRPr="00F64884">
        <w:rPr>
          <w:rFonts w:cstheme="minorHAnsi"/>
          <w:b/>
          <w:szCs w:val="22"/>
        </w:rPr>
        <w:t xml:space="preserve">ΓΙΑ ΣΥΣΤΗΜΑΤΑ ΔΙΑΧΕΙΡΙΣΗΣ ΥΓΕΙΑΣ ΚΑΙ ΑΣΦΑΛΕΙΑΣ </w:t>
      </w:r>
      <w:r w:rsidRPr="00F64884">
        <w:rPr>
          <w:rFonts w:cstheme="minorHAnsi"/>
          <w:b/>
          <w:szCs w:val="22"/>
          <w:lang w:val="en-US"/>
        </w:rPr>
        <w:t>KATA</w:t>
      </w:r>
      <w:r w:rsidRPr="00F64884">
        <w:rPr>
          <w:rFonts w:cstheme="minorHAnsi"/>
          <w:b/>
          <w:szCs w:val="22"/>
        </w:rPr>
        <w:t xml:space="preserve"> </w:t>
      </w:r>
      <w:r w:rsidRPr="00F64884">
        <w:rPr>
          <w:rFonts w:cstheme="minorHAnsi"/>
          <w:b/>
          <w:szCs w:val="22"/>
          <w:lang w:val="en-US"/>
        </w:rPr>
        <w:t>OHSAS</w:t>
      </w:r>
      <w:r w:rsidRPr="00F64884">
        <w:rPr>
          <w:rFonts w:cstheme="minorHAnsi"/>
          <w:b/>
          <w:szCs w:val="22"/>
        </w:rPr>
        <w:t xml:space="preserve"> 18001</w:t>
      </w:r>
      <w:r w:rsidR="00221925">
        <w:rPr>
          <w:rFonts w:cstheme="minorHAnsi"/>
          <w:b/>
          <w:szCs w:val="22"/>
        </w:rPr>
        <w:t xml:space="preserve"> και </w:t>
      </w:r>
      <w:r w:rsidR="00221925">
        <w:rPr>
          <w:rFonts w:cstheme="minorHAnsi"/>
          <w:b/>
          <w:szCs w:val="22"/>
          <w:lang w:val="en-US"/>
        </w:rPr>
        <w:t>ISO</w:t>
      </w:r>
      <w:r w:rsidR="00221925" w:rsidRPr="00221925">
        <w:rPr>
          <w:rFonts w:cstheme="minorHAnsi"/>
          <w:b/>
          <w:szCs w:val="22"/>
        </w:rPr>
        <w:t xml:space="preserve"> 4500</w:t>
      </w:r>
      <w:r w:rsidR="00747F84" w:rsidRPr="00747F84">
        <w:rPr>
          <w:rFonts w:cstheme="minorHAnsi"/>
          <w:b/>
          <w:szCs w:val="22"/>
        </w:rPr>
        <w:t>1</w:t>
      </w:r>
    </w:p>
    <w:p w14:paraId="7A425EEC" w14:textId="3F5B916A" w:rsidR="00747F84" w:rsidRDefault="00747F84" w:rsidP="00F64884">
      <w:pPr>
        <w:rPr>
          <w:rFonts w:cstheme="minorHAnsi"/>
          <w:szCs w:val="22"/>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708"/>
        <w:gridCol w:w="1134"/>
        <w:gridCol w:w="1985"/>
        <w:gridCol w:w="1417"/>
        <w:gridCol w:w="993"/>
        <w:gridCol w:w="2835"/>
      </w:tblGrid>
      <w:tr w:rsidR="00747F84" w14:paraId="746B74D5" w14:textId="77777777" w:rsidTr="00681A0E">
        <w:trPr>
          <w:trHeight w:val="720"/>
        </w:trPr>
        <w:tc>
          <w:tcPr>
            <w:tcW w:w="852" w:type="dxa"/>
            <w:tcBorders>
              <w:bottom w:val="single" w:sz="4" w:space="0" w:color="000000"/>
            </w:tcBorders>
            <w:shd w:val="clear" w:color="auto" w:fill="BFBFBF"/>
            <w:vAlign w:val="center"/>
          </w:tcPr>
          <w:p w14:paraId="55D70E2A" w14:textId="77777777" w:rsidR="00747F84" w:rsidRPr="00BB1930" w:rsidRDefault="00747F84" w:rsidP="00BB1930">
            <w:pPr>
              <w:ind w:left="-92" w:firstLine="92"/>
              <w:jc w:val="center"/>
              <w:rPr>
                <w:rFonts w:eastAsia="Arial" w:cstheme="minorHAnsi"/>
                <w:b/>
                <w:szCs w:val="22"/>
              </w:rPr>
            </w:pPr>
            <w:r w:rsidRPr="00BB1930">
              <w:rPr>
                <w:rFonts w:eastAsia="Arial" w:cstheme="minorHAnsi"/>
                <w:b/>
                <w:szCs w:val="22"/>
              </w:rPr>
              <w:t>ΤΠ</w:t>
            </w:r>
          </w:p>
          <w:p w14:paraId="364753AD" w14:textId="77777777" w:rsidR="00747F84" w:rsidRPr="00BB1930" w:rsidRDefault="00747F84" w:rsidP="00BB1930">
            <w:pPr>
              <w:jc w:val="center"/>
              <w:rPr>
                <w:rFonts w:eastAsia="Arial" w:cstheme="minorHAnsi"/>
                <w:b/>
                <w:szCs w:val="22"/>
              </w:rPr>
            </w:pPr>
            <w:r w:rsidRPr="00BB1930">
              <w:rPr>
                <w:rFonts w:eastAsia="Arial" w:cstheme="minorHAnsi"/>
                <w:b/>
                <w:szCs w:val="22"/>
              </w:rPr>
              <w:t>EQA</w:t>
            </w:r>
          </w:p>
        </w:tc>
        <w:tc>
          <w:tcPr>
            <w:tcW w:w="708" w:type="dxa"/>
            <w:tcBorders>
              <w:bottom w:val="single" w:sz="4" w:space="0" w:color="000000"/>
            </w:tcBorders>
            <w:shd w:val="clear" w:color="auto" w:fill="BFBFBF"/>
            <w:vAlign w:val="center"/>
          </w:tcPr>
          <w:p w14:paraId="6961D555" w14:textId="77777777" w:rsidR="00747F84" w:rsidRPr="00BB1930" w:rsidRDefault="00747F84" w:rsidP="00BB1930">
            <w:pPr>
              <w:jc w:val="center"/>
              <w:rPr>
                <w:rFonts w:eastAsia="Arial" w:cstheme="minorHAnsi"/>
                <w:szCs w:val="22"/>
              </w:rPr>
            </w:pPr>
            <w:r w:rsidRPr="00BB1930">
              <w:rPr>
                <w:rFonts w:eastAsia="Arial" w:cstheme="minorHAnsi"/>
                <w:b/>
                <w:szCs w:val="22"/>
              </w:rPr>
              <w:t>EA</w:t>
            </w:r>
          </w:p>
        </w:tc>
        <w:tc>
          <w:tcPr>
            <w:tcW w:w="1134" w:type="dxa"/>
            <w:tcBorders>
              <w:bottom w:val="single" w:sz="4" w:space="0" w:color="000000"/>
            </w:tcBorders>
            <w:shd w:val="clear" w:color="auto" w:fill="BFBFBF"/>
            <w:vAlign w:val="center"/>
          </w:tcPr>
          <w:p w14:paraId="694214A3" w14:textId="77777777" w:rsidR="00747F84" w:rsidRPr="00BB1930" w:rsidRDefault="00747F84" w:rsidP="00BB1930">
            <w:pPr>
              <w:jc w:val="center"/>
              <w:rPr>
                <w:rFonts w:eastAsia="Arial" w:cstheme="minorHAnsi"/>
                <w:b/>
                <w:szCs w:val="22"/>
              </w:rPr>
            </w:pPr>
            <w:r w:rsidRPr="00BB1930">
              <w:rPr>
                <w:rFonts w:eastAsia="Arial" w:cstheme="minorHAnsi"/>
                <w:b/>
                <w:szCs w:val="22"/>
              </w:rPr>
              <w:t>Επίπεδο Διακινδύνευσης</w:t>
            </w:r>
          </w:p>
        </w:tc>
        <w:tc>
          <w:tcPr>
            <w:tcW w:w="1985" w:type="dxa"/>
            <w:tcBorders>
              <w:bottom w:val="single" w:sz="4" w:space="0" w:color="000000"/>
            </w:tcBorders>
            <w:shd w:val="clear" w:color="auto" w:fill="BFBFBF"/>
            <w:vAlign w:val="center"/>
          </w:tcPr>
          <w:p w14:paraId="271EAD99"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Περιγραφή Τεχνικής Περιοχής</w:t>
            </w:r>
          </w:p>
        </w:tc>
        <w:tc>
          <w:tcPr>
            <w:tcW w:w="1417" w:type="dxa"/>
            <w:tcBorders>
              <w:bottom w:val="single" w:sz="4" w:space="0" w:color="000000"/>
            </w:tcBorders>
            <w:shd w:val="clear" w:color="auto" w:fill="BFBFBF"/>
            <w:vAlign w:val="center"/>
          </w:tcPr>
          <w:p w14:paraId="5EF68E23" w14:textId="77777777" w:rsidR="00747F84" w:rsidRPr="00BB1930" w:rsidRDefault="00747F84" w:rsidP="00BB1930">
            <w:pPr>
              <w:jc w:val="center"/>
              <w:rPr>
                <w:rFonts w:eastAsia="Arial" w:cstheme="minorHAnsi"/>
                <w:b/>
                <w:szCs w:val="22"/>
              </w:rPr>
            </w:pPr>
            <w:r w:rsidRPr="00BB1930">
              <w:rPr>
                <w:rFonts w:eastAsia="Arial" w:cstheme="minorHAnsi"/>
                <w:b/>
                <w:szCs w:val="22"/>
              </w:rPr>
              <w:t>Υποτομέας ΕΣΥΔ</w:t>
            </w:r>
          </w:p>
        </w:tc>
        <w:tc>
          <w:tcPr>
            <w:tcW w:w="993" w:type="dxa"/>
            <w:tcBorders>
              <w:bottom w:val="single" w:sz="4" w:space="0" w:color="000000"/>
            </w:tcBorders>
            <w:shd w:val="clear" w:color="auto" w:fill="BFBFBF"/>
            <w:vAlign w:val="center"/>
          </w:tcPr>
          <w:p w14:paraId="33B7C076"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Κωδικοί</w:t>
            </w:r>
          </w:p>
          <w:p w14:paraId="2B5F505A"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NACE</w:t>
            </w:r>
          </w:p>
        </w:tc>
        <w:tc>
          <w:tcPr>
            <w:tcW w:w="2835" w:type="dxa"/>
            <w:tcBorders>
              <w:bottom w:val="single" w:sz="4" w:space="0" w:color="000000"/>
            </w:tcBorders>
            <w:shd w:val="clear" w:color="auto" w:fill="BFBFBF"/>
            <w:vAlign w:val="center"/>
          </w:tcPr>
          <w:p w14:paraId="029A4C3D" w14:textId="77777777" w:rsidR="00747F84" w:rsidRPr="00BB1930" w:rsidRDefault="00747F84" w:rsidP="00BB1930">
            <w:pPr>
              <w:jc w:val="center"/>
              <w:rPr>
                <w:rFonts w:eastAsia="Arial" w:cstheme="minorHAnsi"/>
                <w:b/>
                <w:szCs w:val="22"/>
              </w:rPr>
            </w:pPr>
            <w:r w:rsidRPr="00BB1930">
              <w:rPr>
                <w:rFonts w:eastAsia="Arial" w:cstheme="minorHAnsi"/>
                <w:b/>
                <w:szCs w:val="22"/>
              </w:rPr>
              <w:t>Περιγραφή Δραστηριοτήτων</w:t>
            </w:r>
          </w:p>
        </w:tc>
      </w:tr>
      <w:tr w:rsidR="00747F84" w14:paraId="5AA09246" w14:textId="77777777" w:rsidTr="00681A0E">
        <w:tc>
          <w:tcPr>
            <w:tcW w:w="852" w:type="dxa"/>
            <w:shd w:val="clear" w:color="auto" w:fill="D9D9D9" w:themeFill="background1" w:themeFillShade="D9"/>
          </w:tcPr>
          <w:p w14:paraId="596E03D2" w14:textId="77777777" w:rsidR="00747F84" w:rsidRPr="00BB1930" w:rsidRDefault="00747F84" w:rsidP="00BB1930">
            <w:pPr>
              <w:jc w:val="center"/>
              <w:rPr>
                <w:rFonts w:eastAsia="Arial" w:cstheme="minorHAnsi"/>
                <w:b/>
                <w:szCs w:val="22"/>
              </w:rPr>
            </w:pPr>
            <w:r w:rsidRPr="00BB1930">
              <w:rPr>
                <w:rFonts w:eastAsia="Arial" w:cstheme="minorHAnsi"/>
                <w:b/>
                <w:szCs w:val="22"/>
              </w:rPr>
              <w:t>1</w:t>
            </w:r>
          </w:p>
        </w:tc>
        <w:tc>
          <w:tcPr>
            <w:tcW w:w="708" w:type="dxa"/>
            <w:shd w:val="clear" w:color="auto" w:fill="D9D9D9" w:themeFill="background1" w:themeFillShade="D9"/>
          </w:tcPr>
          <w:p w14:paraId="6C95642E"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3A313132"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0C392801" w14:textId="77777777" w:rsidR="00747F84" w:rsidRPr="00BB1930" w:rsidRDefault="00747F84" w:rsidP="00BB1930">
            <w:pPr>
              <w:ind w:left="-108" w:right="-108"/>
              <w:rPr>
                <w:rFonts w:eastAsia="Arial" w:cstheme="minorHAnsi"/>
                <w:szCs w:val="22"/>
              </w:rPr>
            </w:pPr>
            <w:r w:rsidRPr="00BB1930">
              <w:rPr>
                <w:rFonts w:eastAsia="Arial" w:cstheme="minorHAnsi"/>
                <w:b/>
                <w:szCs w:val="22"/>
              </w:rPr>
              <w:t>Τρόφιμα</w:t>
            </w:r>
          </w:p>
        </w:tc>
        <w:tc>
          <w:tcPr>
            <w:tcW w:w="1417" w:type="dxa"/>
            <w:shd w:val="clear" w:color="auto" w:fill="D9D9D9" w:themeFill="background1" w:themeFillShade="D9"/>
          </w:tcPr>
          <w:p w14:paraId="07C063DE" w14:textId="77777777" w:rsidR="00747F84" w:rsidRPr="00BB1930" w:rsidRDefault="00747F84" w:rsidP="00BB1930">
            <w:pPr>
              <w:jc w:val="center"/>
              <w:rPr>
                <w:rFonts w:eastAsia="Arial" w:cstheme="minorHAnsi"/>
                <w:b/>
                <w:szCs w:val="22"/>
              </w:rPr>
            </w:pPr>
          </w:p>
        </w:tc>
        <w:tc>
          <w:tcPr>
            <w:tcW w:w="993" w:type="dxa"/>
            <w:shd w:val="clear" w:color="auto" w:fill="D9D9D9" w:themeFill="background1" w:themeFillShade="D9"/>
          </w:tcPr>
          <w:p w14:paraId="7AC3E348" w14:textId="77777777" w:rsidR="00747F84" w:rsidRPr="00BB1930" w:rsidRDefault="00747F84" w:rsidP="00BB1930">
            <w:pPr>
              <w:ind w:left="-108" w:right="-108"/>
              <w:jc w:val="center"/>
              <w:rPr>
                <w:rFonts w:eastAsia="Arial" w:cstheme="minorHAnsi"/>
                <w:b/>
                <w:szCs w:val="22"/>
              </w:rPr>
            </w:pPr>
          </w:p>
        </w:tc>
        <w:tc>
          <w:tcPr>
            <w:tcW w:w="2835" w:type="dxa"/>
            <w:shd w:val="clear" w:color="auto" w:fill="D9D9D9" w:themeFill="background1" w:themeFillShade="D9"/>
          </w:tcPr>
          <w:p w14:paraId="47F344BB" w14:textId="77777777" w:rsidR="00747F84" w:rsidRPr="00BB1930" w:rsidRDefault="00747F84" w:rsidP="00BB1930">
            <w:pPr>
              <w:jc w:val="center"/>
              <w:rPr>
                <w:rFonts w:eastAsia="Arial" w:cstheme="minorHAnsi"/>
                <w:b/>
                <w:szCs w:val="22"/>
              </w:rPr>
            </w:pPr>
          </w:p>
        </w:tc>
      </w:tr>
      <w:tr w:rsidR="00747F84" w14:paraId="5C4ACFFD" w14:textId="77777777" w:rsidTr="00747F84">
        <w:trPr>
          <w:trHeight w:val="400"/>
        </w:trPr>
        <w:tc>
          <w:tcPr>
            <w:tcW w:w="852" w:type="dxa"/>
            <w:vMerge w:val="restart"/>
          </w:tcPr>
          <w:p w14:paraId="5D186730" w14:textId="77777777" w:rsidR="00747F84" w:rsidRPr="00BB1930" w:rsidRDefault="00747F84" w:rsidP="00BB1930">
            <w:pPr>
              <w:jc w:val="center"/>
              <w:rPr>
                <w:rFonts w:eastAsia="Arial" w:cstheme="minorHAnsi"/>
                <w:b/>
                <w:szCs w:val="22"/>
              </w:rPr>
            </w:pPr>
          </w:p>
        </w:tc>
        <w:tc>
          <w:tcPr>
            <w:tcW w:w="708" w:type="dxa"/>
            <w:vMerge w:val="restart"/>
          </w:tcPr>
          <w:p w14:paraId="0C3B7B86" w14:textId="77777777" w:rsidR="00747F84" w:rsidRPr="00BB1930" w:rsidRDefault="00747F84" w:rsidP="00BB1930">
            <w:pPr>
              <w:jc w:val="center"/>
              <w:rPr>
                <w:rFonts w:eastAsia="Arial" w:cstheme="minorHAnsi"/>
                <w:szCs w:val="22"/>
              </w:rPr>
            </w:pPr>
            <w:r w:rsidRPr="00BB1930">
              <w:rPr>
                <w:rFonts w:eastAsia="Arial" w:cstheme="minorHAnsi"/>
                <w:szCs w:val="22"/>
              </w:rPr>
              <w:t>30</w:t>
            </w:r>
          </w:p>
        </w:tc>
        <w:tc>
          <w:tcPr>
            <w:tcW w:w="1134" w:type="dxa"/>
          </w:tcPr>
          <w:p w14:paraId="60FE8A69"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vMerge w:val="restart"/>
          </w:tcPr>
          <w:p w14:paraId="2010C9F8" w14:textId="77777777" w:rsidR="00747F84" w:rsidRPr="00BB1930" w:rsidRDefault="00747F84" w:rsidP="00BB1930">
            <w:pPr>
              <w:ind w:left="-108" w:right="-108"/>
              <w:rPr>
                <w:rFonts w:eastAsia="Arial" w:cstheme="minorHAnsi"/>
                <w:szCs w:val="22"/>
              </w:rPr>
            </w:pPr>
            <w:r w:rsidRPr="00BB1930">
              <w:rPr>
                <w:rFonts w:eastAsia="Arial" w:cstheme="minorHAnsi"/>
                <w:szCs w:val="22"/>
              </w:rPr>
              <w:t>Ξενοδοχεία και Εστιατόρια</w:t>
            </w:r>
          </w:p>
        </w:tc>
        <w:tc>
          <w:tcPr>
            <w:tcW w:w="1417" w:type="dxa"/>
            <w:vMerge w:val="restart"/>
          </w:tcPr>
          <w:p w14:paraId="3F20F12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30</w:t>
            </w:r>
          </w:p>
        </w:tc>
        <w:tc>
          <w:tcPr>
            <w:tcW w:w="993" w:type="dxa"/>
          </w:tcPr>
          <w:p w14:paraId="6DD1537D"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55 (εκτός 55.3)</w:t>
            </w:r>
          </w:p>
        </w:tc>
        <w:tc>
          <w:tcPr>
            <w:tcW w:w="2835" w:type="dxa"/>
          </w:tcPr>
          <w:p w14:paraId="127CE430" w14:textId="77777777" w:rsidR="00747F84" w:rsidRPr="00BB1930" w:rsidRDefault="00747F84" w:rsidP="00BB1930">
            <w:pPr>
              <w:rPr>
                <w:rFonts w:eastAsia="Arial" w:cstheme="minorHAnsi"/>
                <w:szCs w:val="22"/>
              </w:rPr>
            </w:pPr>
            <w:r w:rsidRPr="00BB1930">
              <w:rPr>
                <w:rFonts w:eastAsia="Arial" w:cstheme="minorHAnsi"/>
                <w:szCs w:val="22"/>
              </w:rPr>
              <w:t>Ξενοδοχεία, εκτός από κάμπινγκ.</w:t>
            </w:r>
          </w:p>
        </w:tc>
      </w:tr>
      <w:tr w:rsidR="00747F84" w14:paraId="742CF951" w14:textId="77777777" w:rsidTr="00681A0E">
        <w:trPr>
          <w:trHeight w:val="400"/>
        </w:trPr>
        <w:tc>
          <w:tcPr>
            <w:tcW w:w="852" w:type="dxa"/>
            <w:vMerge/>
            <w:tcBorders>
              <w:bottom w:val="single" w:sz="4" w:space="0" w:color="000000"/>
            </w:tcBorders>
          </w:tcPr>
          <w:p w14:paraId="3D1A12D9"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2C51E4ED" w14:textId="77777777" w:rsidR="00747F84" w:rsidRPr="00BB1930" w:rsidRDefault="00747F84" w:rsidP="00BB1930">
            <w:pPr>
              <w:jc w:val="center"/>
              <w:rPr>
                <w:rFonts w:eastAsia="Arial" w:cstheme="minorHAnsi"/>
                <w:szCs w:val="22"/>
              </w:rPr>
            </w:pPr>
          </w:p>
        </w:tc>
        <w:tc>
          <w:tcPr>
            <w:tcW w:w="1134" w:type="dxa"/>
            <w:tcBorders>
              <w:bottom w:val="single" w:sz="4" w:space="0" w:color="000000"/>
            </w:tcBorders>
          </w:tcPr>
          <w:p w14:paraId="5CC8269F" w14:textId="77777777" w:rsidR="00747F84" w:rsidRPr="00BB1930" w:rsidRDefault="00747F84" w:rsidP="00BB1930">
            <w:pPr>
              <w:jc w:val="center"/>
              <w:rPr>
                <w:rFonts w:cstheme="minorHAnsi"/>
                <w:szCs w:val="22"/>
              </w:rPr>
            </w:pPr>
            <w:r w:rsidRPr="00BB1930">
              <w:rPr>
                <w:rFonts w:cstheme="minorHAnsi"/>
                <w:szCs w:val="22"/>
              </w:rPr>
              <w:t>Χαμηλό</w:t>
            </w:r>
          </w:p>
        </w:tc>
        <w:tc>
          <w:tcPr>
            <w:tcW w:w="1985" w:type="dxa"/>
            <w:vMerge/>
            <w:tcBorders>
              <w:bottom w:val="single" w:sz="4" w:space="0" w:color="000000"/>
            </w:tcBorders>
          </w:tcPr>
          <w:p w14:paraId="057E8964" w14:textId="77777777" w:rsidR="00747F84" w:rsidRPr="00BB1930" w:rsidRDefault="00747F84" w:rsidP="00BB1930">
            <w:pPr>
              <w:rPr>
                <w:rFonts w:cstheme="minorHAnsi"/>
                <w:szCs w:val="22"/>
              </w:rPr>
            </w:pPr>
          </w:p>
        </w:tc>
        <w:tc>
          <w:tcPr>
            <w:tcW w:w="1417" w:type="dxa"/>
            <w:vMerge/>
            <w:tcBorders>
              <w:bottom w:val="single" w:sz="4" w:space="0" w:color="000000"/>
            </w:tcBorders>
          </w:tcPr>
          <w:p w14:paraId="62697CD2" w14:textId="77777777" w:rsidR="00747F84" w:rsidRPr="00BB1930" w:rsidRDefault="00747F84" w:rsidP="00BB1930">
            <w:pPr>
              <w:spacing w:line="220" w:lineRule="auto"/>
              <w:jc w:val="center"/>
              <w:rPr>
                <w:rFonts w:eastAsia="Arial" w:cstheme="minorHAnsi"/>
                <w:szCs w:val="22"/>
              </w:rPr>
            </w:pPr>
          </w:p>
        </w:tc>
        <w:tc>
          <w:tcPr>
            <w:tcW w:w="993" w:type="dxa"/>
            <w:tcBorders>
              <w:bottom w:val="single" w:sz="4" w:space="0" w:color="000000"/>
            </w:tcBorders>
          </w:tcPr>
          <w:p w14:paraId="03E666AD"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56, 55.3</w:t>
            </w:r>
          </w:p>
        </w:tc>
        <w:tc>
          <w:tcPr>
            <w:tcW w:w="2835" w:type="dxa"/>
            <w:tcBorders>
              <w:bottom w:val="single" w:sz="4" w:space="0" w:color="000000"/>
            </w:tcBorders>
          </w:tcPr>
          <w:p w14:paraId="38FD9AEB" w14:textId="77777777" w:rsidR="00747F84" w:rsidRPr="00BB1930" w:rsidRDefault="00747F84" w:rsidP="00BB1930">
            <w:pPr>
              <w:rPr>
                <w:rFonts w:eastAsia="Arial" w:cstheme="minorHAnsi"/>
                <w:szCs w:val="22"/>
              </w:rPr>
            </w:pPr>
            <w:r w:rsidRPr="00BB1930">
              <w:rPr>
                <w:rFonts w:eastAsia="Arial" w:cstheme="minorHAnsi"/>
                <w:szCs w:val="22"/>
              </w:rPr>
              <w:t>Εστιατόρια και κάμπινγκ.</w:t>
            </w:r>
          </w:p>
        </w:tc>
      </w:tr>
      <w:tr w:rsidR="00747F84" w14:paraId="4F7E9F49" w14:textId="77777777" w:rsidTr="00681A0E">
        <w:tc>
          <w:tcPr>
            <w:tcW w:w="852" w:type="dxa"/>
            <w:shd w:val="clear" w:color="auto" w:fill="D9D9D9" w:themeFill="background1" w:themeFillShade="D9"/>
          </w:tcPr>
          <w:p w14:paraId="7C65915B" w14:textId="77777777" w:rsidR="00747F84" w:rsidRPr="00BB1930" w:rsidRDefault="00747F84" w:rsidP="00BB1930">
            <w:pPr>
              <w:jc w:val="center"/>
              <w:rPr>
                <w:rFonts w:eastAsia="Arial" w:cstheme="minorHAnsi"/>
                <w:b/>
                <w:szCs w:val="22"/>
              </w:rPr>
            </w:pPr>
            <w:r w:rsidRPr="00BB1930">
              <w:rPr>
                <w:rFonts w:eastAsia="Arial" w:cstheme="minorHAnsi"/>
                <w:b/>
                <w:szCs w:val="22"/>
              </w:rPr>
              <w:t>2</w:t>
            </w:r>
          </w:p>
        </w:tc>
        <w:tc>
          <w:tcPr>
            <w:tcW w:w="708" w:type="dxa"/>
            <w:shd w:val="clear" w:color="auto" w:fill="D9D9D9" w:themeFill="background1" w:themeFillShade="D9"/>
          </w:tcPr>
          <w:p w14:paraId="5F8656DA"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3FBEE0B5"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18BF4EBB"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b/>
                <w:szCs w:val="22"/>
              </w:rPr>
              <w:t>Μηχανολογικά</w:t>
            </w:r>
          </w:p>
        </w:tc>
        <w:tc>
          <w:tcPr>
            <w:tcW w:w="1417" w:type="dxa"/>
            <w:shd w:val="clear" w:color="auto" w:fill="D9D9D9" w:themeFill="background1" w:themeFillShade="D9"/>
          </w:tcPr>
          <w:p w14:paraId="7E3C20A4"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63BD2312"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69F74E2A" w14:textId="77777777" w:rsidR="00747F84" w:rsidRPr="00BB1930" w:rsidRDefault="00747F84" w:rsidP="00BB1930">
            <w:pPr>
              <w:spacing w:before="6"/>
              <w:jc w:val="center"/>
              <w:rPr>
                <w:rFonts w:eastAsia="Arial" w:cstheme="minorHAnsi"/>
                <w:szCs w:val="22"/>
              </w:rPr>
            </w:pPr>
          </w:p>
        </w:tc>
      </w:tr>
      <w:tr w:rsidR="00747F84" w14:paraId="6E69D77F" w14:textId="77777777" w:rsidTr="00747F84">
        <w:trPr>
          <w:trHeight w:val="1120"/>
        </w:trPr>
        <w:tc>
          <w:tcPr>
            <w:tcW w:w="852" w:type="dxa"/>
            <w:vMerge w:val="restart"/>
          </w:tcPr>
          <w:p w14:paraId="47B1A14A" w14:textId="77777777" w:rsidR="00747F84" w:rsidRPr="00BB1930" w:rsidRDefault="00747F84" w:rsidP="00BB1930">
            <w:pPr>
              <w:jc w:val="center"/>
              <w:rPr>
                <w:rFonts w:eastAsia="Arial" w:cstheme="minorHAnsi"/>
                <w:b/>
                <w:szCs w:val="22"/>
              </w:rPr>
            </w:pPr>
          </w:p>
        </w:tc>
        <w:tc>
          <w:tcPr>
            <w:tcW w:w="708" w:type="dxa"/>
          </w:tcPr>
          <w:p w14:paraId="048571B2" w14:textId="77777777" w:rsidR="00747F84" w:rsidRPr="00BB1930" w:rsidRDefault="00747F84" w:rsidP="00BB1930">
            <w:pPr>
              <w:jc w:val="center"/>
              <w:rPr>
                <w:rFonts w:eastAsia="Arial" w:cstheme="minorHAnsi"/>
                <w:szCs w:val="22"/>
              </w:rPr>
            </w:pPr>
            <w:r w:rsidRPr="00BB1930">
              <w:rPr>
                <w:rFonts w:eastAsia="Arial" w:cstheme="minorHAnsi"/>
                <w:szCs w:val="22"/>
              </w:rPr>
              <w:t>17</w:t>
            </w:r>
          </w:p>
        </w:tc>
        <w:tc>
          <w:tcPr>
            <w:tcW w:w="1134" w:type="dxa"/>
          </w:tcPr>
          <w:p w14:paraId="0E677D07"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33343456"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βασικών μετάλλων και κατασκευή μεταλλικών προϊόντων</w:t>
            </w:r>
          </w:p>
        </w:tc>
        <w:tc>
          <w:tcPr>
            <w:tcW w:w="1417" w:type="dxa"/>
          </w:tcPr>
          <w:p w14:paraId="74C882F5"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17.2</w:t>
            </w:r>
          </w:p>
        </w:tc>
        <w:tc>
          <w:tcPr>
            <w:tcW w:w="993" w:type="dxa"/>
          </w:tcPr>
          <w:p w14:paraId="4B54E84A"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25 εκτός 25.3 και 25.4, 33.11</w:t>
            </w:r>
          </w:p>
        </w:tc>
        <w:tc>
          <w:tcPr>
            <w:tcW w:w="2835" w:type="dxa"/>
          </w:tcPr>
          <w:p w14:paraId="13603F52"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 xml:space="preserve">Κατασκευή μεταλλικών προϊόντων, με εξαίρεση τα μηχανήματα και τα είδη εξοπλισμού, τις ατμογεννήτριες, τα όπλα και </w:t>
            </w:r>
            <w:r w:rsidRPr="00BB1930">
              <w:rPr>
                <w:rFonts w:eastAsia="Arial" w:cstheme="minorHAnsi"/>
                <w:szCs w:val="22"/>
              </w:rPr>
              <w:lastRenderedPageBreak/>
              <w:t>πυρομαχικά. Επισκευή μεταλλικών προϊόντων.</w:t>
            </w:r>
          </w:p>
        </w:tc>
      </w:tr>
      <w:tr w:rsidR="00747F84" w14:paraId="19FB723E" w14:textId="77777777" w:rsidTr="00747F84">
        <w:trPr>
          <w:trHeight w:val="480"/>
        </w:trPr>
        <w:tc>
          <w:tcPr>
            <w:tcW w:w="852" w:type="dxa"/>
            <w:vMerge/>
          </w:tcPr>
          <w:p w14:paraId="6D7D1181" w14:textId="77777777" w:rsidR="00747F84" w:rsidRPr="00BB1930" w:rsidRDefault="00747F84" w:rsidP="00BB1930">
            <w:pPr>
              <w:jc w:val="center"/>
              <w:rPr>
                <w:rFonts w:eastAsia="Arial" w:cstheme="minorHAnsi"/>
                <w:b/>
                <w:szCs w:val="22"/>
              </w:rPr>
            </w:pPr>
          </w:p>
        </w:tc>
        <w:tc>
          <w:tcPr>
            <w:tcW w:w="708" w:type="dxa"/>
          </w:tcPr>
          <w:p w14:paraId="72157121" w14:textId="77777777" w:rsidR="00747F84" w:rsidRPr="00BB1930" w:rsidRDefault="00747F84" w:rsidP="00BB1930">
            <w:pPr>
              <w:jc w:val="center"/>
              <w:rPr>
                <w:rFonts w:eastAsia="Arial" w:cstheme="minorHAnsi"/>
                <w:szCs w:val="22"/>
              </w:rPr>
            </w:pPr>
            <w:r w:rsidRPr="00BB1930">
              <w:rPr>
                <w:rFonts w:eastAsia="Arial" w:cstheme="minorHAnsi"/>
                <w:szCs w:val="22"/>
              </w:rPr>
              <w:t>18</w:t>
            </w:r>
          </w:p>
        </w:tc>
        <w:tc>
          <w:tcPr>
            <w:tcW w:w="1134" w:type="dxa"/>
          </w:tcPr>
          <w:p w14:paraId="3BA1F527"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4F469DE0"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Κατασκευή μηχανημάτων και εξοπλισμού</w:t>
            </w:r>
          </w:p>
        </w:tc>
        <w:tc>
          <w:tcPr>
            <w:tcW w:w="1417" w:type="dxa"/>
          </w:tcPr>
          <w:p w14:paraId="632389D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18.1</w:t>
            </w:r>
          </w:p>
        </w:tc>
        <w:tc>
          <w:tcPr>
            <w:tcW w:w="993" w:type="dxa"/>
          </w:tcPr>
          <w:p w14:paraId="656CEE46"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28, 30.4, 33.12,</w:t>
            </w:r>
          </w:p>
          <w:p w14:paraId="1EFDF176" w14:textId="77777777" w:rsidR="00747F84" w:rsidRPr="00BB1930" w:rsidRDefault="00747F84" w:rsidP="00BB1930">
            <w:pPr>
              <w:ind w:left="-108" w:right="-108"/>
              <w:jc w:val="center"/>
              <w:rPr>
                <w:rFonts w:eastAsia="Arial" w:cstheme="minorHAnsi"/>
                <w:szCs w:val="22"/>
              </w:rPr>
            </w:pPr>
            <w:r w:rsidRPr="00BB1930">
              <w:rPr>
                <w:rFonts w:eastAsia="Arial" w:cstheme="minorHAnsi"/>
                <w:szCs w:val="22"/>
              </w:rPr>
              <w:t>33.2</w:t>
            </w:r>
          </w:p>
        </w:tc>
        <w:tc>
          <w:tcPr>
            <w:tcW w:w="2835" w:type="dxa"/>
          </w:tcPr>
          <w:p w14:paraId="0F25034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μηχανημάτων και ειδών εξοπλισμού. Κατασκευή στρατιωτικών οχημάτων μάχης. Επισκευή μηχανημάτων. Εγκατάσταση βιομηχανικών μηχανημάτων και εξοπλισμού.</w:t>
            </w:r>
          </w:p>
        </w:tc>
      </w:tr>
      <w:tr w:rsidR="00747F84" w14:paraId="16F5A824" w14:textId="77777777" w:rsidTr="00681A0E">
        <w:trPr>
          <w:trHeight w:val="3440"/>
        </w:trPr>
        <w:tc>
          <w:tcPr>
            <w:tcW w:w="852" w:type="dxa"/>
            <w:vMerge/>
            <w:tcBorders>
              <w:bottom w:val="single" w:sz="4" w:space="0" w:color="000000"/>
            </w:tcBorders>
          </w:tcPr>
          <w:p w14:paraId="5E5A77E2"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4FB5FE41" w14:textId="77777777" w:rsidR="00747F84" w:rsidRPr="00BB1930" w:rsidRDefault="00747F84" w:rsidP="00BB1930">
            <w:pPr>
              <w:jc w:val="center"/>
              <w:rPr>
                <w:rFonts w:eastAsia="Arial" w:cstheme="minorHAnsi"/>
                <w:szCs w:val="22"/>
              </w:rPr>
            </w:pPr>
            <w:r w:rsidRPr="00BB1930">
              <w:rPr>
                <w:rFonts w:eastAsia="Arial" w:cstheme="minorHAnsi"/>
                <w:szCs w:val="22"/>
              </w:rPr>
              <w:t>19</w:t>
            </w:r>
          </w:p>
        </w:tc>
        <w:tc>
          <w:tcPr>
            <w:tcW w:w="1134" w:type="dxa"/>
            <w:tcBorders>
              <w:bottom w:val="single" w:sz="4" w:space="0" w:color="000000"/>
            </w:tcBorders>
          </w:tcPr>
          <w:p w14:paraId="13E7E5B3"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4263AE96"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Κατασκευή ηλεκτρικού εξοπλισμού και οπτικών συσκευών</w:t>
            </w:r>
          </w:p>
        </w:tc>
        <w:tc>
          <w:tcPr>
            <w:tcW w:w="1417" w:type="dxa"/>
            <w:tcBorders>
              <w:bottom w:val="single" w:sz="4" w:space="0" w:color="000000"/>
            </w:tcBorders>
          </w:tcPr>
          <w:p w14:paraId="052D90E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19.1</w:t>
            </w:r>
          </w:p>
        </w:tc>
        <w:tc>
          <w:tcPr>
            <w:tcW w:w="993" w:type="dxa"/>
            <w:tcBorders>
              <w:bottom w:val="single" w:sz="4" w:space="0" w:color="000000"/>
            </w:tcBorders>
          </w:tcPr>
          <w:p w14:paraId="401DA52C" w14:textId="77777777" w:rsidR="00747F84" w:rsidRPr="00BB1930" w:rsidRDefault="00747F84" w:rsidP="00BB1930">
            <w:pPr>
              <w:tabs>
                <w:tab w:val="left" w:pos="822"/>
              </w:tabs>
              <w:spacing w:line="220" w:lineRule="auto"/>
              <w:ind w:left="-108" w:right="-108"/>
              <w:jc w:val="center"/>
              <w:rPr>
                <w:rFonts w:eastAsia="Arial" w:cstheme="minorHAnsi"/>
                <w:szCs w:val="22"/>
              </w:rPr>
            </w:pPr>
            <w:r w:rsidRPr="00BB1930">
              <w:rPr>
                <w:rFonts w:eastAsia="Arial" w:cstheme="minorHAnsi"/>
                <w:szCs w:val="22"/>
              </w:rPr>
              <w:t>26 εκτός 26.6</w:t>
            </w:r>
          </w:p>
          <w:p w14:paraId="4C5650FD" w14:textId="77777777" w:rsidR="00747F84" w:rsidRPr="00BB1930" w:rsidRDefault="00747F84" w:rsidP="00BB1930">
            <w:pPr>
              <w:tabs>
                <w:tab w:val="left" w:pos="822"/>
              </w:tabs>
              <w:ind w:left="-108" w:right="-108" w:hanging="61"/>
              <w:jc w:val="center"/>
              <w:rPr>
                <w:rFonts w:eastAsia="Arial" w:cstheme="minorHAnsi"/>
                <w:szCs w:val="22"/>
              </w:rPr>
            </w:pPr>
            <w:r w:rsidRPr="00BB1930">
              <w:rPr>
                <w:rFonts w:eastAsia="Arial" w:cstheme="minorHAnsi"/>
                <w:szCs w:val="22"/>
              </w:rPr>
              <w:t>και 26.7, 27 εκτός 27.3,</w:t>
            </w:r>
          </w:p>
          <w:p w14:paraId="266DE91B" w14:textId="77777777" w:rsidR="00747F84" w:rsidRPr="00BB1930" w:rsidRDefault="00747F84" w:rsidP="00BB1930">
            <w:pPr>
              <w:tabs>
                <w:tab w:val="left" w:pos="822"/>
              </w:tabs>
              <w:ind w:left="-108" w:right="-108"/>
              <w:jc w:val="center"/>
              <w:rPr>
                <w:rFonts w:eastAsia="Arial" w:cstheme="minorHAnsi"/>
                <w:szCs w:val="22"/>
              </w:rPr>
            </w:pPr>
            <w:r w:rsidRPr="00BB1930">
              <w:rPr>
                <w:rFonts w:eastAsia="Arial" w:cstheme="minorHAnsi"/>
                <w:szCs w:val="22"/>
              </w:rPr>
              <w:t>33.13, 33.14,</w:t>
            </w:r>
          </w:p>
          <w:p w14:paraId="61947990" w14:textId="77777777" w:rsidR="00747F84" w:rsidRPr="00BB1930" w:rsidRDefault="00747F84" w:rsidP="00BB1930">
            <w:pPr>
              <w:tabs>
                <w:tab w:val="left" w:pos="822"/>
              </w:tabs>
              <w:spacing w:line="220" w:lineRule="auto"/>
              <w:ind w:left="-108" w:right="-108"/>
              <w:jc w:val="center"/>
              <w:rPr>
                <w:rFonts w:eastAsia="Arial" w:cstheme="minorHAnsi"/>
                <w:szCs w:val="22"/>
              </w:rPr>
            </w:pPr>
            <w:r w:rsidRPr="00BB1930">
              <w:rPr>
                <w:rFonts w:eastAsia="Arial" w:cstheme="minorHAnsi"/>
                <w:szCs w:val="22"/>
              </w:rPr>
              <w:t>95.1</w:t>
            </w:r>
          </w:p>
        </w:tc>
        <w:tc>
          <w:tcPr>
            <w:tcW w:w="2835" w:type="dxa"/>
            <w:tcBorders>
              <w:bottom w:val="single" w:sz="4" w:space="0" w:color="000000"/>
            </w:tcBorders>
          </w:tcPr>
          <w:p w14:paraId="1808717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ηλεκτρονικών υπολογιστών, ηλεκτρονικών και οπτικών προϊόντων εκτός των ακτινολογικών και Ηλεκτρονικών μηχανημάτων ιατρικής και θεραπευτικής χρήσης, των οπτικών οργάνων και φωτογραφικού εξοπλισμού. Κατασκευή ηλεκτρολογικού εξοπλισμού εκτός των καλωδιώσεων και εξαρτημάτων καλωδίωσης. Επισκευή ηλεκτρονικού και οπτικού εξοπλισμού. Επισκευή ηλεκτρικού εξοπλισμού. Επισκευή ηλεκτρονικών υπολογιστών και εξοπλισμού επικοινωνίας.</w:t>
            </w:r>
          </w:p>
        </w:tc>
      </w:tr>
      <w:tr w:rsidR="00747F84" w14:paraId="75007585" w14:textId="77777777" w:rsidTr="00681A0E">
        <w:tc>
          <w:tcPr>
            <w:tcW w:w="852" w:type="dxa"/>
            <w:shd w:val="clear" w:color="auto" w:fill="D9D9D9" w:themeFill="background1" w:themeFillShade="D9"/>
          </w:tcPr>
          <w:p w14:paraId="6940329C" w14:textId="77777777" w:rsidR="00747F84" w:rsidRPr="00BB1930" w:rsidRDefault="00747F84" w:rsidP="00BB1930">
            <w:pPr>
              <w:jc w:val="center"/>
              <w:rPr>
                <w:rFonts w:eastAsia="Arial" w:cstheme="minorHAnsi"/>
                <w:b/>
                <w:szCs w:val="22"/>
              </w:rPr>
            </w:pPr>
            <w:r w:rsidRPr="00BB1930">
              <w:rPr>
                <w:rFonts w:eastAsia="Arial" w:cstheme="minorHAnsi"/>
                <w:b/>
                <w:szCs w:val="22"/>
              </w:rPr>
              <w:t>4</w:t>
            </w:r>
          </w:p>
        </w:tc>
        <w:tc>
          <w:tcPr>
            <w:tcW w:w="708" w:type="dxa"/>
            <w:shd w:val="clear" w:color="auto" w:fill="D9D9D9" w:themeFill="background1" w:themeFillShade="D9"/>
          </w:tcPr>
          <w:p w14:paraId="5EE27A17"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3172A204"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15BE4F3E"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Λατομεία</w:t>
            </w:r>
          </w:p>
        </w:tc>
        <w:tc>
          <w:tcPr>
            <w:tcW w:w="1417" w:type="dxa"/>
            <w:shd w:val="clear" w:color="auto" w:fill="D9D9D9" w:themeFill="background1" w:themeFillShade="D9"/>
          </w:tcPr>
          <w:p w14:paraId="40F2C48E"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3C6B5CEB"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7DD87B55" w14:textId="77777777" w:rsidR="00747F84" w:rsidRPr="00BB1930" w:rsidRDefault="00747F84" w:rsidP="00BB1930">
            <w:pPr>
              <w:spacing w:before="6"/>
              <w:jc w:val="center"/>
              <w:rPr>
                <w:rFonts w:eastAsia="Arial" w:cstheme="minorHAnsi"/>
                <w:b/>
                <w:szCs w:val="22"/>
              </w:rPr>
            </w:pPr>
          </w:p>
        </w:tc>
      </w:tr>
      <w:tr w:rsidR="00747F84" w14:paraId="69083371" w14:textId="77777777" w:rsidTr="00681A0E">
        <w:trPr>
          <w:trHeight w:val="560"/>
        </w:trPr>
        <w:tc>
          <w:tcPr>
            <w:tcW w:w="852" w:type="dxa"/>
            <w:tcBorders>
              <w:bottom w:val="single" w:sz="4" w:space="0" w:color="000000"/>
            </w:tcBorders>
          </w:tcPr>
          <w:p w14:paraId="2DA96315"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564AE888" w14:textId="77777777" w:rsidR="00747F84" w:rsidRPr="00BB1930" w:rsidRDefault="00747F84" w:rsidP="00BB1930">
            <w:pPr>
              <w:jc w:val="center"/>
              <w:rPr>
                <w:rFonts w:eastAsia="Arial" w:cstheme="minorHAnsi"/>
                <w:szCs w:val="22"/>
              </w:rPr>
            </w:pPr>
            <w:r w:rsidRPr="00BB1930">
              <w:rPr>
                <w:rFonts w:eastAsia="Arial" w:cstheme="minorHAnsi"/>
                <w:szCs w:val="22"/>
              </w:rPr>
              <w:t>16</w:t>
            </w:r>
          </w:p>
        </w:tc>
        <w:tc>
          <w:tcPr>
            <w:tcW w:w="1134" w:type="dxa"/>
            <w:tcBorders>
              <w:bottom w:val="single" w:sz="4" w:space="0" w:color="000000"/>
            </w:tcBorders>
          </w:tcPr>
          <w:p w14:paraId="12C78353" w14:textId="77777777" w:rsidR="00747F84" w:rsidRPr="00BB1930" w:rsidRDefault="00747F84" w:rsidP="00BB1930">
            <w:pPr>
              <w:ind w:left="-108"/>
              <w:jc w:val="center"/>
              <w:rPr>
                <w:rFonts w:eastAsia="Arial" w:cstheme="minorHAnsi"/>
                <w:szCs w:val="22"/>
              </w:rPr>
            </w:pPr>
            <w:r w:rsidRPr="00BB1930">
              <w:rPr>
                <w:rFonts w:eastAsia="Arial" w:cstheme="minorHAnsi"/>
                <w:szCs w:val="22"/>
              </w:rPr>
              <w:t>Υψηλό</w:t>
            </w:r>
          </w:p>
        </w:tc>
        <w:tc>
          <w:tcPr>
            <w:tcW w:w="1985" w:type="dxa"/>
            <w:tcBorders>
              <w:bottom w:val="single" w:sz="4" w:space="0" w:color="000000"/>
            </w:tcBorders>
          </w:tcPr>
          <w:p w14:paraId="0B05B96F"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σκυροδέματος, τσιμέντου, ασβέστη, γύψου κλπ.</w:t>
            </w:r>
          </w:p>
        </w:tc>
        <w:tc>
          <w:tcPr>
            <w:tcW w:w="1417" w:type="dxa"/>
            <w:tcBorders>
              <w:bottom w:val="single" w:sz="4" w:space="0" w:color="000000"/>
            </w:tcBorders>
          </w:tcPr>
          <w:p w14:paraId="75A7863A"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16</w:t>
            </w:r>
          </w:p>
        </w:tc>
        <w:tc>
          <w:tcPr>
            <w:tcW w:w="993" w:type="dxa"/>
            <w:tcBorders>
              <w:bottom w:val="single" w:sz="4" w:space="0" w:color="000000"/>
            </w:tcBorders>
          </w:tcPr>
          <w:p w14:paraId="36D55409"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23.5, 23.6</w:t>
            </w:r>
          </w:p>
        </w:tc>
        <w:tc>
          <w:tcPr>
            <w:tcW w:w="2835" w:type="dxa"/>
            <w:tcBorders>
              <w:bottom w:val="single" w:sz="4" w:space="0" w:color="000000"/>
            </w:tcBorders>
          </w:tcPr>
          <w:p w14:paraId="3105A594"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σκυροδέματος, τσιμέντου, ασβέστη, γύψου κλπ.</w:t>
            </w:r>
          </w:p>
          <w:p w14:paraId="40ADDD1B"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προϊόντων από σκυρόδεμα, ασβέστη, γύψο</w:t>
            </w:r>
          </w:p>
        </w:tc>
      </w:tr>
      <w:tr w:rsidR="00747F84" w14:paraId="1B859808" w14:textId="77777777" w:rsidTr="00681A0E">
        <w:tc>
          <w:tcPr>
            <w:tcW w:w="852" w:type="dxa"/>
            <w:shd w:val="clear" w:color="auto" w:fill="D9D9D9" w:themeFill="background1" w:themeFillShade="D9"/>
          </w:tcPr>
          <w:p w14:paraId="7AAA5FB2" w14:textId="77777777" w:rsidR="00747F84" w:rsidRPr="00BB1930" w:rsidRDefault="00747F84" w:rsidP="00BB1930">
            <w:pPr>
              <w:jc w:val="center"/>
              <w:rPr>
                <w:rFonts w:eastAsia="Arial" w:cstheme="minorHAnsi"/>
                <w:b/>
                <w:szCs w:val="22"/>
              </w:rPr>
            </w:pPr>
            <w:r w:rsidRPr="00BB1930">
              <w:rPr>
                <w:rFonts w:eastAsia="Arial" w:cstheme="minorHAnsi"/>
                <w:b/>
                <w:szCs w:val="22"/>
              </w:rPr>
              <w:t>5</w:t>
            </w:r>
          </w:p>
        </w:tc>
        <w:tc>
          <w:tcPr>
            <w:tcW w:w="708" w:type="dxa"/>
            <w:shd w:val="clear" w:color="auto" w:fill="D9D9D9" w:themeFill="background1" w:themeFillShade="D9"/>
          </w:tcPr>
          <w:p w14:paraId="75263436"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55ADE1E5"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0ABFE5C9"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Κατασκευές</w:t>
            </w:r>
          </w:p>
        </w:tc>
        <w:tc>
          <w:tcPr>
            <w:tcW w:w="1417" w:type="dxa"/>
            <w:shd w:val="clear" w:color="auto" w:fill="D9D9D9" w:themeFill="background1" w:themeFillShade="D9"/>
          </w:tcPr>
          <w:p w14:paraId="7EDF1074"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4E873A6F"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34D99DC0" w14:textId="77777777" w:rsidR="00747F84" w:rsidRPr="00BB1930" w:rsidRDefault="00747F84" w:rsidP="00BB1930">
            <w:pPr>
              <w:spacing w:before="6"/>
              <w:jc w:val="center"/>
              <w:rPr>
                <w:rFonts w:eastAsia="Arial" w:cstheme="minorHAnsi"/>
                <w:b/>
                <w:szCs w:val="22"/>
              </w:rPr>
            </w:pPr>
          </w:p>
        </w:tc>
      </w:tr>
      <w:tr w:rsidR="00747F84" w14:paraId="3E474BDC" w14:textId="77777777" w:rsidTr="00747F84">
        <w:tc>
          <w:tcPr>
            <w:tcW w:w="852" w:type="dxa"/>
          </w:tcPr>
          <w:p w14:paraId="6F26371B" w14:textId="77777777" w:rsidR="00747F84" w:rsidRPr="00BB1930" w:rsidRDefault="00747F84" w:rsidP="00BB1930">
            <w:pPr>
              <w:jc w:val="center"/>
              <w:rPr>
                <w:rFonts w:eastAsia="Arial" w:cstheme="minorHAnsi"/>
                <w:b/>
                <w:szCs w:val="22"/>
              </w:rPr>
            </w:pPr>
          </w:p>
        </w:tc>
        <w:tc>
          <w:tcPr>
            <w:tcW w:w="708" w:type="dxa"/>
          </w:tcPr>
          <w:p w14:paraId="281CFC99" w14:textId="77777777" w:rsidR="00747F84" w:rsidRPr="00BB1930" w:rsidRDefault="00747F84" w:rsidP="00BB1930">
            <w:pPr>
              <w:jc w:val="center"/>
              <w:rPr>
                <w:rFonts w:eastAsia="Arial" w:cstheme="minorHAnsi"/>
                <w:szCs w:val="22"/>
              </w:rPr>
            </w:pPr>
            <w:r w:rsidRPr="00BB1930">
              <w:rPr>
                <w:rFonts w:eastAsia="Arial" w:cstheme="minorHAnsi"/>
                <w:szCs w:val="22"/>
              </w:rPr>
              <w:t>28</w:t>
            </w:r>
          </w:p>
        </w:tc>
        <w:tc>
          <w:tcPr>
            <w:tcW w:w="1134" w:type="dxa"/>
          </w:tcPr>
          <w:p w14:paraId="7B1341BC"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2CCDC66E"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Κατασκευές κτηρίων και έργα πολιτικού μηχανικού.</w:t>
            </w:r>
          </w:p>
        </w:tc>
        <w:tc>
          <w:tcPr>
            <w:tcW w:w="1417" w:type="dxa"/>
          </w:tcPr>
          <w:p w14:paraId="6D422A9F"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28.1</w:t>
            </w:r>
          </w:p>
        </w:tc>
        <w:tc>
          <w:tcPr>
            <w:tcW w:w="993" w:type="dxa"/>
          </w:tcPr>
          <w:p w14:paraId="1E6A0C9A"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41, 42, 43 εκτός</w:t>
            </w:r>
          </w:p>
          <w:p w14:paraId="657226B7" w14:textId="77777777" w:rsidR="00747F84" w:rsidRPr="00BB1930" w:rsidRDefault="00747F84" w:rsidP="00BB1930">
            <w:pPr>
              <w:ind w:left="-108" w:right="-108"/>
              <w:jc w:val="center"/>
              <w:rPr>
                <w:rFonts w:eastAsia="Arial" w:cstheme="minorHAnsi"/>
                <w:szCs w:val="22"/>
              </w:rPr>
            </w:pPr>
            <w:r w:rsidRPr="00BB1930">
              <w:rPr>
                <w:rFonts w:eastAsia="Arial" w:cstheme="minorHAnsi"/>
                <w:szCs w:val="22"/>
              </w:rPr>
              <w:t>43.2 και 43.3</w:t>
            </w:r>
          </w:p>
        </w:tc>
        <w:tc>
          <w:tcPr>
            <w:tcW w:w="2835" w:type="dxa"/>
          </w:tcPr>
          <w:p w14:paraId="6744323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Κατασκευές κτιρίων. Έργα πολιτικού μηχανικού. Εξειδικευμένες κατασκευαστικές δραστηριότητες εκτός των ηλεκτρολογικών, υδραυλικών και άλλων κατασκευαστικών εγκαταστάσεων και των κατασκευαστικών εργασιών ολοκλήρωσης και τελειώματος.</w:t>
            </w:r>
          </w:p>
        </w:tc>
      </w:tr>
      <w:tr w:rsidR="00747F84" w14:paraId="4906A267" w14:textId="77777777" w:rsidTr="00747F84">
        <w:tc>
          <w:tcPr>
            <w:tcW w:w="852" w:type="dxa"/>
          </w:tcPr>
          <w:p w14:paraId="503615A1" w14:textId="77777777" w:rsidR="00747F84" w:rsidRPr="00BB1930" w:rsidRDefault="00747F84" w:rsidP="00BB1930">
            <w:pPr>
              <w:jc w:val="center"/>
              <w:rPr>
                <w:rFonts w:eastAsia="Arial" w:cstheme="minorHAnsi"/>
                <w:b/>
                <w:szCs w:val="22"/>
              </w:rPr>
            </w:pPr>
          </w:p>
        </w:tc>
        <w:tc>
          <w:tcPr>
            <w:tcW w:w="708" w:type="dxa"/>
          </w:tcPr>
          <w:p w14:paraId="45E8B21B" w14:textId="77777777" w:rsidR="00747F84" w:rsidRPr="00BB1930" w:rsidRDefault="00747F84" w:rsidP="00BB1930">
            <w:pPr>
              <w:jc w:val="center"/>
              <w:rPr>
                <w:rFonts w:eastAsia="Arial" w:cstheme="minorHAnsi"/>
                <w:szCs w:val="22"/>
              </w:rPr>
            </w:pPr>
          </w:p>
        </w:tc>
        <w:tc>
          <w:tcPr>
            <w:tcW w:w="1134" w:type="dxa"/>
          </w:tcPr>
          <w:p w14:paraId="0B058FE0"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6F6D4496" w14:textId="77777777" w:rsidR="00747F84" w:rsidRPr="00BB1930" w:rsidRDefault="00747F84" w:rsidP="00BB1930">
            <w:pPr>
              <w:ind w:left="-108" w:right="-108"/>
              <w:rPr>
                <w:rFonts w:eastAsia="Arial" w:cstheme="minorHAnsi"/>
                <w:szCs w:val="22"/>
              </w:rPr>
            </w:pPr>
          </w:p>
        </w:tc>
        <w:tc>
          <w:tcPr>
            <w:tcW w:w="1417" w:type="dxa"/>
          </w:tcPr>
          <w:p w14:paraId="4DED21E2"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28.2</w:t>
            </w:r>
          </w:p>
        </w:tc>
        <w:tc>
          <w:tcPr>
            <w:tcW w:w="993" w:type="dxa"/>
          </w:tcPr>
          <w:p w14:paraId="1D39AA74"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43.2, 43.3</w:t>
            </w:r>
          </w:p>
        </w:tc>
        <w:tc>
          <w:tcPr>
            <w:tcW w:w="2835" w:type="dxa"/>
          </w:tcPr>
          <w:p w14:paraId="484CE554"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Δραστηριότητες ηλεκτρολογικών, υδραυλικών και άλλων κατασκευαστικών εγκαταστάσεων. Κατασκευαστικές εργασίες ολοκλήρωσης και τελειώματος.</w:t>
            </w:r>
          </w:p>
        </w:tc>
      </w:tr>
      <w:tr w:rsidR="00747F84" w14:paraId="661297D3" w14:textId="77777777" w:rsidTr="00747F84">
        <w:tc>
          <w:tcPr>
            <w:tcW w:w="852" w:type="dxa"/>
            <w:vMerge w:val="restart"/>
          </w:tcPr>
          <w:p w14:paraId="1E912FEC" w14:textId="77777777" w:rsidR="00747F84" w:rsidRPr="00BB1930" w:rsidRDefault="00747F84" w:rsidP="00BB1930">
            <w:pPr>
              <w:jc w:val="center"/>
              <w:rPr>
                <w:rFonts w:eastAsia="Arial" w:cstheme="minorHAnsi"/>
                <w:b/>
                <w:szCs w:val="22"/>
              </w:rPr>
            </w:pPr>
          </w:p>
        </w:tc>
        <w:tc>
          <w:tcPr>
            <w:tcW w:w="708" w:type="dxa"/>
            <w:vMerge w:val="restart"/>
          </w:tcPr>
          <w:p w14:paraId="42E836CB" w14:textId="77777777" w:rsidR="00747F84" w:rsidRPr="00BB1930" w:rsidRDefault="00747F84" w:rsidP="00BB1930">
            <w:pPr>
              <w:jc w:val="center"/>
              <w:rPr>
                <w:rFonts w:eastAsia="Arial" w:cstheme="minorHAnsi"/>
                <w:szCs w:val="22"/>
              </w:rPr>
            </w:pPr>
            <w:r w:rsidRPr="00BB1930">
              <w:rPr>
                <w:rFonts w:eastAsia="Arial" w:cstheme="minorHAnsi"/>
                <w:szCs w:val="22"/>
              </w:rPr>
              <w:t>34</w:t>
            </w:r>
          </w:p>
        </w:tc>
        <w:tc>
          <w:tcPr>
            <w:tcW w:w="1134" w:type="dxa"/>
          </w:tcPr>
          <w:p w14:paraId="618ADD37"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27556E29" w14:textId="77777777" w:rsidR="00747F84" w:rsidRPr="00BB1930" w:rsidRDefault="00747F84" w:rsidP="00BB1930">
            <w:pPr>
              <w:ind w:left="-108" w:right="-108"/>
              <w:rPr>
                <w:rFonts w:eastAsia="Arial" w:cstheme="minorHAnsi"/>
                <w:szCs w:val="22"/>
              </w:rPr>
            </w:pPr>
            <w:r w:rsidRPr="00BB1930">
              <w:rPr>
                <w:rFonts w:eastAsia="Arial" w:cstheme="minorHAnsi"/>
                <w:szCs w:val="22"/>
              </w:rPr>
              <w:t>Τεχνικές δοκιμές και αναλύσεις</w:t>
            </w:r>
          </w:p>
        </w:tc>
        <w:tc>
          <w:tcPr>
            <w:tcW w:w="1417" w:type="dxa"/>
          </w:tcPr>
          <w:p w14:paraId="136FD2F2"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34.1</w:t>
            </w:r>
          </w:p>
        </w:tc>
        <w:tc>
          <w:tcPr>
            <w:tcW w:w="993" w:type="dxa"/>
          </w:tcPr>
          <w:p w14:paraId="43FC3C4B"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71 εκτός 71.2, 72, 74 εκτός 74.3</w:t>
            </w:r>
          </w:p>
        </w:tc>
        <w:tc>
          <w:tcPr>
            <w:tcW w:w="2835" w:type="dxa"/>
          </w:tcPr>
          <w:p w14:paraId="3EA1F3CB"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Αρχιτεκτονικές δραστηριότητες και δραστηριότητες μηχανικών. Επιστημονική έρευνα και ανάπτυξη. Άλλες επαγγελματικές, επιστημονικές και τεχνικές δραστηριότητες.</w:t>
            </w:r>
          </w:p>
        </w:tc>
      </w:tr>
      <w:tr w:rsidR="00747F84" w14:paraId="5F4EA757" w14:textId="77777777" w:rsidTr="00681A0E">
        <w:tc>
          <w:tcPr>
            <w:tcW w:w="852" w:type="dxa"/>
            <w:vMerge/>
            <w:tcBorders>
              <w:bottom w:val="single" w:sz="4" w:space="0" w:color="000000"/>
            </w:tcBorders>
          </w:tcPr>
          <w:p w14:paraId="725754C3"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1B5BB840" w14:textId="77777777" w:rsidR="00747F84" w:rsidRPr="00BB1930" w:rsidRDefault="00747F84" w:rsidP="00BB1930">
            <w:pPr>
              <w:jc w:val="center"/>
              <w:rPr>
                <w:rFonts w:eastAsia="Arial" w:cstheme="minorHAnsi"/>
                <w:szCs w:val="22"/>
              </w:rPr>
            </w:pPr>
          </w:p>
        </w:tc>
        <w:tc>
          <w:tcPr>
            <w:tcW w:w="1134" w:type="dxa"/>
            <w:tcBorders>
              <w:bottom w:val="single" w:sz="4" w:space="0" w:color="000000"/>
            </w:tcBorders>
          </w:tcPr>
          <w:p w14:paraId="28B82905"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3C0A8061" w14:textId="77777777" w:rsidR="00747F84" w:rsidRPr="00BB1930" w:rsidRDefault="00747F84" w:rsidP="00BB1930">
            <w:pPr>
              <w:ind w:left="-108" w:right="-108"/>
              <w:rPr>
                <w:rFonts w:eastAsia="Arial" w:cstheme="minorHAnsi"/>
                <w:szCs w:val="22"/>
              </w:rPr>
            </w:pPr>
          </w:p>
        </w:tc>
        <w:tc>
          <w:tcPr>
            <w:tcW w:w="1417" w:type="dxa"/>
            <w:tcBorders>
              <w:bottom w:val="single" w:sz="4" w:space="0" w:color="000000"/>
            </w:tcBorders>
          </w:tcPr>
          <w:p w14:paraId="79EBE1BA"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34.2</w:t>
            </w:r>
          </w:p>
        </w:tc>
        <w:tc>
          <w:tcPr>
            <w:tcW w:w="993" w:type="dxa"/>
            <w:tcBorders>
              <w:bottom w:val="single" w:sz="4" w:space="0" w:color="000000"/>
            </w:tcBorders>
          </w:tcPr>
          <w:p w14:paraId="693F8A43"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71.2</w:t>
            </w:r>
          </w:p>
        </w:tc>
        <w:tc>
          <w:tcPr>
            <w:tcW w:w="2835" w:type="dxa"/>
            <w:tcBorders>
              <w:bottom w:val="single" w:sz="4" w:space="0" w:color="000000"/>
            </w:tcBorders>
          </w:tcPr>
          <w:p w14:paraId="45A8298C"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Τεχνικές δοκιμές και αναλύσεις</w:t>
            </w:r>
          </w:p>
        </w:tc>
      </w:tr>
      <w:tr w:rsidR="00747F84" w14:paraId="3D2849F0" w14:textId="77777777" w:rsidTr="00681A0E">
        <w:tc>
          <w:tcPr>
            <w:tcW w:w="852" w:type="dxa"/>
            <w:shd w:val="clear" w:color="auto" w:fill="D9D9D9" w:themeFill="background1" w:themeFillShade="D9"/>
          </w:tcPr>
          <w:p w14:paraId="67769962" w14:textId="77777777" w:rsidR="00747F84" w:rsidRPr="00BB1930" w:rsidRDefault="00747F84" w:rsidP="00BB1930">
            <w:pPr>
              <w:jc w:val="center"/>
              <w:rPr>
                <w:rFonts w:eastAsia="Arial" w:cstheme="minorHAnsi"/>
                <w:b/>
                <w:szCs w:val="22"/>
              </w:rPr>
            </w:pPr>
            <w:r w:rsidRPr="00BB1930">
              <w:rPr>
                <w:rFonts w:eastAsia="Arial" w:cstheme="minorHAnsi"/>
                <w:b/>
                <w:szCs w:val="22"/>
              </w:rPr>
              <w:t>6</w:t>
            </w:r>
          </w:p>
        </w:tc>
        <w:tc>
          <w:tcPr>
            <w:tcW w:w="708" w:type="dxa"/>
            <w:shd w:val="clear" w:color="auto" w:fill="D9D9D9" w:themeFill="background1" w:themeFillShade="D9"/>
          </w:tcPr>
          <w:p w14:paraId="4BE72A34"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7E4AF26A"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1C42D16F" w14:textId="77777777" w:rsidR="00747F84" w:rsidRPr="00BB1930" w:rsidRDefault="00747F84" w:rsidP="00BB1930">
            <w:pPr>
              <w:spacing w:before="6"/>
              <w:ind w:left="-108" w:right="-108"/>
              <w:rPr>
                <w:rFonts w:eastAsia="Arial" w:cstheme="minorHAnsi"/>
                <w:b/>
                <w:szCs w:val="22"/>
              </w:rPr>
            </w:pPr>
            <w:r w:rsidRPr="00BB1930">
              <w:rPr>
                <w:rFonts w:eastAsia="Arial" w:cstheme="minorHAnsi"/>
                <w:b/>
                <w:szCs w:val="22"/>
              </w:rPr>
              <w:t>Παραγωγή Αγαθών</w:t>
            </w:r>
          </w:p>
        </w:tc>
        <w:tc>
          <w:tcPr>
            <w:tcW w:w="1417" w:type="dxa"/>
            <w:shd w:val="clear" w:color="auto" w:fill="D9D9D9" w:themeFill="background1" w:themeFillShade="D9"/>
          </w:tcPr>
          <w:p w14:paraId="4A694BCB"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448D74A0"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01BFFBB7" w14:textId="77777777" w:rsidR="00747F84" w:rsidRPr="00BB1930" w:rsidRDefault="00747F84" w:rsidP="00BB1930">
            <w:pPr>
              <w:spacing w:before="6"/>
              <w:jc w:val="center"/>
              <w:rPr>
                <w:rFonts w:eastAsia="Arial" w:cstheme="minorHAnsi"/>
                <w:b/>
                <w:szCs w:val="22"/>
              </w:rPr>
            </w:pPr>
          </w:p>
        </w:tc>
      </w:tr>
      <w:tr w:rsidR="00747F84" w14:paraId="3EC54F57" w14:textId="77777777" w:rsidTr="00681A0E">
        <w:tc>
          <w:tcPr>
            <w:tcW w:w="852" w:type="dxa"/>
            <w:tcBorders>
              <w:bottom w:val="single" w:sz="4" w:space="0" w:color="000000"/>
            </w:tcBorders>
          </w:tcPr>
          <w:p w14:paraId="4DA94758"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7222CC90" w14:textId="77777777" w:rsidR="00747F84" w:rsidRPr="00BB1930" w:rsidRDefault="00747F84" w:rsidP="00BB1930">
            <w:pPr>
              <w:jc w:val="center"/>
              <w:rPr>
                <w:rFonts w:eastAsia="Arial" w:cstheme="minorHAnsi"/>
                <w:szCs w:val="22"/>
              </w:rPr>
            </w:pPr>
            <w:r w:rsidRPr="00BB1930">
              <w:rPr>
                <w:rFonts w:eastAsia="Arial" w:cstheme="minorHAnsi"/>
                <w:szCs w:val="22"/>
              </w:rPr>
              <w:t>23</w:t>
            </w:r>
          </w:p>
        </w:tc>
        <w:tc>
          <w:tcPr>
            <w:tcW w:w="1134" w:type="dxa"/>
            <w:tcBorders>
              <w:bottom w:val="single" w:sz="4" w:space="0" w:color="000000"/>
            </w:tcBorders>
          </w:tcPr>
          <w:p w14:paraId="3C0EA919"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1979F66E" w14:textId="77777777" w:rsidR="00747F84" w:rsidRPr="00BB1930" w:rsidRDefault="00747F84" w:rsidP="00BB1930">
            <w:pPr>
              <w:ind w:left="-108" w:right="-108"/>
              <w:rPr>
                <w:rFonts w:eastAsia="Arial" w:cstheme="minorHAnsi"/>
                <w:szCs w:val="22"/>
              </w:rPr>
            </w:pPr>
            <w:r w:rsidRPr="00BB1930">
              <w:rPr>
                <w:rFonts w:eastAsia="Arial" w:cstheme="minorHAnsi"/>
                <w:szCs w:val="22"/>
              </w:rPr>
              <w:t>Λοιπές κατασκευές προϊόντων εκτός από τους κωδικούς 4, 5, 6, 7, 14, 15, 17, 18, 19, 20, 21, 22.</w:t>
            </w:r>
          </w:p>
        </w:tc>
        <w:tc>
          <w:tcPr>
            <w:tcW w:w="1417" w:type="dxa"/>
            <w:tcBorders>
              <w:bottom w:val="single" w:sz="4" w:space="0" w:color="000000"/>
            </w:tcBorders>
          </w:tcPr>
          <w:p w14:paraId="76EFA556"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23</w:t>
            </w:r>
          </w:p>
        </w:tc>
        <w:tc>
          <w:tcPr>
            <w:tcW w:w="993" w:type="dxa"/>
            <w:tcBorders>
              <w:bottom w:val="single" w:sz="4" w:space="0" w:color="000000"/>
            </w:tcBorders>
          </w:tcPr>
          <w:p w14:paraId="62A6CA1A"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31.00</w:t>
            </w:r>
          </w:p>
        </w:tc>
        <w:tc>
          <w:tcPr>
            <w:tcW w:w="2835" w:type="dxa"/>
            <w:tcBorders>
              <w:bottom w:val="single" w:sz="4" w:space="0" w:color="000000"/>
            </w:tcBorders>
          </w:tcPr>
          <w:p w14:paraId="33A43D02"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επίπλων οικίας, γραφείου, κουζίνας</w:t>
            </w:r>
          </w:p>
        </w:tc>
      </w:tr>
      <w:tr w:rsidR="00747F84" w14:paraId="5451214E" w14:textId="77777777" w:rsidTr="00681A0E">
        <w:tc>
          <w:tcPr>
            <w:tcW w:w="852" w:type="dxa"/>
            <w:shd w:val="clear" w:color="auto" w:fill="D9D9D9" w:themeFill="background1" w:themeFillShade="D9"/>
          </w:tcPr>
          <w:p w14:paraId="32819FBD" w14:textId="77777777" w:rsidR="00747F84" w:rsidRPr="00BB1930" w:rsidRDefault="00747F84" w:rsidP="00BB1930">
            <w:pPr>
              <w:jc w:val="center"/>
              <w:rPr>
                <w:rFonts w:eastAsia="Arial" w:cstheme="minorHAnsi"/>
                <w:b/>
                <w:szCs w:val="22"/>
              </w:rPr>
            </w:pPr>
            <w:r w:rsidRPr="00BB1930">
              <w:rPr>
                <w:rFonts w:eastAsia="Arial" w:cstheme="minorHAnsi"/>
                <w:b/>
                <w:szCs w:val="22"/>
              </w:rPr>
              <w:t>9</w:t>
            </w:r>
          </w:p>
        </w:tc>
        <w:tc>
          <w:tcPr>
            <w:tcW w:w="708" w:type="dxa"/>
            <w:shd w:val="clear" w:color="auto" w:fill="D9D9D9" w:themeFill="background1" w:themeFillShade="D9"/>
          </w:tcPr>
          <w:p w14:paraId="31D9D50D"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0CCF20D4"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012B14F9"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Μεταφορές και Διαχείριση Αποβλήτων</w:t>
            </w:r>
          </w:p>
        </w:tc>
        <w:tc>
          <w:tcPr>
            <w:tcW w:w="1417" w:type="dxa"/>
            <w:shd w:val="clear" w:color="auto" w:fill="D9D9D9" w:themeFill="background1" w:themeFillShade="D9"/>
          </w:tcPr>
          <w:p w14:paraId="6CD05185"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0ED45CF2"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03FE7813" w14:textId="77777777" w:rsidR="00747F84" w:rsidRPr="00BB1930" w:rsidRDefault="00747F84" w:rsidP="00BB1930">
            <w:pPr>
              <w:spacing w:before="6"/>
              <w:jc w:val="center"/>
              <w:rPr>
                <w:rFonts w:eastAsia="Arial" w:cstheme="minorHAnsi"/>
                <w:szCs w:val="22"/>
              </w:rPr>
            </w:pPr>
          </w:p>
        </w:tc>
      </w:tr>
      <w:tr w:rsidR="00747F84" w14:paraId="699CAFB7" w14:textId="77777777" w:rsidTr="00747F84">
        <w:tc>
          <w:tcPr>
            <w:tcW w:w="852" w:type="dxa"/>
            <w:vMerge w:val="restart"/>
          </w:tcPr>
          <w:p w14:paraId="47779436" w14:textId="77777777" w:rsidR="00747F84" w:rsidRPr="00BB1930" w:rsidRDefault="00747F84" w:rsidP="00BB1930">
            <w:pPr>
              <w:jc w:val="center"/>
              <w:rPr>
                <w:rFonts w:eastAsia="Arial" w:cstheme="minorHAnsi"/>
                <w:b/>
                <w:szCs w:val="22"/>
              </w:rPr>
            </w:pPr>
          </w:p>
        </w:tc>
        <w:tc>
          <w:tcPr>
            <w:tcW w:w="708" w:type="dxa"/>
            <w:vMerge w:val="restart"/>
          </w:tcPr>
          <w:p w14:paraId="517DC484" w14:textId="77777777" w:rsidR="00747F84" w:rsidRPr="00BB1930" w:rsidRDefault="00747F84" w:rsidP="00BB1930">
            <w:pPr>
              <w:ind w:left="-45"/>
              <w:jc w:val="center"/>
              <w:rPr>
                <w:rFonts w:eastAsia="Arial" w:cstheme="minorHAnsi"/>
                <w:szCs w:val="22"/>
              </w:rPr>
            </w:pPr>
            <w:r w:rsidRPr="00BB1930">
              <w:rPr>
                <w:rFonts w:eastAsia="Arial" w:cstheme="minorHAnsi"/>
                <w:szCs w:val="22"/>
              </w:rPr>
              <w:t>24</w:t>
            </w:r>
          </w:p>
        </w:tc>
        <w:tc>
          <w:tcPr>
            <w:tcW w:w="1134" w:type="dxa"/>
          </w:tcPr>
          <w:p w14:paraId="60E8E12E" w14:textId="77777777" w:rsidR="00747F84" w:rsidRPr="00BB1930" w:rsidRDefault="00747F84" w:rsidP="00BB1930">
            <w:pPr>
              <w:ind w:left="-45"/>
              <w:jc w:val="center"/>
              <w:rPr>
                <w:rFonts w:eastAsia="Arial" w:cstheme="minorHAnsi"/>
                <w:szCs w:val="22"/>
              </w:rPr>
            </w:pPr>
            <w:r w:rsidRPr="00BB1930">
              <w:rPr>
                <w:rFonts w:eastAsia="Arial" w:cstheme="minorHAnsi"/>
                <w:szCs w:val="22"/>
              </w:rPr>
              <w:t>Υψηλό</w:t>
            </w:r>
          </w:p>
        </w:tc>
        <w:tc>
          <w:tcPr>
            <w:tcW w:w="1985" w:type="dxa"/>
          </w:tcPr>
          <w:p w14:paraId="61138AC2"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Ανακύκλωση</w:t>
            </w:r>
          </w:p>
        </w:tc>
        <w:tc>
          <w:tcPr>
            <w:tcW w:w="1417" w:type="dxa"/>
          </w:tcPr>
          <w:p w14:paraId="45BF27A4"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24</w:t>
            </w:r>
          </w:p>
        </w:tc>
        <w:tc>
          <w:tcPr>
            <w:tcW w:w="993" w:type="dxa"/>
          </w:tcPr>
          <w:p w14:paraId="51609F62"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38.3</w:t>
            </w:r>
          </w:p>
        </w:tc>
        <w:tc>
          <w:tcPr>
            <w:tcW w:w="2835" w:type="dxa"/>
          </w:tcPr>
          <w:p w14:paraId="02CF668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Ανάκτηση επικινδύνων υλικών, ανάκτηση χαρτιού.</w:t>
            </w:r>
          </w:p>
        </w:tc>
      </w:tr>
      <w:tr w:rsidR="00747F84" w14:paraId="45739D02" w14:textId="77777777" w:rsidTr="00747F84">
        <w:tc>
          <w:tcPr>
            <w:tcW w:w="852" w:type="dxa"/>
            <w:vMerge/>
          </w:tcPr>
          <w:p w14:paraId="3B0DF08D" w14:textId="77777777" w:rsidR="00747F84" w:rsidRPr="00BB1930" w:rsidRDefault="00747F84" w:rsidP="00BB1930">
            <w:pPr>
              <w:jc w:val="center"/>
              <w:rPr>
                <w:rFonts w:eastAsia="Arial" w:cstheme="minorHAnsi"/>
                <w:b/>
                <w:szCs w:val="22"/>
              </w:rPr>
            </w:pPr>
          </w:p>
        </w:tc>
        <w:tc>
          <w:tcPr>
            <w:tcW w:w="708" w:type="dxa"/>
            <w:vMerge/>
          </w:tcPr>
          <w:p w14:paraId="20D21F60" w14:textId="77777777" w:rsidR="00747F84" w:rsidRPr="00BB1930" w:rsidRDefault="00747F84" w:rsidP="00BB1930">
            <w:pPr>
              <w:ind w:left="-45"/>
              <w:jc w:val="center"/>
              <w:rPr>
                <w:rFonts w:eastAsia="Arial" w:cstheme="minorHAnsi"/>
                <w:szCs w:val="22"/>
              </w:rPr>
            </w:pPr>
          </w:p>
        </w:tc>
        <w:tc>
          <w:tcPr>
            <w:tcW w:w="1134" w:type="dxa"/>
          </w:tcPr>
          <w:p w14:paraId="380A6AA9" w14:textId="77777777" w:rsidR="00747F84" w:rsidRPr="00BB1930" w:rsidRDefault="00747F84" w:rsidP="00BB1930">
            <w:pPr>
              <w:ind w:left="-45"/>
              <w:jc w:val="center"/>
              <w:rPr>
                <w:rFonts w:eastAsia="Arial" w:cstheme="minorHAnsi"/>
                <w:szCs w:val="22"/>
              </w:rPr>
            </w:pPr>
            <w:r w:rsidRPr="00BB1930">
              <w:rPr>
                <w:rFonts w:eastAsia="Arial" w:cstheme="minorHAnsi"/>
                <w:szCs w:val="22"/>
              </w:rPr>
              <w:t>Μεσαίο</w:t>
            </w:r>
          </w:p>
        </w:tc>
        <w:tc>
          <w:tcPr>
            <w:tcW w:w="1985" w:type="dxa"/>
          </w:tcPr>
          <w:p w14:paraId="02AAA57F" w14:textId="77777777" w:rsidR="00747F84" w:rsidRPr="00BB1930" w:rsidRDefault="00747F84" w:rsidP="00BB1930">
            <w:pPr>
              <w:spacing w:line="220" w:lineRule="auto"/>
              <w:ind w:left="-108" w:right="-108"/>
              <w:rPr>
                <w:rFonts w:eastAsia="Arial" w:cstheme="minorHAnsi"/>
                <w:szCs w:val="22"/>
              </w:rPr>
            </w:pPr>
          </w:p>
        </w:tc>
        <w:tc>
          <w:tcPr>
            <w:tcW w:w="1417" w:type="dxa"/>
          </w:tcPr>
          <w:p w14:paraId="679BB347"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24</w:t>
            </w:r>
          </w:p>
        </w:tc>
        <w:tc>
          <w:tcPr>
            <w:tcW w:w="993" w:type="dxa"/>
          </w:tcPr>
          <w:p w14:paraId="5B39A933"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38.3</w:t>
            </w:r>
          </w:p>
        </w:tc>
        <w:tc>
          <w:tcPr>
            <w:tcW w:w="2835" w:type="dxa"/>
          </w:tcPr>
          <w:p w14:paraId="4E1CE46A"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Ανάκτηση μη επικινδύνων υλικών.</w:t>
            </w:r>
          </w:p>
        </w:tc>
      </w:tr>
      <w:tr w:rsidR="00747F84" w14:paraId="01D0225B" w14:textId="77777777" w:rsidTr="00747F84">
        <w:tc>
          <w:tcPr>
            <w:tcW w:w="852" w:type="dxa"/>
          </w:tcPr>
          <w:p w14:paraId="7F5B4225" w14:textId="77777777" w:rsidR="00747F84" w:rsidRPr="00BB1930" w:rsidRDefault="00747F84" w:rsidP="00BB1930">
            <w:pPr>
              <w:jc w:val="center"/>
              <w:rPr>
                <w:rFonts w:eastAsia="Arial" w:cstheme="minorHAnsi"/>
                <w:b/>
                <w:szCs w:val="22"/>
              </w:rPr>
            </w:pPr>
          </w:p>
        </w:tc>
        <w:tc>
          <w:tcPr>
            <w:tcW w:w="708" w:type="dxa"/>
            <w:vMerge w:val="restart"/>
          </w:tcPr>
          <w:p w14:paraId="6B057F46" w14:textId="77777777" w:rsidR="00747F84" w:rsidRPr="00BB1930" w:rsidRDefault="00747F84" w:rsidP="00BB1930">
            <w:pPr>
              <w:ind w:left="-45"/>
              <w:jc w:val="center"/>
              <w:rPr>
                <w:rFonts w:eastAsia="Arial" w:cstheme="minorHAnsi"/>
                <w:szCs w:val="22"/>
              </w:rPr>
            </w:pPr>
            <w:r w:rsidRPr="00BB1930">
              <w:rPr>
                <w:rFonts w:eastAsia="Arial" w:cstheme="minorHAnsi"/>
                <w:szCs w:val="22"/>
              </w:rPr>
              <w:t>39</w:t>
            </w:r>
          </w:p>
        </w:tc>
        <w:tc>
          <w:tcPr>
            <w:tcW w:w="1134" w:type="dxa"/>
          </w:tcPr>
          <w:p w14:paraId="4CF087C1" w14:textId="77777777" w:rsidR="00747F84" w:rsidRPr="00BB1930" w:rsidRDefault="00747F84" w:rsidP="00BB1930">
            <w:pPr>
              <w:ind w:left="-45"/>
              <w:jc w:val="center"/>
              <w:rPr>
                <w:rFonts w:eastAsia="Arial" w:cstheme="minorHAnsi"/>
                <w:szCs w:val="22"/>
              </w:rPr>
            </w:pPr>
            <w:r w:rsidRPr="00BB1930">
              <w:rPr>
                <w:rFonts w:eastAsia="Arial" w:cstheme="minorHAnsi"/>
                <w:szCs w:val="22"/>
              </w:rPr>
              <w:t>Υψηλό</w:t>
            </w:r>
          </w:p>
        </w:tc>
        <w:tc>
          <w:tcPr>
            <w:tcW w:w="1985" w:type="dxa"/>
          </w:tcPr>
          <w:p w14:paraId="4294E389"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λυμάτων. Συλλογή αποβλήτων.</w:t>
            </w:r>
          </w:p>
          <w:p w14:paraId="64E9D23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και διάθεση αποβλήτων.</w:t>
            </w:r>
          </w:p>
          <w:p w14:paraId="7933555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εξυγίανσης και άλλες</w:t>
            </w:r>
          </w:p>
          <w:p w14:paraId="415DA2A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υπηρεσίες για τη διαχείριση αποβλήτων.</w:t>
            </w:r>
          </w:p>
        </w:tc>
        <w:tc>
          <w:tcPr>
            <w:tcW w:w="1417" w:type="dxa"/>
          </w:tcPr>
          <w:p w14:paraId="4035B56A"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39.1</w:t>
            </w:r>
          </w:p>
        </w:tc>
        <w:tc>
          <w:tcPr>
            <w:tcW w:w="993" w:type="dxa"/>
          </w:tcPr>
          <w:p w14:paraId="677D67B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37, 38.1, 38.2, 39</w:t>
            </w:r>
          </w:p>
        </w:tc>
        <w:tc>
          <w:tcPr>
            <w:tcW w:w="2835" w:type="dxa"/>
          </w:tcPr>
          <w:p w14:paraId="50FFD661"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λυμάτων. Συλλογή αποβλήτων. Επεξεργασία και διάθεση αποβλήτων. Δραστηριότητες εξυγίανσης και άλλες υπηρεσίες για τη διαχείριση αποβλήτων.</w:t>
            </w:r>
          </w:p>
        </w:tc>
      </w:tr>
      <w:tr w:rsidR="00747F84" w14:paraId="0A99FF3C" w14:textId="77777777" w:rsidTr="00681A0E">
        <w:tc>
          <w:tcPr>
            <w:tcW w:w="852" w:type="dxa"/>
            <w:tcBorders>
              <w:bottom w:val="single" w:sz="4" w:space="0" w:color="000000"/>
            </w:tcBorders>
          </w:tcPr>
          <w:p w14:paraId="28C2ABBE"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4F4351B8" w14:textId="77777777" w:rsidR="00747F84" w:rsidRPr="00BB1930" w:rsidRDefault="00747F84" w:rsidP="00BB1930">
            <w:pPr>
              <w:ind w:left="-45"/>
              <w:jc w:val="center"/>
              <w:rPr>
                <w:rFonts w:eastAsia="Arial" w:cstheme="minorHAnsi"/>
                <w:szCs w:val="22"/>
              </w:rPr>
            </w:pPr>
          </w:p>
        </w:tc>
        <w:tc>
          <w:tcPr>
            <w:tcW w:w="1134" w:type="dxa"/>
            <w:tcBorders>
              <w:bottom w:val="single" w:sz="4" w:space="0" w:color="000000"/>
            </w:tcBorders>
          </w:tcPr>
          <w:p w14:paraId="64A2EB70" w14:textId="77777777" w:rsidR="00747F84" w:rsidRPr="00BB1930" w:rsidRDefault="00747F84" w:rsidP="00BB1930">
            <w:pPr>
              <w:ind w:left="-45"/>
              <w:jc w:val="center"/>
              <w:rPr>
                <w:rFonts w:eastAsia="Arial" w:cstheme="minorHAnsi"/>
                <w:szCs w:val="22"/>
              </w:rPr>
            </w:pPr>
            <w:r w:rsidRPr="00BB1930">
              <w:rPr>
                <w:rFonts w:eastAsia="Arial" w:cstheme="minorHAnsi"/>
                <w:szCs w:val="22"/>
              </w:rPr>
              <w:t>Χαμηλό</w:t>
            </w:r>
          </w:p>
        </w:tc>
        <w:tc>
          <w:tcPr>
            <w:tcW w:w="1985" w:type="dxa"/>
            <w:tcBorders>
              <w:bottom w:val="single" w:sz="4" w:space="0" w:color="000000"/>
            </w:tcBorders>
          </w:tcPr>
          <w:p w14:paraId="592F2198" w14:textId="77777777" w:rsidR="00747F84" w:rsidRPr="00BB1930" w:rsidRDefault="00747F84" w:rsidP="00BB1930">
            <w:pPr>
              <w:spacing w:line="220" w:lineRule="auto"/>
              <w:ind w:left="-108" w:right="-108"/>
              <w:rPr>
                <w:rFonts w:eastAsia="Arial" w:cstheme="minorHAnsi"/>
                <w:szCs w:val="22"/>
              </w:rPr>
            </w:pPr>
          </w:p>
        </w:tc>
        <w:tc>
          <w:tcPr>
            <w:tcW w:w="1417" w:type="dxa"/>
            <w:tcBorders>
              <w:bottom w:val="single" w:sz="4" w:space="0" w:color="000000"/>
            </w:tcBorders>
          </w:tcPr>
          <w:p w14:paraId="0028B25E"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39.2</w:t>
            </w:r>
          </w:p>
        </w:tc>
        <w:tc>
          <w:tcPr>
            <w:tcW w:w="993" w:type="dxa"/>
            <w:tcBorders>
              <w:bottom w:val="single" w:sz="4" w:space="0" w:color="000000"/>
            </w:tcBorders>
          </w:tcPr>
          <w:p w14:paraId="344F7413"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59.1, 60, 63.9, 79, 90, 91, 92, 93, 94, 96</w:t>
            </w:r>
          </w:p>
        </w:tc>
        <w:tc>
          <w:tcPr>
            <w:tcW w:w="2835" w:type="dxa"/>
            <w:tcBorders>
              <w:bottom w:val="single" w:sz="4" w:space="0" w:color="000000"/>
            </w:tcBorders>
          </w:tcPr>
          <w:p w14:paraId="6724D20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 xml:space="preserve">Παραγωγή κινηματογραφικών ταινιών, βίντεο και τηλεοπτικών προγραμμάτων. Δραστηριότητες προγραμματισμού και </w:t>
            </w:r>
            <w:r w:rsidRPr="00BB1930">
              <w:rPr>
                <w:rFonts w:eastAsia="Arial" w:cstheme="minorHAnsi"/>
                <w:szCs w:val="22"/>
              </w:rPr>
              <w:lastRenderedPageBreak/>
              <w:t>ραδιοτηλεοπτικών εκπομπών. Άλλες δραστηριότητες υπηρεσιών πληροφορίας. Δραστηριότητες ταξιδιωτικών πρακτορείων, γραφείων οργανωμένων ταξιδιών και υπηρεσιών κρατήσεων και συναφείς δραστηριότητες. Τέχνες, διασκέδαση, ψυχαγωγία. Δραστηριότητες οργανώσεων. Άλλες δραστηριότητες παροχής προσωπικών υπηρεσιών</w:t>
            </w:r>
          </w:p>
        </w:tc>
      </w:tr>
      <w:tr w:rsidR="00747F84" w14:paraId="73DB06AE" w14:textId="77777777" w:rsidTr="00681A0E">
        <w:tc>
          <w:tcPr>
            <w:tcW w:w="852" w:type="dxa"/>
            <w:shd w:val="clear" w:color="auto" w:fill="D9D9D9" w:themeFill="background1" w:themeFillShade="D9"/>
          </w:tcPr>
          <w:p w14:paraId="50E1461C" w14:textId="77777777" w:rsidR="00747F84" w:rsidRPr="00BB1930" w:rsidRDefault="00747F84" w:rsidP="00BB1930">
            <w:pPr>
              <w:jc w:val="center"/>
              <w:rPr>
                <w:rFonts w:eastAsia="Arial" w:cstheme="minorHAnsi"/>
                <w:b/>
                <w:szCs w:val="22"/>
              </w:rPr>
            </w:pPr>
            <w:r w:rsidRPr="00BB1930">
              <w:rPr>
                <w:rFonts w:eastAsia="Arial" w:cstheme="minorHAnsi"/>
                <w:b/>
                <w:szCs w:val="22"/>
              </w:rPr>
              <w:lastRenderedPageBreak/>
              <w:t>10</w:t>
            </w:r>
          </w:p>
        </w:tc>
        <w:tc>
          <w:tcPr>
            <w:tcW w:w="708" w:type="dxa"/>
            <w:shd w:val="clear" w:color="auto" w:fill="D9D9D9" w:themeFill="background1" w:themeFillShade="D9"/>
          </w:tcPr>
          <w:p w14:paraId="6D4B8B8B"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06353881"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42C55AA5"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Υπηρεσίες</w:t>
            </w:r>
          </w:p>
        </w:tc>
        <w:tc>
          <w:tcPr>
            <w:tcW w:w="1417" w:type="dxa"/>
            <w:shd w:val="clear" w:color="auto" w:fill="D9D9D9" w:themeFill="background1" w:themeFillShade="D9"/>
          </w:tcPr>
          <w:p w14:paraId="2833451C"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51EEFC7E"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585945E3" w14:textId="77777777" w:rsidR="00747F84" w:rsidRPr="00BB1930" w:rsidRDefault="00747F84" w:rsidP="00BB1930">
            <w:pPr>
              <w:spacing w:before="6"/>
              <w:jc w:val="center"/>
              <w:rPr>
                <w:rFonts w:eastAsia="Arial" w:cstheme="minorHAnsi"/>
                <w:szCs w:val="22"/>
              </w:rPr>
            </w:pPr>
          </w:p>
        </w:tc>
      </w:tr>
      <w:tr w:rsidR="00747F84" w14:paraId="5024A5B6" w14:textId="77777777" w:rsidTr="00747F84">
        <w:tc>
          <w:tcPr>
            <w:tcW w:w="852" w:type="dxa"/>
          </w:tcPr>
          <w:p w14:paraId="349C2CA9" w14:textId="77777777" w:rsidR="00747F84" w:rsidRPr="00BB1930" w:rsidRDefault="00747F84" w:rsidP="00BB1930">
            <w:pPr>
              <w:jc w:val="center"/>
              <w:rPr>
                <w:rFonts w:eastAsia="Arial" w:cstheme="minorHAnsi"/>
                <w:b/>
                <w:szCs w:val="22"/>
              </w:rPr>
            </w:pPr>
          </w:p>
        </w:tc>
        <w:tc>
          <w:tcPr>
            <w:tcW w:w="708" w:type="dxa"/>
          </w:tcPr>
          <w:p w14:paraId="666A1527" w14:textId="77777777" w:rsidR="00747F84" w:rsidRPr="00BB1930" w:rsidRDefault="00747F84" w:rsidP="00BB1930">
            <w:pPr>
              <w:jc w:val="center"/>
              <w:rPr>
                <w:rFonts w:eastAsia="Arial" w:cstheme="minorHAnsi"/>
                <w:szCs w:val="22"/>
              </w:rPr>
            </w:pPr>
            <w:r w:rsidRPr="00BB1930">
              <w:rPr>
                <w:rFonts w:eastAsia="Arial" w:cstheme="minorHAnsi"/>
                <w:szCs w:val="22"/>
              </w:rPr>
              <w:t>29</w:t>
            </w:r>
          </w:p>
        </w:tc>
        <w:tc>
          <w:tcPr>
            <w:tcW w:w="1134" w:type="dxa"/>
          </w:tcPr>
          <w:p w14:paraId="0EBA5722"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1DAD5E4A"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Χονδρικό και λιανικό εμπόριο. Επισκευή αυτοκινήτων οχημάτων και μοτοσικλετών. Είδη προσωπικής ή οικιακής χρήσης.</w:t>
            </w:r>
          </w:p>
        </w:tc>
        <w:tc>
          <w:tcPr>
            <w:tcW w:w="1417" w:type="dxa"/>
          </w:tcPr>
          <w:p w14:paraId="1F06F36F" w14:textId="77777777" w:rsidR="00747F84" w:rsidRPr="00BB1930" w:rsidRDefault="00747F84" w:rsidP="00BB1930">
            <w:pPr>
              <w:jc w:val="center"/>
              <w:rPr>
                <w:rFonts w:eastAsia="Arial" w:cstheme="minorHAnsi"/>
                <w:szCs w:val="22"/>
              </w:rPr>
            </w:pPr>
          </w:p>
        </w:tc>
        <w:tc>
          <w:tcPr>
            <w:tcW w:w="993" w:type="dxa"/>
          </w:tcPr>
          <w:p w14:paraId="68B5A5CA"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45.00</w:t>
            </w:r>
          </w:p>
        </w:tc>
        <w:tc>
          <w:tcPr>
            <w:tcW w:w="2835" w:type="dxa"/>
          </w:tcPr>
          <w:p w14:paraId="1BA626A1"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 xml:space="preserve">Χονδρικό και λιανικό εμπόριο </w:t>
            </w:r>
          </w:p>
        </w:tc>
      </w:tr>
      <w:tr w:rsidR="00747F84" w14:paraId="1A8B82CC" w14:textId="77777777" w:rsidTr="00747F84">
        <w:tc>
          <w:tcPr>
            <w:tcW w:w="852" w:type="dxa"/>
          </w:tcPr>
          <w:p w14:paraId="28F60BF0" w14:textId="77777777" w:rsidR="00747F84" w:rsidRPr="00BB1930" w:rsidRDefault="00747F84" w:rsidP="00BB1930">
            <w:pPr>
              <w:jc w:val="center"/>
              <w:rPr>
                <w:rFonts w:eastAsia="Arial" w:cstheme="minorHAnsi"/>
                <w:b/>
                <w:szCs w:val="22"/>
              </w:rPr>
            </w:pPr>
          </w:p>
        </w:tc>
        <w:tc>
          <w:tcPr>
            <w:tcW w:w="708" w:type="dxa"/>
          </w:tcPr>
          <w:p w14:paraId="0234C158" w14:textId="77777777" w:rsidR="00747F84" w:rsidRPr="00BB1930" w:rsidRDefault="00747F84" w:rsidP="00BB1930">
            <w:pPr>
              <w:jc w:val="center"/>
              <w:rPr>
                <w:rFonts w:eastAsia="Arial" w:cstheme="minorHAnsi"/>
                <w:szCs w:val="22"/>
              </w:rPr>
            </w:pPr>
          </w:p>
        </w:tc>
        <w:tc>
          <w:tcPr>
            <w:tcW w:w="1134" w:type="dxa"/>
          </w:tcPr>
          <w:p w14:paraId="3CEA0790"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7930FACD" w14:textId="77777777" w:rsidR="00747F84" w:rsidRPr="00BB1930" w:rsidRDefault="00747F84" w:rsidP="00BB1930">
            <w:pPr>
              <w:ind w:left="-108" w:right="-108"/>
              <w:rPr>
                <w:rFonts w:eastAsia="Arial" w:cstheme="minorHAnsi"/>
                <w:szCs w:val="22"/>
              </w:rPr>
            </w:pPr>
          </w:p>
        </w:tc>
        <w:tc>
          <w:tcPr>
            <w:tcW w:w="1417" w:type="dxa"/>
          </w:tcPr>
          <w:p w14:paraId="671272FF" w14:textId="77777777" w:rsidR="00747F84" w:rsidRPr="00BB1930" w:rsidRDefault="00747F84" w:rsidP="00BB1930">
            <w:pPr>
              <w:spacing w:before="5"/>
              <w:jc w:val="center"/>
              <w:rPr>
                <w:rFonts w:eastAsia="Arial" w:cstheme="minorHAnsi"/>
                <w:szCs w:val="22"/>
              </w:rPr>
            </w:pPr>
          </w:p>
        </w:tc>
        <w:tc>
          <w:tcPr>
            <w:tcW w:w="993" w:type="dxa"/>
          </w:tcPr>
          <w:p w14:paraId="49D28976" w14:textId="77777777" w:rsidR="00747F84" w:rsidRPr="00BB1930" w:rsidRDefault="00747F84" w:rsidP="00BB1930">
            <w:pPr>
              <w:spacing w:before="5"/>
              <w:ind w:left="-108" w:right="-108"/>
              <w:jc w:val="center"/>
              <w:rPr>
                <w:rFonts w:eastAsia="Arial" w:cstheme="minorHAnsi"/>
                <w:szCs w:val="22"/>
              </w:rPr>
            </w:pPr>
            <w:r w:rsidRPr="00BB1930">
              <w:rPr>
                <w:rFonts w:eastAsia="Tahoma" w:cstheme="minorHAnsi"/>
                <w:szCs w:val="22"/>
              </w:rPr>
              <w:t xml:space="preserve">45.10 </w:t>
            </w:r>
          </w:p>
        </w:tc>
        <w:tc>
          <w:tcPr>
            <w:tcW w:w="2835" w:type="dxa"/>
          </w:tcPr>
          <w:p w14:paraId="2CF05221" w14:textId="77777777" w:rsidR="00747F84" w:rsidRPr="00BB1930" w:rsidRDefault="00747F84" w:rsidP="00BB1930">
            <w:pPr>
              <w:ind w:left="-108"/>
              <w:rPr>
                <w:rFonts w:cstheme="minorHAnsi"/>
                <w:szCs w:val="22"/>
              </w:rPr>
            </w:pPr>
            <w:r w:rsidRPr="00BB1930">
              <w:rPr>
                <w:rFonts w:eastAsia="Tahoma" w:cstheme="minorHAnsi"/>
                <w:szCs w:val="22"/>
              </w:rPr>
              <w:t>Πώληση οχημάτων</w:t>
            </w:r>
          </w:p>
        </w:tc>
      </w:tr>
      <w:tr w:rsidR="00747F84" w14:paraId="452D2103" w14:textId="77777777" w:rsidTr="00747F84">
        <w:tc>
          <w:tcPr>
            <w:tcW w:w="852" w:type="dxa"/>
          </w:tcPr>
          <w:p w14:paraId="75259889" w14:textId="77777777" w:rsidR="00747F84" w:rsidRPr="00BB1930" w:rsidRDefault="00747F84" w:rsidP="00BB1930">
            <w:pPr>
              <w:jc w:val="center"/>
              <w:rPr>
                <w:rFonts w:eastAsia="Arial" w:cstheme="minorHAnsi"/>
                <w:b/>
                <w:szCs w:val="22"/>
              </w:rPr>
            </w:pPr>
          </w:p>
        </w:tc>
        <w:tc>
          <w:tcPr>
            <w:tcW w:w="708" w:type="dxa"/>
          </w:tcPr>
          <w:p w14:paraId="3E59A419" w14:textId="77777777" w:rsidR="00747F84" w:rsidRPr="00BB1930" w:rsidRDefault="00747F84" w:rsidP="00BB1930">
            <w:pPr>
              <w:jc w:val="center"/>
              <w:rPr>
                <w:rFonts w:eastAsia="Arial" w:cstheme="minorHAnsi"/>
                <w:szCs w:val="22"/>
              </w:rPr>
            </w:pPr>
          </w:p>
        </w:tc>
        <w:tc>
          <w:tcPr>
            <w:tcW w:w="1134" w:type="dxa"/>
          </w:tcPr>
          <w:p w14:paraId="0FF93551"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667F1CEB" w14:textId="77777777" w:rsidR="00747F84" w:rsidRPr="00BB1930" w:rsidRDefault="00747F84" w:rsidP="00BB1930">
            <w:pPr>
              <w:ind w:left="-108" w:right="-108"/>
              <w:rPr>
                <w:rFonts w:eastAsia="Arial" w:cstheme="minorHAnsi"/>
                <w:szCs w:val="22"/>
              </w:rPr>
            </w:pPr>
          </w:p>
        </w:tc>
        <w:tc>
          <w:tcPr>
            <w:tcW w:w="1417" w:type="dxa"/>
          </w:tcPr>
          <w:p w14:paraId="358561ED" w14:textId="77777777" w:rsidR="00747F84" w:rsidRPr="00BB1930" w:rsidRDefault="00747F84" w:rsidP="00BB1930">
            <w:pPr>
              <w:spacing w:before="5"/>
              <w:jc w:val="center"/>
              <w:rPr>
                <w:rFonts w:eastAsia="Arial" w:cstheme="minorHAnsi"/>
                <w:szCs w:val="22"/>
              </w:rPr>
            </w:pPr>
          </w:p>
        </w:tc>
        <w:tc>
          <w:tcPr>
            <w:tcW w:w="993" w:type="dxa"/>
          </w:tcPr>
          <w:p w14:paraId="590A92EB" w14:textId="77777777" w:rsidR="00747F84" w:rsidRPr="00BB1930" w:rsidRDefault="00747F84" w:rsidP="00BB1930">
            <w:pPr>
              <w:ind w:left="-108" w:right="-108"/>
              <w:jc w:val="center"/>
              <w:rPr>
                <w:rFonts w:eastAsia="Arial" w:cstheme="minorHAnsi"/>
                <w:szCs w:val="22"/>
              </w:rPr>
            </w:pPr>
            <w:r w:rsidRPr="00BB1930">
              <w:rPr>
                <w:rFonts w:eastAsia="Tahoma" w:cstheme="minorHAnsi"/>
                <w:szCs w:val="22"/>
              </w:rPr>
              <w:t>45.20</w:t>
            </w:r>
          </w:p>
        </w:tc>
        <w:tc>
          <w:tcPr>
            <w:tcW w:w="2835" w:type="dxa"/>
          </w:tcPr>
          <w:p w14:paraId="05B328B3" w14:textId="77777777" w:rsidR="00747F84" w:rsidRPr="00BB1930" w:rsidRDefault="00747F84" w:rsidP="00BB1930">
            <w:pPr>
              <w:ind w:left="-108"/>
              <w:rPr>
                <w:rFonts w:eastAsia="Tahoma" w:cstheme="minorHAnsi"/>
                <w:szCs w:val="22"/>
              </w:rPr>
            </w:pPr>
            <w:r w:rsidRPr="00BB1930">
              <w:rPr>
                <w:rFonts w:eastAsia="Tahoma" w:cstheme="minorHAnsi"/>
                <w:szCs w:val="22"/>
              </w:rPr>
              <w:t>Συντήρηση και επισκευή μηχανοκίνητων οχημάτων και μοτοσυκλετών</w:t>
            </w:r>
          </w:p>
        </w:tc>
      </w:tr>
      <w:tr w:rsidR="00747F84" w14:paraId="1F18739F" w14:textId="77777777" w:rsidTr="00747F84">
        <w:tc>
          <w:tcPr>
            <w:tcW w:w="852" w:type="dxa"/>
          </w:tcPr>
          <w:p w14:paraId="6F583C97" w14:textId="77777777" w:rsidR="00747F84" w:rsidRPr="00BB1930" w:rsidRDefault="00747F84" w:rsidP="00BB1930">
            <w:pPr>
              <w:jc w:val="center"/>
              <w:rPr>
                <w:rFonts w:eastAsia="Arial" w:cstheme="minorHAnsi"/>
                <w:b/>
                <w:szCs w:val="22"/>
              </w:rPr>
            </w:pPr>
          </w:p>
        </w:tc>
        <w:tc>
          <w:tcPr>
            <w:tcW w:w="708" w:type="dxa"/>
          </w:tcPr>
          <w:p w14:paraId="27195828" w14:textId="77777777" w:rsidR="00747F84" w:rsidRPr="00BB1930" w:rsidRDefault="00747F84" w:rsidP="00BB1930">
            <w:pPr>
              <w:jc w:val="center"/>
              <w:rPr>
                <w:rFonts w:eastAsia="Arial" w:cstheme="minorHAnsi"/>
                <w:szCs w:val="22"/>
              </w:rPr>
            </w:pPr>
          </w:p>
        </w:tc>
        <w:tc>
          <w:tcPr>
            <w:tcW w:w="1134" w:type="dxa"/>
          </w:tcPr>
          <w:p w14:paraId="1257AE35"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48C2D928" w14:textId="77777777" w:rsidR="00747F84" w:rsidRPr="00BB1930" w:rsidRDefault="00747F84" w:rsidP="00BB1930">
            <w:pPr>
              <w:ind w:left="-108" w:right="-108"/>
              <w:rPr>
                <w:rFonts w:eastAsia="Arial" w:cstheme="minorHAnsi"/>
                <w:szCs w:val="22"/>
              </w:rPr>
            </w:pPr>
          </w:p>
        </w:tc>
        <w:tc>
          <w:tcPr>
            <w:tcW w:w="1417" w:type="dxa"/>
          </w:tcPr>
          <w:p w14:paraId="7611AC51" w14:textId="77777777" w:rsidR="00747F84" w:rsidRPr="00BB1930" w:rsidRDefault="00747F84" w:rsidP="00BB1930">
            <w:pPr>
              <w:spacing w:before="5"/>
              <w:jc w:val="center"/>
              <w:rPr>
                <w:rFonts w:eastAsia="Arial" w:cstheme="minorHAnsi"/>
                <w:szCs w:val="22"/>
              </w:rPr>
            </w:pPr>
          </w:p>
        </w:tc>
        <w:tc>
          <w:tcPr>
            <w:tcW w:w="993" w:type="dxa"/>
          </w:tcPr>
          <w:p w14:paraId="1F0CA8FF" w14:textId="77777777" w:rsidR="00747F84" w:rsidRPr="00BB1930" w:rsidRDefault="00747F84" w:rsidP="00BB1930">
            <w:pPr>
              <w:spacing w:before="5"/>
              <w:ind w:left="-108" w:right="-108"/>
              <w:jc w:val="center"/>
              <w:rPr>
                <w:rFonts w:eastAsia="Arial" w:cstheme="minorHAnsi"/>
                <w:szCs w:val="22"/>
              </w:rPr>
            </w:pPr>
            <w:r w:rsidRPr="00BB1930">
              <w:rPr>
                <w:rFonts w:eastAsia="Tahoma" w:cstheme="minorHAnsi"/>
                <w:szCs w:val="22"/>
              </w:rPr>
              <w:t xml:space="preserve">45.30 </w:t>
            </w:r>
          </w:p>
        </w:tc>
        <w:tc>
          <w:tcPr>
            <w:tcW w:w="2835" w:type="dxa"/>
          </w:tcPr>
          <w:p w14:paraId="43BC04FF" w14:textId="77777777" w:rsidR="00747F84" w:rsidRPr="00BB1930" w:rsidRDefault="00747F84" w:rsidP="00BB1930">
            <w:pPr>
              <w:ind w:left="-108"/>
              <w:rPr>
                <w:rFonts w:cstheme="minorHAnsi"/>
                <w:szCs w:val="22"/>
              </w:rPr>
            </w:pPr>
            <w:r w:rsidRPr="00BB1930">
              <w:rPr>
                <w:rFonts w:eastAsia="Tahoma" w:cstheme="minorHAnsi"/>
                <w:szCs w:val="22"/>
              </w:rPr>
              <w:t>Πώληση εξαρτημάτων και ανταλλακτικών οχημάτων).</w:t>
            </w:r>
          </w:p>
        </w:tc>
      </w:tr>
      <w:tr w:rsidR="00747F84" w14:paraId="17010CB8" w14:textId="77777777" w:rsidTr="00747F84">
        <w:tc>
          <w:tcPr>
            <w:tcW w:w="852" w:type="dxa"/>
          </w:tcPr>
          <w:p w14:paraId="08184B18" w14:textId="77777777" w:rsidR="00747F84" w:rsidRPr="00BB1930" w:rsidRDefault="00747F84" w:rsidP="00BB1930">
            <w:pPr>
              <w:jc w:val="center"/>
              <w:rPr>
                <w:rFonts w:eastAsia="Arial" w:cstheme="minorHAnsi"/>
                <w:b/>
                <w:szCs w:val="22"/>
              </w:rPr>
            </w:pPr>
          </w:p>
        </w:tc>
        <w:tc>
          <w:tcPr>
            <w:tcW w:w="708" w:type="dxa"/>
          </w:tcPr>
          <w:p w14:paraId="27059144" w14:textId="77777777" w:rsidR="00747F84" w:rsidRPr="00BB1930" w:rsidRDefault="00747F84" w:rsidP="00BB1930">
            <w:pPr>
              <w:jc w:val="center"/>
              <w:rPr>
                <w:rFonts w:eastAsia="Arial" w:cstheme="minorHAnsi"/>
                <w:szCs w:val="22"/>
              </w:rPr>
            </w:pPr>
          </w:p>
        </w:tc>
        <w:tc>
          <w:tcPr>
            <w:tcW w:w="1134" w:type="dxa"/>
          </w:tcPr>
          <w:p w14:paraId="1BA2A45D"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49884246" w14:textId="77777777" w:rsidR="00747F84" w:rsidRPr="00BB1930" w:rsidRDefault="00747F84" w:rsidP="00BB1930">
            <w:pPr>
              <w:spacing w:line="220" w:lineRule="auto"/>
              <w:ind w:left="-108" w:right="-108"/>
              <w:rPr>
                <w:rFonts w:eastAsia="Arial" w:cstheme="minorHAnsi"/>
                <w:szCs w:val="22"/>
              </w:rPr>
            </w:pPr>
          </w:p>
        </w:tc>
        <w:tc>
          <w:tcPr>
            <w:tcW w:w="1417" w:type="dxa"/>
          </w:tcPr>
          <w:p w14:paraId="0B636401" w14:textId="77777777" w:rsidR="00747F84" w:rsidRPr="00BB1930" w:rsidRDefault="00747F84" w:rsidP="00BB1930">
            <w:pPr>
              <w:spacing w:line="220" w:lineRule="auto"/>
              <w:jc w:val="center"/>
              <w:rPr>
                <w:rFonts w:eastAsia="Arial" w:cstheme="minorHAnsi"/>
                <w:szCs w:val="22"/>
              </w:rPr>
            </w:pPr>
          </w:p>
        </w:tc>
        <w:tc>
          <w:tcPr>
            <w:tcW w:w="993" w:type="dxa"/>
          </w:tcPr>
          <w:p w14:paraId="7F003567"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45.40</w:t>
            </w:r>
          </w:p>
        </w:tc>
        <w:tc>
          <w:tcPr>
            <w:tcW w:w="2835" w:type="dxa"/>
          </w:tcPr>
          <w:p w14:paraId="460DB5B7"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Συντήρηση και επισκευή μοτοσυκλετών</w:t>
            </w:r>
          </w:p>
        </w:tc>
      </w:tr>
      <w:tr w:rsidR="00747F84" w14:paraId="740D0437" w14:textId="77777777" w:rsidTr="00747F84">
        <w:tc>
          <w:tcPr>
            <w:tcW w:w="852" w:type="dxa"/>
          </w:tcPr>
          <w:p w14:paraId="1E519D27" w14:textId="77777777" w:rsidR="00747F84" w:rsidRPr="00BB1930" w:rsidRDefault="00747F84" w:rsidP="00BB1930">
            <w:pPr>
              <w:jc w:val="center"/>
              <w:rPr>
                <w:rFonts w:eastAsia="Arial" w:cstheme="minorHAnsi"/>
                <w:b/>
                <w:szCs w:val="22"/>
              </w:rPr>
            </w:pPr>
          </w:p>
        </w:tc>
        <w:tc>
          <w:tcPr>
            <w:tcW w:w="708" w:type="dxa"/>
          </w:tcPr>
          <w:p w14:paraId="3C069E63" w14:textId="77777777" w:rsidR="00747F84" w:rsidRPr="00BB1930" w:rsidRDefault="00747F84" w:rsidP="00BB1930">
            <w:pPr>
              <w:jc w:val="center"/>
              <w:rPr>
                <w:rFonts w:eastAsia="Arial" w:cstheme="minorHAnsi"/>
                <w:szCs w:val="22"/>
              </w:rPr>
            </w:pPr>
          </w:p>
        </w:tc>
        <w:tc>
          <w:tcPr>
            <w:tcW w:w="1134" w:type="dxa"/>
          </w:tcPr>
          <w:p w14:paraId="64F6FECD"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7299D935" w14:textId="77777777" w:rsidR="00747F84" w:rsidRPr="00BB1930" w:rsidRDefault="00747F84" w:rsidP="00BB1930">
            <w:pPr>
              <w:spacing w:line="220" w:lineRule="auto"/>
              <w:ind w:left="-108" w:right="-108"/>
              <w:rPr>
                <w:rFonts w:eastAsia="Arial" w:cstheme="minorHAnsi"/>
                <w:szCs w:val="22"/>
              </w:rPr>
            </w:pPr>
          </w:p>
        </w:tc>
        <w:tc>
          <w:tcPr>
            <w:tcW w:w="1417" w:type="dxa"/>
          </w:tcPr>
          <w:p w14:paraId="132EC52F" w14:textId="77777777" w:rsidR="00747F84" w:rsidRPr="00BB1930" w:rsidRDefault="00747F84" w:rsidP="00BB1930">
            <w:pPr>
              <w:spacing w:line="220" w:lineRule="auto"/>
              <w:jc w:val="center"/>
              <w:rPr>
                <w:rFonts w:eastAsia="Arial" w:cstheme="minorHAnsi"/>
                <w:szCs w:val="22"/>
              </w:rPr>
            </w:pPr>
          </w:p>
        </w:tc>
        <w:tc>
          <w:tcPr>
            <w:tcW w:w="993" w:type="dxa"/>
          </w:tcPr>
          <w:p w14:paraId="044F6A87"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95.20</w:t>
            </w:r>
          </w:p>
        </w:tc>
        <w:tc>
          <w:tcPr>
            <w:tcW w:w="2835" w:type="dxa"/>
          </w:tcPr>
          <w:p w14:paraId="75B67756"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Επισκευή ειδών ατομικής και οικιακής χρήσης</w:t>
            </w:r>
          </w:p>
        </w:tc>
      </w:tr>
      <w:tr w:rsidR="00747F84" w14:paraId="56BF59F5" w14:textId="77777777" w:rsidTr="00747F84">
        <w:tc>
          <w:tcPr>
            <w:tcW w:w="852" w:type="dxa"/>
          </w:tcPr>
          <w:p w14:paraId="3267BA6D" w14:textId="77777777" w:rsidR="00747F84" w:rsidRPr="00BB1930" w:rsidRDefault="00747F84" w:rsidP="00BB1930">
            <w:pPr>
              <w:jc w:val="center"/>
              <w:rPr>
                <w:rFonts w:eastAsia="Arial" w:cstheme="minorHAnsi"/>
                <w:b/>
                <w:szCs w:val="22"/>
              </w:rPr>
            </w:pPr>
          </w:p>
        </w:tc>
        <w:tc>
          <w:tcPr>
            <w:tcW w:w="708" w:type="dxa"/>
          </w:tcPr>
          <w:p w14:paraId="5067B898" w14:textId="77777777" w:rsidR="00747F84" w:rsidRPr="00BB1930" w:rsidRDefault="00747F84" w:rsidP="00BB1930">
            <w:pPr>
              <w:jc w:val="center"/>
              <w:rPr>
                <w:rFonts w:eastAsia="Arial" w:cstheme="minorHAnsi"/>
                <w:szCs w:val="22"/>
              </w:rPr>
            </w:pPr>
          </w:p>
        </w:tc>
        <w:tc>
          <w:tcPr>
            <w:tcW w:w="1134" w:type="dxa"/>
          </w:tcPr>
          <w:p w14:paraId="3621869F"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3F364EB7" w14:textId="77777777" w:rsidR="00747F84" w:rsidRPr="00BB1930" w:rsidRDefault="00747F84" w:rsidP="00BB1930">
            <w:pPr>
              <w:spacing w:line="220" w:lineRule="auto"/>
              <w:ind w:left="-108" w:right="-108"/>
              <w:rPr>
                <w:rFonts w:eastAsia="Arial" w:cstheme="minorHAnsi"/>
                <w:szCs w:val="22"/>
              </w:rPr>
            </w:pPr>
          </w:p>
        </w:tc>
        <w:tc>
          <w:tcPr>
            <w:tcW w:w="1417" w:type="dxa"/>
          </w:tcPr>
          <w:p w14:paraId="21768ADD" w14:textId="77777777" w:rsidR="00747F84" w:rsidRPr="00BB1930" w:rsidRDefault="00747F84" w:rsidP="00BB1930">
            <w:pPr>
              <w:spacing w:line="220" w:lineRule="auto"/>
              <w:jc w:val="center"/>
              <w:rPr>
                <w:rFonts w:eastAsia="Arial" w:cstheme="minorHAnsi"/>
                <w:szCs w:val="22"/>
              </w:rPr>
            </w:pPr>
          </w:p>
        </w:tc>
        <w:tc>
          <w:tcPr>
            <w:tcW w:w="993" w:type="dxa"/>
          </w:tcPr>
          <w:p w14:paraId="5BBA0598"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46.00</w:t>
            </w:r>
          </w:p>
        </w:tc>
        <w:tc>
          <w:tcPr>
            <w:tcW w:w="2835" w:type="dxa"/>
          </w:tcPr>
          <w:p w14:paraId="0A7572BC" w14:textId="77777777" w:rsidR="00747F84" w:rsidRPr="00BB1930" w:rsidRDefault="00747F84" w:rsidP="00BB1930">
            <w:pPr>
              <w:spacing w:line="220" w:lineRule="auto"/>
              <w:ind w:left="-108" w:right="-108"/>
              <w:rPr>
                <w:rFonts w:eastAsia="Arial" w:cstheme="minorHAnsi"/>
                <w:szCs w:val="22"/>
              </w:rPr>
            </w:pPr>
            <w:r w:rsidRPr="00BB1930">
              <w:rPr>
                <w:rFonts w:eastAsia="Tahoma" w:cstheme="minorHAnsi"/>
                <w:szCs w:val="22"/>
              </w:rPr>
              <w:t>Χονδρικό εμπόριο και λιανικό εμπόριο, εκτός από το εμπόριο μηχανοκίνητων οχημάτων και μοτοσυκλετών</w:t>
            </w:r>
          </w:p>
        </w:tc>
      </w:tr>
      <w:tr w:rsidR="00747F84" w14:paraId="6F05783E" w14:textId="77777777" w:rsidTr="00747F84">
        <w:tc>
          <w:tcPr>
            <w:tcW w:w="852" w:type="dxa"/>
          </w:tcPr>
          <w:p w14:paraId="05EAE6AC" w14:textId="77777777" w:rsidR="00747F84" w:rsidRPr="00BB1930" w:rsidRDefault="00747F84" w:rsidP="00BB1930">
            <w:pPr>
              <w:jc w:val="center"/>
              <w:rPr>
                <w:rFonts w:eastAsia="Arial" w:cstheme="minorHAnsi"/>
                <w:b/>
                <w:szCs w:val="22"/>
              </w:rPr>
            </w:pPr>
          </w:p>
        </w:tc>
        <w:tc>
          <w:tcPr>
            <w:tcW w:w="708" w:type="dxa"/>
          </w:tcPr>
          <w:p w14:paraId="1F9FFFB8" w14:textId="77777777" w:rsidR="00747F84" w:rsidRPr="00BB1930" w:rsidRDefault="00747F84" w:rsidP="00BB1930">
            <w:pPr>
              <w:jc w:val="center"/>
              <w:rPr>
                <w:rFonts w:eastAsia="Arial" w:cstheme="minorHAnsi"/>
                <w:szCs w:val="22"/>
              </w:rPr>
            </w:pPr>
            <w:r w:rsidRPr="00BB1930">
              <w:rPr>
                <w:rFonts w:eastAsia="Arial" w:cstheme="minorHAnsi"/>
                <w:szCs w:val="22"/>
              </w:rPr>
              <w:t>35</w:t>
            </w:r>
          </w:p>
        </w:tc>
        <w:tc>
          <w:tcPr>
            <w:tcW w:w="1134" w:type="dxa"/>
          </w:tcPr>
          <w:p w14:paraId="58220844"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2CA3EB0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Άλλες υπηρεσίες, εκτός από εμπόριο, ξενοδοχεία, εστιατόρια, μεταφορές, κτηματομεσιτικές,</w:t>
            </w:r>
          </w:p>
          <w:p w14:paraId="277D1D1A" w14:textId="77777777" w:rsidR="00747F84" w:rsidRPr="00BB1930" w:rsidRDefault="00747F84" w:rsidP="00BB1930">
            <w:pPr>
              <w:ind w:left="-108" w:right="-108"/>
              <w:rPr>
                <w:rFonts w:eastAsia="Arial" w:cstheme="minorHAnsi"/>
                <w:szCs w:val="22"/>
              </w:rPr>
            </w:pPr>
            <w:r w:rsidRPr="00BB1930">
              <w:rPr>
                <w:rFonts w:eastAsia="Arial" w:cstheme="minorHAnsi"/>
                <w:szCs w:val="22"/>
              </w:rPr>
              <w:lastRenderedPageBreak/>
              <w:t>χρηματοοικονομικά, πληροφορική, εκπαίδευση και υπηρεσίες υγείας και κοινωνικής μέριμνας.</w:t>
            </w:r>
          </w:p>
        </w:tc>
        <w:tc>
          <w:tcPr>
            <w:tcW w:w="1417" w:type="dxa"/>
          </w:tcPr>
          <w:p w14:paraId="05D23DF3" w14:textId="77777777" w:rsidR="00747F84" w:rsidRPr="00BB1930" w:rsidRDefault="00747F84" w:rsidP="00BB1930">
            <w:pPr>
              <w:jc w:val="center"/>
              <w:rPr>
                <w:rFonts w:eastAsia="Arial" w:cstheme="minorHAnsi"/>
                <w:szCs w:val="22"/>
              </w:rPr>
            </w:pPr>
          </w:p>
        </w:tc>
        <w:tc>
          <w:tcPr>
            <w:tcW w:w="993" w:type="dxa"/>
          </w:tcPr>
          <w:p w14:paraId="6D9F3C09" w14:textId="77777777" w:rsidR="00747F84" w:rsidRPr="00BB1930" w:rsidRDefault="00747F84" w:rsidP="00BB1930">
            <w:pPr>
              <w:ind w:left="-108" w:right="-108"/>
              <w:jc w:val="center"/>
              <w:rPr>
                <w:rFonts w:eastAsia="Arial" w:cstheme="minorHAnsi"/>
                <w:szCs w:val="22"/>
              </w:rPr>
            </w:pPr>
          </w:p>
        </w:tc>
        <w:tc>
          <w:tcPr>
            <w:tcW w:w="2835" w:type="dxa"/>
          </w:tcPr>
          <w:p w14:paraId="10CF1E48"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Άλλες υπηρεσίες, εκτός από εμπόριο, ξενοδοχεία, εστιατόρια, μεταφορές, κτηματομεσιτικές,</w:t>
            </w:r>
          </w:p>
          <w:p w14:paraId="74C9711E"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 xml:space="preserve">χρηματοοικονομικά, πληροφορική, εκπαίδευση και </w:t>
            </w:r>
            <w:r w:rsidRPr="00BB1930">
              <w:rPr>
                <w:rFonts w:eastAsia="Arial" w:cstheme="minorHAnsi"/>
                <w:szCs w:val="22"/>
              </w:rPr>
              <w:lastRenderedPageBreak/>
              <w:t>υπηρεσίες υγείας και κοινωνικής μέριμνας.</w:t>
            </w:r>
          </w:p>
        </w:tc>
      </w:tr>
      <w:tr w:rsidR="00747F84" w14:paraId="3360094B" w14:textId="77777777" w:rsidTr="00747F84">
        <w:tc>
          <w:tcPr>
            <w:tcW w:w="852" w:type="dxa"/>
          </w:tcPr>
          <w:p w14:paraId="3FE2D58A" w14:textId="77777777" w:rsidR="00747F84" w:rsidRPr="00BB1930" w:rsidRDefault="00747F84" w:rsidP="00BB1930">
            <w:pPr>
              <w:jc w:val="center"/>
              <w:rPr>
                <w:rFonts w:eastAsia="Arial" w:cstheme="minorHAnsi"/>
                <w:b/>
                <w:szCs w:val="22"/>
              </w:rPr>
            </w:pPr>
          </w:p>
        </w:tc>
        <w:tc>
          <w:tcPr>
            <w:tcW w:w="708" w:type="dxa"/>
          </w:tcPr>
          <w:p w14:paraId="7C26E213" w14:textId="77777777" w:rsidR="00747F84" w:rsidRPr="00BB1930" w:rsidRDefault="00747F84" w:rsidP="00BB1930">
            <w:pPr>
              <w:jc w:val="center"/>
              <w:rPr>
                <w:rFonts w:eastAsia="Arial" w:cstheme="minorHAnsi"/>
                <w:szCs w:val="22"/>
              </w:rPr>
            </w:pPr>
          </w:p>
        </w:tc>
        <w:tc>
          <w:tcPr>
            <w:tcW w:w="1134" w:type="dxa"/>
          </w:tcPr>
          <w:p w14:paraId="7ABBF606"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17DA3F97" w14:textId="77777777" w:rsidR="00747F84" w:rsidRPr="00BB1930" w:rsidRDefault="00747F84" w:rsidP="00BB1930">
            <w:pPr>
              <w:ind w:left="-108" w:right="-108"/>
              <w:rPr>
                <w:rFonts w:eastAsia="Arial" w:cstheme="minorHAnsi"/>
                <w:szCs w:val="22"/>
              </w:rPr>
            </w:pPr>
          </w:p>
        </w:tc>
        <w:tc>
          <w:tcPr>
            <w:tcW w:w="1417" w:type="dxa"/>
          </w:tcPr>
          <w:p w14:paraId="2AC63DA0"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35.2</w:t>
            </w:r>
          </w:p>
        </w:tc>
        <w:tc>
          <w:tcPr>
            <w:tcW w:w="993" w:type="dxa"/>
          </w:tcPr>
          <w:p w14:paraId="1236FEB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80.00</w:t>
            </w:r>
          </w:p>
        </w:tc>
        <w:tc>
          <w:tcPr>
            <w:tcW w:w="2835" w:type="dxa"/>
          </w:tcPr>
          <w:p w14:paraId="62D57E6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παροχής προστασίας και έρευνας.</w:t>
            </w:r>
          </w:p>
        </w:tc>
      </w:tr>
      <w:tr w:rsidR="00747F84" w14:paraId="573557A7" w14:textId="77777777" w:rsidTr="00747F84">
        <w:tc>
          <w:tcPr>
            <w:tcW w:w="852" w:type="dxa"/>
          </w:tcPr>
          <w:p w14:paraId="06515918" w14:textId="77777777" w:rsidR="00747F84" w:rsidRPr="00BB1930" w:rsidRDefault="00747F84" w:rsidP="00BB1930">
            <w:pPr>
              <w:jc w:val="center"/>
              <w:rPr>
                <w:rFonts w:eastAsia="Arial" w:cstheme="minorHAnsi"/>
                <w:b/>
                <w:szCs w:val="22"/>
              </w:rPr>
            </w:pPr>
          </w:p>
        </w:tc>
        <w:tc>
          <w:tcPr>
            <w:tcW w:w="708" w:type="dxa"/>
          </w:tcPr>
          <w:p w14:paraId="79D38ED5" w14:textId="77777777" w:rsidR="00747F84" w:rsidRPr="00BB1930" w:rsidRDefault="00747F84" w:rsidP="00BB1930">
            <w:pPr>
              <w:jc w:val="center"/>
              <w:rPr>
                <w:rFonts w:eastAsia="Arial" w:cstheme="minorHAnsi"/>
                <w:szCs w:val="22"/>
              </w:rPr>
            </w:pPr>
          </w:p>
        </w:tc>
        <w:tc>
          <w:tcPr>
            <w:tcW w:w="1134" w:type="dxa"/>
          </w:tcPr>
          <w:p w14:paraId="441B8C85"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6FEAAFFE" w14:textId="77777777" w:rsidR="00747F84" w:rsidRPr="00BB1930" w:rsidRDefault="00747F84" w:rsidP="00BB1930">
            <w:pPr>
              <w:ind w:left="-108" w:right="-108"/>
              <w:rPr>
                <w:rFonts w:eastAsia="Arial" w:cstheme="minorHAnsi"/>
                <w:szCs w:val="22"/>
              </w:rPr>
            </w:pPr>
          </w:p>
        </w:tc>
        <w:tc>
          <w:tcPr>
            <w:tcW w:w="1417" w:type="dxa"/>
          </w:tcPr>
          <w:p w14:paraId="196E8FC6"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35.3</w:t>
            </w:r>
          </w:p>
        </w:tc>
        <w:tc>
          <w:tcPr>
            <w:tcW w:w="993" w:type="dxa"/>
          </w:tcPr>
          <w:p w14:paraId="418E530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81.00</w:t>
            </w:r>
          </w:p>
        </w:tc>
        <w:tc>
          <w:tcPr>
            <w:tcW w:w="2835" w:type="dxa"/>
          </w:tcPr>
          <w:p w14:paraId="0C13306C"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παροχής υπηρεσιών σε κτίρια και εξωτερικούς χώρους.</w:t>
            </w:r>
          </w:p>
        </w:tc>
      </w:tr>
    </w:tbl>
    <w:p w14:paraId="34709941" w14:textId="77777777" w:rsidR="00747F84" w:rsidRDefault="00747F84" w:rsidP="00747F84">
      <w:pPr>
        <w:rPr>
          <w:rFonts w:ascii="Arial" w:eastAsia="Arial" w:hAnsi="Arial" w:cs="Arial"/>
          <w:sz w:val="18"/>
          <w:szCs w:val="18"/>
        </w:rPr>
      </w:pPr>
      <w:r>
        <w:rPr>
          <w:rFonts w:ascii="Arial" w:eastAsia="Arial" w:hAnsi="Arial" w:cs="Arial"/>
          <w:sz w:val="18"/>
          <w:szCs w:val="18"/>
        </w:rPr>
        <w:t xml:space="preserve"> </w:t>
      </w:r>
    </w:p>
    <w:p w14:paraId="60D70764" w14:textId="77777777" w:rsidR="00681A0E" w:rsidRPr="00681A0E" w:rsidRDefault="00681A0E" w:rsidP="00681A0E">
      <w:pPr>
        <w:jc w:val="center"/>
        <w:rPr>
          <w:rFonts w:eastAsia="Arial" w:cstheme="minorHAnsi"/>
          <w:b/>
          <w:szCs w:val="22"/>
        </w:rPr>
      </w:pPr>
      <w:r w:rsidRPr="00681A0E">
        <w:rPr>
          <w:rFonts w:eastAsia="Arial" w:cstheme="minorHAnsi"/>
          <w:b/>
          <w:szCs w:val="22"/>
        </w:rPr>
        <w:t>ΤΕΧΝΙΚΕΣ ΠΕΡΙΟΧΕΣ EQA</w:t>
      </w:r>
    </w:p>
    <w:p w14:paraId="34438176" w14:textId="60D5EF20" w:rsidR="00681A0E" w:rsidRPr="00681A0E" w:rsidRDefault="00681A0E" w:rsidP="00681A0E">
      <w:pPr>
        <w:jc w:val="center"/>
        <w:rPr>
          <w:rFonts w:eastAsia="Arial" w:cstheme="minorHAnsi"/>
          <w:b/>
          <w:szCs w:val="22"/>
        </w:rPr>
      </w:pPr>
      <w:r w:rsidRPr="00681A0E">
        <w:rPr>
          <w:rFonts w:eastAsia="Arial" w:cstheme="minorHAnsi"/>
          <w:b/>
          <w:szCs w:val="22"/>
        </w:rPr>
        <w:t>ΓΙΑ ΣΔΑΤ κατά ISO 22000 (βάσει ΕΠΕΔ που διαθέτει ο ΦΠ)</w:t>
      </w:r>
    </w:p>
    <w:p w14:paraId="1CCA688E" w14:textId="77777777" w:rsidR="00681A0E" w:rsidRPr="00681A0E" w:rsidRDefault="00681A0E" w:rsidP="00681A0E">
      <w:pPr>
        <w:jc w:val="center"/>
        <w:rPr>
          <w:rFonts w:eastAsia="Arial" w:cstheme="minorHAnsi"/>
          <w:b/>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992"/>
        <w:gridCol w:w="1560"/>
        <w:gridCol w:w="992"/>
        <w:gridCol w:w="3402"/>
      </w:tblGrid>
      <w:tr w:rsidR="00681A0E" w:rsidRPr="00681A0E" w14:paraId="2753C0D6" w14:textId="77777777" w:rsidTr="00BB1930">
        <w:trPr>
          <w:trHeight w:val="420"/>
        </w:trPr>
        <w:tc>
          <w:tcPr>
            <w:tcW w:w="8897" w:type="dxa"/>
            <w:gridSpan w:val="5"/>
            <w:vAlign w:val="center"/>
          </w:tcPr>
          <w:p w14:paraId="1C19DD84" w14:textId="77777777" w:rsidR="00681A0E" w:rsidRPr="00681A0E" w:rsidRDefault="00681A0E" w:rsidP="00BB1930">
            <w:pPr>
              <w:spacing w:line="276" w:lineRule="auto"/>
              <w:rPr>
                <w:rFonts w:eastAsia="Arial" w:cstheme="minorHAnsi"/>
                <w:b/>
                <w:szCs w:val="22"/>
              </w:rPr>
            </w:pPr>
            <w:r w:rsidRPr="00681A0E">
              <w:rPr>
                <w:rFonts w:eastAsia="Arial" w:cstheme="minorHAnsi"/>
                <w:b/>
                <w:szCs w:val="22"/>
              </w:rPr>
              <w:t>Κατηγοριοποίηση βάσει του προτύπου ISO 22003:2013</w:t>
            </w:r>
          </w:p>
        </w:tc>
      </w:tr>
      <w:tr w:rsidR="00681A0E" w:rsidRPr="00681A0E" w14:paraId="46578CCA" w14:textId="77777777" w:rsidTr="00BB1930">
        <w:trPr>
          <w:trHeight w:val="400"/>
        </w:trPr>
        <w:tc>
          <w:tcPr>
            <w:tcW w:w="1951" w:type="dxa"/>
            <w:vAlign w:val="center"/>
          </w:tcPr>
          <w:p w14:paraId="531987D7"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Cluster</w:t>
            </w:r>
          </w:p>
        </w:tc>
        <w:tc>
          <w:tcPr>
            <w:tcW w:w="2552" w:type="dxa"/>
            <w:gridSpan w:val="2"/>
            <w:vAlign w:val="center"/>
          </w:tcPr>
          <w:p w14:paraId="157D227E"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Κατηγορία</w:t>
            </w:r>
          </w:p>
        </w:tc>
        <w:tc>
          <w:tcPr>
            <w:tcW w:w="4394" w:type="dxa"/>
            <w:gridSpan w:val="2"/>
            <w:vAlign w:val="center"/>
          </w:tcPr>
          <w:p w14:paraId="7CA0F803"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Υποκατηγορία</w:t>
            </w:r>
          </w:p>
        </w:tc>
      </w:tr>
      <w:tr w:rsidR="00681A0E" w:rsidRPr="00681A0E" w14:paraId="3388D891" w14:textId="77777777" w:rsidTr="00BB1930">
        <w:tc>
          <w:tcPr>
            <w:tcW w:w="1951" w:type="dxa"/>
            <w:vMerge w:val="restart"/>
            <w:vAlign w:val="center"/>
          </w:tcPr>
          <w:p w14:paraId="27C10B68"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τροφίμων και ζωοτροφών</w:t>
            </w:r>
          </w:p>
        </w:tc>
        <w:tc>
          <w:tcPr>
            <w:tcW w:w="992" w:type="dxa"/>
            <w:vMerge w:val="restart"/>
            <w:vAlign w:val="center"/>
          </w:tcPr>
          <w:p w14:paraId="33DF6F7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w:t>
            </w:r>
          </w:p>
        </w:tc>
        <w:tc>
          <w:tcPr>
            <w:tcW w:w="1560" w:type="dxa"/>
            <w:vMerge w:val="restart"/>
            <w:vAlign w:val="center"/>
          </w:tcPr>
          <w:p w14:paraId="1DC33A03"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Μεταποίηση τροφίμων</w:t>
            </w:r>
          </w:p>
        </w:tc>
        <w:tc>
          <w:tcPr>
            <w:tcW w:w="992" w:type="dxa"/>
          </w:tcPr>
          <w:p w14:paraId="6595578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w:t>
            </w:r>
          </w:p>
        </w:tc>
        <w:tc>
          <w:tcPr>
            <w:tcW w:w="3402" w:type="dxa"/>
          </w:tcPr>
          <w:p w14:paraId="2D4B0EF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ζωικών προϊόντων</w:t>
            </w:r>
          </w:p>
        </w:tc>
      </w:tr>
      <w:tr w:rsidR="00681A0E" w:rsidRPr="00681A0E" w14:paraId="2677B8D9" w14:textId="77777777" w:rsidTr="00BB1930">
        <w:trPr>
          <w:trHeight w:val="120"/>
        </w:trPr>
        <w:tc>
          <w:tcPr>
            <w:tcW w:w="1951" w:type="dxa"/>
            <w:vMerge/>
            <w:vAlign w:val="center"/>
          </w:tcPr>
          <w:p w14:paraId="23E9022D" w14:textId="77777777" w:rsidR="00681A0E" w:rsidRPr="00681A0E" w:rsidRDefault="00681A0E" w:rsidP="00BB1930">
            <w:pPr>
              <w:spacing w:line="276" w:lineRule="auto"/>
              <w:rPr>
                <w:rFonts w:eastAsia="Arial" w:cstheme="minorHAnsi"/>
                <w:szCs w:val="22"/>
              </w:rPr>
            </w:pPr>
          </w:p>
        </w:tc>
        <w:tc>
          <w:tcPr>
            <w:tcW w:w="992" w:type="dxa"/>
            <w:vMerge/>
            <w:vAlign w:val="center"/>
          </w:tcPr>
          <w:p w14:paraId="3D054779" w14:textId="77777777" w:rsidR="00681A0E" w:rsidRPr="00681A0E" w:rsidRDefault="00681A0E" w:rsidP="00BB1930">
            <w:pPr>
              <w:spacing w:line="276" w:lineRule="auto"/>
              <w:rPr>
                <w:rFonts w:eastAsia="Arial" w:cstheme="minorHAnsi"/>
                <w:szCs w:val="22"/>
              </w:rPr>
            </w:pPr>
          </w:p>
        </w:tc>
        <w:tc>
          <w:tcPr>
            <w:tcW w:w="1560" w:type="dxa"/>
            <w:vMerge/>
            <w:vAlign w:val="center"/>
          </w:tcPr>
          <w:p w14:paraId="0E93BF9B" w14:textId="77777777" w:rsidR="00681A0E" w:rsidRPr="00681A0E" w:rsidRDefault="00681A0E" w:rsidP="00BB1930">
            <w:pPr>
              <w:spacing w:line="276" w:lineRule="auto"/>
              <w:rPr>
                <w:rFonts w:eastAsia="Arial" w:cstheme="minorHAnsi"/>
                <w:szCs w:val="22"/>
              </w:rPr>
            </w:pPr>
          </w:p>
          <w:p w14:paraId="552A5E32" w14:textId="77777777" w:rsidR="00681A0E" w:rsidRPr="00681A0E" w:rsidRDefault="00681A0E" w:rsidP="00BB1930">
            <w:pPr>
              <w:spacing w:line="276" w:lineRule="auto"/>
              <w:rPr>
                <w:rFonts w:eastAsia="Arial" w:cstheme="minorHAnsi"/>
                <w:szCs w:val="22"/>
              </w:rPr>
            </w:pPr>
          </w:p>
          <w:p w14:paraId="556C898B" w14:textId="77777777" w:rsidR="00681A0E" w:rsidRPr="00681A0E" w:rsidRDefault="00681A0E" w:rsidP="00BB1930">
            <w:pPr>
              <w:spacing w:line="276" w:lineRule="auto"/>
              <w:rPr>
                <w:rFonts w:eastAsia="Arial" w:cstheme="minorHAnsi"/>
                <w:szCs w:val="22"/>
              </w:rPr>
            </w:pPr>
          </w:p>
        </w:tc>
        <w:tc>
          <w:tcPr>
            <w:tcW w:w="992" w:type="dxa"/>
          </w:tcPr>
          <w:p w14:paraId="3FE56A1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CII</w:t>
            </w:r>
          </w:p>
        </w:tc>
        <w:tc>
          <w:tcPr>
            <w:tcW w:w="3402" w:type="dxa"/>
          </w:tcPr>
          <w:p w14:paraId="5F24EBD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προϊόντων φυτικής προέλευσης</w:t>
            </w:r>
          </w:p>
        </w:tc>
      </w:tr>
      <w:tr w:rsidR="00681A0E" w:rsidRPr="00681A0E" w14:paraId="043717C4" w14:textId="77777777" w:rsidTr="00BB1930">
        <w:trPr>
          <w:trHeight w:val="60"/>
        </w:trPr>
        <w:tc>
          <w:tcPr>
            <w:tcW w:w="1951" w:type="dxa"/>
            <w:vMerge/>
            <w:vAlign w:val="center"/>
          </w:tcPr>
          <w:p w14:paraId="59FB2357" w14:textId="77777777" w:rsidR="00681A0E" w:rsidRPr="00681A0E" w:rsidRDefault="00681A0E" w:rsidP="00BB1930">
            <w:pPr>
              <w:spacing w:line="276" w:lineRule="auto"/>
              <w:rPr>
                <w:rFonts w:eastAsia="Arial" w:cstheme="minorHAnsi"/>
                <w:szCs w:val="22"/>
              </w:rPr>
            </w:pPr>
          </w:p>
        </w:tc>
        <w:tc>
          <w:tcPr>
            <w:tcW w:w="992" w:type="dxa"/>
            <w:vMerge/>
            <w:vAlign w:val="center"/>
          </w:tcPr>
          <w:p w14:paraId="12879786" w14:textId="77777777" w:rsidR="00681A0E" w:rsidRPr="00681A0E" w:rsidRDefault="00681A0E" w:rsidP="00BB1930">
            <w:pPr>
              <w:spacing w:line="276" w:lineRule="auto"/>
              <w:rPr>
                <w:rFonts w:eastAsia="Arial" w:cstheme="minorHAnsi"/>
                <w:szCs w:val="22"/>
              </w:rPr>
            </w:pPr>
          </w:p>
        </w:tc>
        <w:tc>
          <w:tcPr>
            <w:tcW w:w="1560" w:type="dxa"/>
            <w:vMerge/>
            <w:vAlign w:val="center"/>
          </w:tcPr>
          <w:p w14:paraId="76CCBE20" w14:textId="77777777" w:rsidR="00681A0E" w:rsidRPr="00681A0E" w:rsidRDefault="00681A0E" w:rsidP="00BB1930">
            <w:pPr>
              <w:spacing w:line="276" w:lineRule="auto"/>
              <w:rPr>
                <w:rFonts w:eastAsia="Arial" w:cstheme="minorHAnsi"/>
                <w:szCs w:val="22"/>
              </w:rPr>
            </w:pPr>
          </w:p>
          <w:p w14:paraId="27A6D8A6" w14:textId="77777777" w:rsidR="00681A0E" w:rsidRPr="00681A0E" w:rsidRDefault="00681A0E" w:rsidP="00BB1930">
            <w:pPr>
              <w:spacing w:line="276" w:lineRule="auto"/>
              <w:rPr>
                <w:rFonts w:eastAsia="Arial" w:cstheme="minorHAnsi"/>
                <w:szCs w:val="22"/>
              </w:rPr>
            </w:pPr>
          </w:p>
          <w:p w14:paraId="46D21812" w14:textId="77777777" w:rsidR="00681A0E" w:rsidRPr="00681A0E" w:rsidRDefault="00681A0E" w:rsidP="00BB1930">
            <w:pPr>
              <w:spacing w:line="276" w:lineRule="auto"/>
              <w:rPr>
                <w:rFonts w:eastAsia="Arial" w:cstheme="minorHAnsi"/>
                <w:szCs w:val="22"/>
              </w:rPr>
            </w:pPr>
          </w:p>
        </w:tc>
        <w:tc>
          <w:tcPr>
            <w:tcW w:w="992" w:type="dxa"/>
          </w:tcPr>
          <w:p w14:paraId="04F2341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CIII</w:t>
            </w:r>
          </w:p>
        </w:tc>
        <w:tc>
          <w:tcPr>
            <w:tcW w:w="3402" w:type="dxa"/>
          </w:tcPr>
          <w:p w14:paraId="5AC64AF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προϊόντων φυτικής και ζωικής προέλευσης</w:t>
            </w:r>
          </w:p>
        </w:tc>
      </w:tr>
      <w:tr w:rsidR="00681A0E" w:rsidRPr="00681A0E" w14:paraId="7F41612D" w14:textId="77777777" w:rsidTr="00BB1930">
        <w:tc>
          <w:tcPr>
            <w:tcW w:w="1951" w:type="dxa"/>
            <w:vMerge/>
            <w:vAlign w:val="center"/>
          </w:tcPr>
          <w:p w14:paraId="50975D7E" w14:textId="77777777" w:rsidR="00681A0E" w:rsidRPr="00681A0E" w:rsidRDefault="00681A0E" w:rsidP="00BB1930">
            <w:pPr>
              <w:spacing w:line="276" w:lineRule="auto"/>
              <w:rPr>
                <w:rFonts w:eastAsia="Arial" w:cstheme="minorHAnsi"/>
                <w:szCs w:val="22"/>
              </w:rPr>
            </w:pPr>
          </w:p>
        </w:tc>
        <w:tc>
          <w:tcPr>
            <w:tcW w:w="992" w:type="dxa"/>
            <w:vMerge/>
            <w:vAlign w:val="center"/>
          </w:tcPr>
          <w:p w14:paraId="59EA99D1" w14:textId="77777777" w:rsidR="00681A0E" w:rsidRPr="00681A0E" w:rsidRDefault="00681A0E" w:rsidP="00BB1930">
            <w:pPr>
              <w:spacing w:line="276" w:lineRule="auto"/>
              <w:rPr>
                <w:rFonts w:eastAsia="Arial" w:cstheme="minorHAnsi"/>
                <w:szCs w:val="22"/>
              </w:rPr>
            </w:pPr>
          </w:p>
        </w:tc>
        <w:tc>
          <w:tcPr>
            <w:tcW w:w="1560" w:type="dxa"/>
            <w:vMerge/>
            <w:vAlign w:val="center"/>
          </w:tcPr>
          <w:p w14:paraId="181BC81C" w14:textId="77777777" w:rsidR="00681A0E" w:rsidRPr="00681A0E" w:rsidRDefault="00681A0E" w:rsidP="00BB1930">
            <w:pPr>
              <w:spacing w:line="276" w:lineRule="auto"/>
              <w:rPr>
                <w:rFonts w:eastAsia="Arial" w:cstheme="minorHAnsi"/>
                <w:szCs w:val="22"/>
              </w:rPr>
            </w:pPr>
          </w:p>
          <w:p w14:paraId="7CD8A433" w14:textId="77777777" w:rsidR="00681A0E" w:rsidRPr="00681A0E" w:rsidRDefault="00681A0E" w:rsidP="00BB1930">
            <w:pPr>
              <w:spacing w:line="276" w:lineRule="auto"/>
              <w:rPr>
                <w:rFonts w:eastAsia="Arial" w:cstheme="minorHAnsi"/>
                <w:szCs w:val="22"/>
              </w:rPr>
            </w:pPr>
          </w:p>
          <w:p w14:paraId="1E20240D" w14:textId="77777777" w:rsidR="00681A0E" w:rsidRPr="00681A0E" w:rsidRDefault="00681A0E" w:rsidP="00BB1930">
            <w:pPr>
              <w:spacing w:line="276" w:lineRule="auto"/>
              <w:rPr>
                <w:rFonts w:eastAsia="Arial" w:cstheme="minorHAnsi"/>
                <w:szCs w:val="22"/>
              </w:rPr>
            </w:pPr>
          </w:p>
        </w:tc>
        <w:tc>
          <w:tcPr>
            <w:tcW w:w="992" w:type="dxa"/>
          </w:tcPr>
          <w:p w14:paraId="5213D36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CIV</w:t>
            </w:r>
          </w:p>
        </w:tc>
        <w:tc>
          <w:tcPr>
            <w:tcW w:w="3402" w:type="dxa"/>
          </w:tcPr>
          <w:p w14:paraId="5DA0DCB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Προϊόντα μακράς διάρκειας ζωής σε θερμοκρασία  περιβάλλοντος</w:t>
            </w:r>
          </w:p>
        </w:tc>
      </w:tr>
      <w:tr w:rsidR="00681A0E" w:rsidRPr="00681A0E" w14:paraId="22C4DB47" w14:textId="77777777" w:rsidTr="00BB1930">
        <w:trPr>
          <w:trHeight w:val="420"/>
        </w:trPr>
        <w:tc>
          <w:tcPr>
            <w:tcW w:w="1951" w:type="dxa"/>
            <w:vAlign w:val="center"/>
          </w:tcPr>
          <w:p w14:paraId="0A39FABB"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Έτοιμα φαγητά</w:t>
            </w:r>
          </w:p>
        </w:tc>
        <w:tc>
          <w:tcPr>
            <w:tcW w:w="992" w:type="dxa"/>
            <w:vAlign w:val="center"/>
          </w:tcPr>
          <w:p w14:paraId="6D548351"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w:t>
            </w:r>
          </w:p>
        </w:tc>
        <w:tc>
          <w:tcPr>
            <w:tcW w:w="5954" w:type="dxa"/>
            <w:gridSpan w:val="3"/>
            <w:vAlign w:val="center"/>
          </w:tcPr>
          <w:p w14:paraId="5E3E9AC8" w14:textId="77777777" w:rsidR="00681A0E" w:rsidRPr="00681A0E" w:rsidRDefault="00681A0E" w:rsidP="00BB1930">
            <w:pPr>
              <w:spacing w:line="276" w:lineRule="auto"/>
              <w:jc w:val="center"/>
              <w:rPr>
                <w:rFonts w:eastAsia="Arial" w:cstheme="minorHAnsi"/>
                <w:szCs w:val="22"/>
              </w:rPr>
            </w:pPr>
            <w:r w:rsidRPr="00681A0E">
              <w:rPr>
                <w:rFonts w:eastAsia="Arial" w:cstheme="minorHAnsi"/>
                <w:szCs w:val="22"/>
              </w:rPr>
              <w:t>Έτοιμα φαγητά</w:t>
            </w:r>
          </w:p>
        </w:tc>
      </w:tr>
      <w:tr w:rsidR="00681A0E" w:rsidRPr="00681A0E" w14:paraId="54E351B2" w14:textId="77777777" w:rsidTr="00BB1930">
        <w:tc>
          <w:tcPr>
            <w:tcW w:w="1951" w:type="dxa"/>
            <w:vMerge w:val="restart"/>
            <w:vAlign w:val="center"/>
          </w:tcPr>
          <w:p w14:paraId="751CE67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Εμπόριο, μεταφορά και αποθήκευση</w:t>
            </w:r>
          </w:p>
        </w:tc>
        <w:tc>
          <w:tcPr>
            <w:tcW w:w="992" w:type="dxa"/>
            <w:vMerge w:val="restart"/>
            <w:vAlign w:val="center"/>
          </w:tcPr>
          <w:p w14:paraId="70C3565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w:t>
            </w:r>
          </w:p>
        </w:tc>
        <w:tc>
          <w:tcPr>
            <w:tcW w:w="1560" w:type="dxa"/>
            <w:vMerge w:val="restart"/>
            <w:vAlign w:val="center"/>
          </w:tcPr>
          <w:p w14:paraId="10D487CD"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Διανομή</w:t>
            </w:r>
          </w:p>
        </w:tc>
        <w:tc>
          <w:tcPr>
            <w:tcW w:w="992" w:type="dxa"/>
          </w:tcPr>
          <w:p w14:paraId="446A738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FI</w:t>
            </w:r>
          </w:p>
        </w:tc>
        <w:tc>
          <w:tcPr>
            <w:tcW w:w="3402" w:type="dxa"/>
          </w:tcPr>
          <w:p w14:paraId="42DDDFE6"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Χονδρικό και λιανικό εμπόριο</w:t>
            </w:r>
          </w:p>
        </w:tc>
      </w:tr>
      <w:tr w:rsidR="00681A0E" w:rsidRPr="00681A0E" w14:paraId="48910F6D" w14:textId="77777777" w:rsidTr="00BB1930">
        <w:tc>
          <w:tcPr>
            <w:tcW w:w="1951" w:type="dxa"/>
            <w:vMerge/>
            <w:vAlign w:val="center"/>
          </w:tcPr>
          <w:p w14:paraId="2FC1FD05" w14:textId="77777777" w:rsidR="00681A0E" w:rsidRPr="00681A0E" w:rsidRDefault="00681A0E" w:rsidP="00BB1930">
            <w:pPr>
              <w:spacing w:line="276" w:lineRule="auto"/>
              <w:rPr>
                <w:rFonts w:eastAsia="Arial" w:cstheme="minorHAnsi"/>
                <w:szCs w:val="22"/>
              </w:rPr>
            </w:pPr>
          </w:p>
        </w:tc>
        <w:tc>
          <w:tcPr>
            <w:tcW w:w="992" w:type="dxa"/>
            <w:vMerge/>
            <w:vAlign w:val="center"/>
          </w:tcPr>
          <w:p w14:paraId="40147D1C" w14:textId="77777777" w:rsidR="00681A0E" w:rsidRPr="00681A0E" w:rsidRDefault="00681A0E" w:rsidP="00BB1930">
            <w:pPr>
              <w:spacing w:line="276" w:lineRule="auto"/>
              <w:rPr>
                <w:rFonts w:eastAsia="Arial" w:cstheme="minorHAnsi"/>
                <w:szCs w:val="22"/>
              </w:rPr>
            </w:pPr>
          </w:p>
        </w:tc>
        <w:tc>
          <w:tcPr>
            <w:tcW w:w="1560" w:type="dxa"/>
            <w:vMerge/>
            <w:vAlign w:val="center"/>
          </w:tcPr>
          <w:p w14:paraId="6D108245" w14:textId="77777777" w:rsidR="00681A0E" w:rsidRPr="00681A0E" w:rsidRDefault="00681A0E" w:rsidP="00BB1930">
            <w:pPr>
              <w:spacing w:line="276" w:lineRule="auto"/>
              <w:rPr>
                <w:rFonts w:eastAsia="Arial" w:cstheme="minorHAnsi"/>
                <w:szCs w:val="22"/>
              </w:rPr>
            </w:pPr>
          </w:p>
          <w:p w14:paraId="2D628EDF" w14:textId="77777777" w:rsidR="00681A0E" w:rsidRPr="00681A0E" w:rsidRDefault="00681A0E" w:rsidP="00BB1930">
            <w:pPr>
              <w:spacing w:line="276" w:lineRule="auto"/>
              <w:rPr>
                <w:rFonts w:eastAsia="Arial" w:cstheme="minorHAnsi"/>
                <w:szCs w:val="22"/>
              </w:rPr>
            </w:pPr>
          </w:p>
          <w:p w14:paraId="390FD9F4" w14:textId="77777777" w:rsidR="00681A0E" w:rsidRPr="00681A0E" w:rsidRDefault="00681A0E" w:rsidP="00BB1930">
            <w:pPr>
              <w:spacing w:line="276" w:lineRule="auto"/>
              <w:rPr>
                <w:rFonts w:eastAsia="Arial" w:cstheme="minorHAnsi"/>
                <w:szCs w:val="22"/>
              </w:rPr>
            </w:pPr>
          </w:p>
        </w:tc>
        <w:tc>
          <w:tcPr>
            <w:tcW w:w="992" w:type="dxa"/>
          </w:tcPr>
          <w:p w14:paraId="3029306C"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FII</w:t>
            </w:r>
          </w:p>
        </w:tc>
        <w:tc>
          <w:tcPr>
            <w:tcW w:w="3402" w:type="dxa"/>
          </w:tcPr>
          <w:p w14:paraId="37335D5A"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 xml:space="preserve">Μεσολάβηση/μεσιτεία τροφίμων </w:t>
            </w:r>
          </w:p>
        </w:tc>
      </w:tr>
      <w:tr w:rsidR="00681A0E" w:rsidRPr="00681A0E" w14:paraId="5CFE3605" w14:textId="77777777" w:rsidTr="00BB1930">
        <w:tc>
          <w:tcPr>
            <w:tcW w:w="1951" w:type="dxa"/>
            <w:vMerge/>
            <w:vAlign w:val="center"/>
          </w:tcPr>
          <w:p w14:paraId="00099840" w14:textId="77777777" w:rsidR="00681A0E" w:rsidRPr="00681A0E" w:rsidRDefault="00681A0E" w:rsidP="00BB1930">
            <w:pPr>
              <w:spacing w:line="276" w:lineRule="auto"/>
              <w:rPr>
                <w:rFonts w:eastAsia="Arial" w:cstheme="minorHAnsi"/>
                <w:szCs w:val="22"/>
              </w:rPr>
            </w:pPr>
          </w:p>
        </w:tc>
        <w:tc>
          <w:tcPr>
            <w:tcW w:w="992" w:type="dxa"/>
            <w:vMerge w:val="restart"/>
            <w:vAlign w:val="center"/>
          </w:tcPr>
          <w:p w14:paraId="0B2285F4"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w:t>
            </w:r>
          </w:p>
        </w:tc>
        <w:tc>
          <w:tcPr>
            <w:tcW w:w="1560" w:type="dxa"/>
            <w:vMerge w:val="restart"/>
            <w:vAlign w:val="center"/>
          </w:tcPr>
          <w:p w14:paraId="467985A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Παροχή υπηρεσιών μεταφοράς και αποθήκευσης</w:t>
            </w:r>
          </w:p>
        </w:tc>
        <w:tc>
          <w:tcPr>
            <w:tcW w:w="992" w:type="dxa"/>
            <w:vAlign w:val="center"/>
          </w:tcPr>
          <w:p w14:paraId="3F0A59D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GI</w:t>
            </w:r>
          </w:p>
        </w:tc>
        <w:tc>
          <w:tcPr>
            <w:tcW w:w="3402" w:type="dxa"/>
          </w:tcPr>
          <w:p w14:paraId="0B26725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Παροχή υπηρεσιών μεταφοράς και αποθήκευσης ευπαθών τροφίμων και ζωοτροφών</w:t>
            </w:r>
          </w:p>
        </w:tc>
      </w:tr>
      <w:tr w:rsidR="00681A0E" w:rsidRPr="00681A0E" w14:paraId="43B4F594" w14:textId="77777777" w:rsidTr="00BB1930">
        <w:tc>
          <w:tcPr>
            <w:tcW w:w="1951" w:type="dxa"/>
            <w:vMerge/>
            <w:vAlign w:val="center"/>
          </w:tcPr>
          <w:p w14:paraId="1F6B4EA9" w14:textId="77777777" w:rsidR="00681A0E" w:rsidRPr="00681A0E" w:rsidRDefault="00681A0E" w:rsidP="00BB1930">
            <w:pPr>
              <w:spacing w:line="276" w:lineRule="auto"/>
              <w:rPr>
                <w:rFonts w:eastAsia="Arial" w:cstheme="minorHAnsi"/>
                <w:szCs w:val="22"/>
              </w:rPr>
            </w:pPr>
          </w:p>
        </w:tc>
        <w:tc>
          <w:tcPr>
            <w:tcW w:w="992" w:type="dxa"/>
            <w:vMerge/>
            <w:vAlign w:val="center"/>
          </w:tcPr>
          <w:p w14:paraId="72B571FF" w14:textId="77777777" w:rsidR="00681A0E" w:rsidRPr="00681A0E" w:rsidRDefault="00681A0E" w:rsidP="00BB1930">
            <w:pPr>
              <w:spacing w:line="276" w:lineRule="auto"/>
              <w:rPr>
                <w:rFonts w:eastAsia="Arial" w:cstheme="minorHAnsi"/>
                <w:szCs w:val="22"/>
              </w:rPr>
            </w:pPr>
          </w:p>
        </w:tc>
        <w:tc>
          <w:tcPr>
            <w:tcW w:w="1560" w:type="dxa"/>
            <w:vMerge/>
            <w:vAlign w:val="center"/>
          </w:tcPr>
          <w:p w14:paraId="35E34437" w14:textId="77777777" w:rsidR="00681A0E" w:rsidRPr="00681A0E" w:rsidRDefault="00681A0E" w:rsidP="00BB1930">
            <w:pPr>
              <w:spacing w:line="276" w:lineRule="auto"/>
              <w:rPr>
                <w:rFonts w:eastAsia="Arial" w:cstheme="minorHAnsi"/>
                <w:szCs w:val="22"/>
              </w:rPr>
            </w:pPr>
          </w:p>
          <w:p w14:paraId="6ABCC021" w14:textId="77777777" w:rsidR="00681A0E" w:rsidRPr="00681A0E" w:rsidRDefault="00681A0E" w:rsidP="00BB1930">
            <w:pPr>
              <w:spacing w:line="276" w:lineRule="auto"/>
              <w:rPr>
                <w:rFonts w:eastAsia="Arial" w:cstheme="minorHAnsi"/>
                <w:szCs w:val="22"/>
              </w:rPr>
            </w:pPr>
          </w:p>
          <w:p w14:paraId="66239D22" w14:textId="77777777" w:rsidR="00681A0E" w:rsidRPr="00681A0E" w:rsidRDefault="00681A0E" w:rsidP="00BB1930">
            <w:pPr>
              <w:spacing w:line="276" w:lineRule="auto"/>
              <w:rPr>
                <w:rFonts w:eastAsia="Arial" w:cstheme="minorHAnsi"/>
                <w:szCs w:val="22"/>
              </w:rPr>
            </w:pPr>
          </w:p>
        </w:tc>
        <w:tc>
          <w:tcPr>
            <w:tcW w:w="992" w:type="dxa"/>
            <w:vAlign w:val="center"/>
          </w:tcPr>
          <w:p w14:paraId="7F5017C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GII</w:t>
            </w:r>
          </w:p>
        </w:tc>
        <w:tc>
          <w:tcPr>
            <w:tcW w:w="3402" w:type="dxa"/>
          </w:tcPr>
          <w:p w14:paraId="3EAE671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 xml:space="preserve">Παροχή υπηρεσιών μεταφοράς και αποθήκευσης τροφίμων και </w:t>
            </w:r>
            <w:r w:rsidRPr="00681A0E">
              <w:rPr>
                <w:rFonts w:eastAsia="Arial" w:cstheme="minorHAnsi"/>
                <w:szCs w:val="22"/>
              </w:rPr>
              <w:lastRenderedPageBreak/>
              <w:t>ζωοτροφών μακράς διάρκειας ζωής σε θερμοκρασία  περιβάλλοντος</w:t>
            </w:r>
          </w:p>
        </w:tc>
      </w:tr>
      <w:tr w:rsidR="00681A0E" w:rsidRPr="00681A0E" w14:paraId="4C261B08" w14:textId="77777777" w:rsidTr="00BB1930">
        <w:tc>
          <w:tcPr>
            <w:tcW w:w="1951" w:type="dxa"/>
          </w:tcPr>
          <w:p w14:paraId="103E1904"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lastRenderedPageBreak/>
              <w:t>Υποστηρικτικές υπηρεσίες</w:t>
            </w:r>
          </w:p>
        </w:tc>
        <w:tc>
          <w:tcPr>
            <w:tcW w:w="992" w:type="dxa"/>
            <w:vAlign w:val="center"/>
          </w:tcPr>
          <w:p w14:paraId="395277A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I</w:t>
            </w:r>
          </w:p>
        </w:tc>
        <w:tc>
          <w:tcPr>
            <w:tcW w:w="5954" w:type="dxa"/>
            <w:gridSpan w:val="3"/>
            <w:vAlign w:val="center"/>
          </w:tcPr>
          <w:p w14:paraId="2BC553A1" w14:textId="77777777" w:rsidR="00681A0E" w:rsidRPr="00681A0E" w:rsidRDefault="00681A0E" w:rsidP="00BB1930">
            <w:pPr>
              <w:spacing w:line="276" w:lineRule="auto"/>
              <w:jc w:val="center"/>
              <w:rPr>
                <w:rFonts w:eastAsia="Arial" w:cstheme="minorHAnsi"/>
                <w:szCs w:val="22"/>
              </w:rPr>
            </w:pPr>
            <w:r w:rsidRPr="00681A0E">
              <w:rPr>
                <w:rFonts w:eastAsia="Arial" w:cstheme="minorHAnsi"/>
                <w:szCs w:val="22"/>
              </w:rPr>
              <w:t>Παραγωγή συσκευασιών και υλικών συσκευασίας</w:t>
            </w:r>
          </w:p>
        </w:tc>
      </w:tr>
    </w:tbl>
    <w:p w14:paraId="6CE7F00C" w14:textId="77777777" w:rsidR="00681A0E" w:rsidRDefault="00681A0E" w:rsidP="00681A0E">
      <w:pPr>
        <w:rPr>
          <w:rFonts w:ascii="Arial" w:eastAsia="Arial" w:hAnsi="Arial" w:cs="Arial"/>
          <w:b/>
        </w:rPr>
      </w:pPr>
    </w:p>
    <w:p w14:paraId="2172DA09" w14:textId="77777777" w:rsidR="002A0684" w:rsidRPr="002A0684" w:rsidRDefault="002A0684" w:rsidP="002A0684">
      <w:pPr>
        <w:jc w:val="center"/>
        <w:rPr>
          <w:b/>
        </w:rPr>
      </w:pPr>
      <w:bookmarkStart w:id="16" w:name="_Hlk6231651"/>
      <w:r w:rsidRPr="002A0684">
        <w:rPr>
          <w:b/>
        </w:rPr>
        <w:t>ΤΕΧΝΙΚΕΣ ΠΕΡΙΟΧΕΣ</w:t>
      </w:r>
    </w:p>
    <w:p w14:paraId="18F0FD04" w14:textId="659B882B" w:rsidR="00681A0E" w:rsidRDefault="002A0684" w:rsidP="002A0684">
      <w:pPr>
        <w:jc w:val="center"/>
        <w:rPr>
          <w:b/>
        </w:rPr>
      </w:pPr>
      <w:r w:rsidRPr="002A0684">
        <w:rPr>
          <w:b/>
        </w:rPr>
        <w:t xml:space="preserve">ΓΙΑ ΣΥΣΤΗΜΑΤΑ ΔΙΑΧΕΙΡΙΣΗΣ </w:t>
      </w:r>
      <w:r w:rsidR="00AA0234">
        <w:rPr>
          <w:b/>
        </w:rPr>
        <w:t>ΟΔΙΚΗΣ ΑΣΦΑΛΕΙΑΣ</w:t>
      </w:r>
      <w:r w:rsidRPr="002A0684">
        <w:rPr>
          <w:b/>
        </w:rPr>
        <w:t xml:space="preserve"> ΚΑΤΑ </w:t>
      </w:r>
      <w:r w:rsidRPr="002A0684">
        <w:rPr>
          <w:b/>
          <w:lang w:val="en-US"/>
        </w:rPr>
        <w:t>ISO</w:t>
      </w:r>
      <w:r w:rsidRPr="002A0684">
        <w:rPr>
          <w:b/>
        </w:rPr>
        <w:t xml:space="preserve"> 39001</w:t>
      </w:r>
    </w:p>
    <w:tbl>
      <w:tblPr>
        <w:tblStyle w:val="1"/>
        <w:tblW w:w="10201" w:type="dxa"/>
        <w:jc w:val="center"/>
        <w:tblLayout w:type="fixed"/>
        <w:tblLook w:val="04A0" w:firstRow="1" w:lastRow="0" w:firstColumn="1" w:lastColumn="0" w:noHBand="0" w:noVBand="1"/>
      </w:tblPr>
      <w:tblGrid>
        <w:gridCol w:w="4248"/>
        <w:gridCol w:w="5953"/>
      </w:tblGrid>
      <w:tr w:rsidR="002A0684" w:rsidRPr="002A0684" w14:paraId="5FD45D0E" w14:textId="77777777" w:rsidTr="000E68FF">
        <w:trPr>
          <w:jc w:val="center"/>
        </w:trPr>
        <w:tc>
          <w:tcPr>
            <w:tcW w:w="4248" w:type="dxa"/>
            <w:shd w:val="clear" w:color="auto" w:fill="D9D9D9" w:themeFill="background1" w:themeFillShade="D9"/>
            <w:vAlign w:val="center"/>
          </w:tcPr>
          <w:bookmarkEnd w:id="16"/>
          <w:p w14:paraId="47E1CE4B" w14:textId="77777777" w:rsidR="002A0684" w:rsidRPr="002A0684" w:rsidRDefault="002A0684" w:rsidP="002A0684">
            <w:pPr>
              <w:autoSpaceDE w:val="0"/>
              <w:autoSpaceDN w:val="0"/>
              <w:adjustRightInd w:val="0"/>
              <w:spacing w:before="0" w:after="0"/>
              <w:jc w:val="center"/>
              <w:rPr>
                <w:rFonts w:eastAsiaTheme="minorHAnsi" w:cstheme="minorHAnsi"/>
                <w:b/>
                <w:bCs/>
                <w:szCs w:val="22"/>
                <w:lang w:val="en-US" w:eastAsia="en-US"/>
              </w:rPr>
            </w:pPr>
            <w:r w:rsidRPr="002A0684">
              <w:rPr>
                <w:rFonts w:eastAsiaTheme="minorHAnsi" w:cstheme="minorHAnsi"/>
                <w:b/>
                <w:szCs w:val="22"/>
                <w:lang w:eastAsia="en-US"/>
              </w:rPr>
              <w:t>ΤΠ</w:t>
            </w:r>
          </w:p>
        </w:tc>
        <w:tc>
          <w:tcPr>
            <w:tcW w:w="5953" w:type="dxa"/>
            <w:shd w:val="clear" w:color="auto" w:fill="D9D9D9" w:themeFill="background1" w:themeFillShade="D9"/>
            <w:vAlign w:val="center"/>
          </w:tcPr>
          <w:p w14:paraId="3CB3FBEC" w14:textId="77777777" w:rsidR="002A0684" w:rsidRPr="002A0684" w:rsidRDefault="002A0684" w:rsidP="002A0684">
            <w:pPr>
              <w:autoSpaceDE w:val="0"/>
              <w:autoSpaceDN w:val="0"/>
              <w:adjustRightInd w:val="0"/>
              <w:spacing w:before="0" w:after="0"/>
              <w:ind w:left="-108" w:right="-108"/>
              <w:jc w:val="center"/>
              <w:rPr>
                <w:rFonts w:eastAsiaTheme="minorHAnsi" w:cstheme="minorHAnsi"/>
                <w:b/>
                <w:bCs/>
                <w:szCs w:val="22"/>
                <w:lang w:eastAsia="en-US"/>
              </w:rPr>
            </w:pPr>
            <w:r w:rsidRPr="002A0684">
              <w:rPr>
                <w:rFonts w:eastAsiaTheme="minorHAnsi" w:cstheme="minorHAnsi"/>
                <w:b/>
                <w:szCs w:val="22"/>
                <w:lang w:eastAsia="en-US"/>
              </w:rPr>
              <w:t>ΠΕΡΙΓΡΑΦΗ ΔΡΑΣΤΗΡΙΟΤΗΤΩΝ</w:t>
            </w:r>
          </w:p>
        </w:tc>
      </w:tr>
      <w:tr w:rsidR="002A0684" w:rsidRPr="002A0684" w14:paraId="71C34ADE" w14:textId="77777777" w:rsidTr="000E68FF">
        <w:trPr>
          <w:jc w:val="center"/>
        </w:trPr>
        <w:tc>
          <w:tcPr>
            <w:tcW w:w="4248" w:type="dxa"/>
            <w:vMerge w:val="restart"/>
          </w:tcPr>
          <w:p w14:paraId="25AE6581" w14:textId="73C3CB13" w:rsidR="002A0684" w:rsidRPr="006B7D01" w:rsidRDefault="002A0684" w:rsidP="002A0684">
            <w:pPr>
              <w:spacing w:before="0" w:after="0"/>
              <w:jc w:val="center"/>
              <w:rPr>
                <w:rFonts w:eastAsiaTheme="minorHAnsi" w:cstheme="minorHAnsi"/>
                <w:szCs w:val="22"/>
                <w:lang w:eastAsia="en-US"/>
              </w:rPr>
            </w:pPr>
            <w:r w:rsidRPr="002A0684">
              <w:rPr>
                <w:rFonts w:eastAsiaTheme="minorHAnsi" w:cstheme="minorHAnsi"/>
                <w:szCs w:val="22"/>
                <w:lang w:eastAsia="en-US"/>
              </w:rPr>
              <w:t xml:space="preserve">ΤΠ δεν καθορίζονται αφού οι δραστηριότητες του πεδίου εφαρμογής δύναται να αφορούν επιχειρήσεις διαφορετικών ΕΑ και </w:t>
            </w:r>
            <w:r w:rsidR="006B7D01" w:rsidRPr="006B7D01">
              <w:rPr>
                <w:rFonts w:eastAsiaTheme="minorHAnsi" w:cstheme="minorHAnsi"/>
                <w:szCs w:val="22"/>
                <w:lang w:eastAsia="en-US"/>
              </w:rPr>
              <w:t>Τ</w:t>
            </w:r>
            <w:r w:rsidR="00AA0234">
              <w:rPr>
                <w:rFonts w:eastAsiaTheme="minorHAnsi" w:cstheme="minorHAnsi"/>
                <w:szCs w:val="22"/>
                <w:lang w:eastAsia="en-US"/>
              </w:rPr>
              <w:t>Π</w:t>
            </w:r>
          </w:p>
          <w:p w14:paraId="7102D77F" w14:textId="0C9E445D" w:rsidR="006B7D01" w:rsidRPr="002A0684" w:rsidRDefault="006B7D01" w:rsidP="002A0684">
            <w:pPr>
              <w:spacing w:before="0" w:after="0"/>
              <w:jc w:val="center"/>
              <w:rPr>
                <w:rFonts w:eastAsiaTheme="minorHAnsi" w:cstheme="minorHAnsi"/>
                <w:i/>
                <w:szCs w:val="22"/>
                <w:lang w:eastAsia="en-US"/>
              </w:rPr>
            </w:pPr>
            <w:r w:rsidRPr="006B7D01">
              <w:rPr>
                <w:rFonts w:eastAsiaTheme="minorHAnsi" w:cstheme="minorHAnsi"/>
                <w:i/>
                <w:szCs w:val="22"/>
                <w:lang w:eastAsia="en-US"/>
              </w:rPr>
              <w:t>(Σύμφωνα  με το Παράρτημα Α 4.1 του ISO 39001:2012)</w:t>
            </w:r>
          </w:p>
        </w:tc>
        <w:tc>
          <w:tcPr>
            <w:tcW w:w="5953" w:type="dxa"/>
          </w:tcPr>
          <w:p w14:paraId="1512152E" w14:textId="010EF999" w:rsidR="002A0684" w:rsidRPr="002A0684" w:rsidRDefault="006B7D01" w:rsidP="006B7D01">
            <w:pPr>
              <w:spacing w:before="0" w:after="0"/>
              <w:ind w:right="-108"/>
              <w:jc w:val="left"/>
              <w:rPr>
                <w:rFonts w:eastAsiaTheme="minorHAnsi" w:cstheme="minorHAnsi"/>
                <w:szCs w:val="22"/>
                <w:lang w:eastAsia="en-US"/>
              </w:rPr>
            </w:pPr>
            <w:r w:rsidRPr="006B7D01">
              <w:rPr>
                <w:rFonts w:eastAsiaTheme="minorHAnsi" w:cstheme="minorHAnsi"/>
                <w:szCs w:val="22"/>
                <w:lang w:eastAsia="en-US"/>
              </w:rPr>
              <w:t>Χρήση οδικών μεταφορών των εργαζομένων από και προς την εργασία, ή κατά την διάρκεια της εργασίας, με δημόσιες μεταφορές ή ιδιωτικά οχήματα ως επιβάτες ή οδηγοί, και ως πεζοί ή ποδηλάτες.</w:t>
            </w:r>
          </w:p>
        </w:tc>
      </w:tr>
      <w:tr w:rsidR="002A0684" w:rsidRPr="002A0684" w14:paraId="438E8D9F" w14:textId="77777777" w:rsidTr="000E68FF">
        <w:trPr>
          <w:trHeight w:val="355"/>
          <w:jc w:val="center"/>
        </w:trPr>
        <w:tc>
          <w:tcPr>
            <w:tcW w:w="4248" w:type="dxa"/>
            <w:vMerge/>
          </w:tcPr>
          <w:p w14:paraId="6C1C1996"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009A8936" w14:textId="4DDB9306" w:rsidR="002A0684" w:rsidRPr="002A0684" w:rsidRDefault="006B7D01" w:rsidP="000E68FF">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Μεταφορά αγαθών και επιβατών μέσω συστήματος οδικής μεταφοράς, που διενεργείται από τον οργανισμό ή ανατίθεται υπεργολαβικά σε άλλους οργανισμούς.</w:t>
            </w:r>
          </w:p>
        </w:tc>
      </w:tr>
      <w:tr w:rsidR="002A0684" w:rsidRPr="002A0684" w14:paraId="000B2064" w14:textId="77777777" w:rsidTr="000E68FF">
        <w:trPr>
          <w:jc w:val="center"/>
        </w:trPr>
        <w:tc>
          <w:tcPr>
            <w:tcW w:w="4248" w:type="dxa"/>
            <w:vMerge/>
          </w:tcPr>
          <w:p w14:paraId="4EDBDEA9"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01324198" w14:textId="128F6D6B" w:rsidR="002A0684" w:rsidRPr="002A0684" w:rsidRDefault="006B7D01" w:rsidP="002A0684">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Δραστηριότητες που δημιουργούν κυκλοφοριακό προς ή από σημεία όπου οργανισμοί ελέγχουν ή επηρεάζουν, όπως supermarkets, σχολεία και τοποθεσίες με πολλούς επισκέπτες.</w:t>
            </w:r>
          </w:p>
        </w:tc>
      </w:tr>
      <w:tr w:rsidR="002A0684" w:rsidRPr="002A0684" w14:paraId="3C24CE0E" w14:textId="77777777" w:rsidTr="000E68FF">
        <w:trPr>
          <w:jc w:val="center"/>
        </w:trPr>
        <w:tc>
          <w:tcPr>
            <w:tcW w:w="4248" w:type="dxa"/>
            <w:vMerge/>
          </w:tcPr>
          <w:p w14:paraId="45E64A56"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60EB40E0" w14:textId="77084DD1" w:rsidR="002A0684" w:rsidRPr="002A0684" w:rsidRDefault="006B7D01" w:rsidP="002A0684">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Υπηρεσίες για συστήματα οδικής μεταφοράς, όπως μεταφορά, διαχείριση, προγραμματισμός, σχεδιασμός, κατασκευή και συντήρηση υποδομών, ή δραστηριότητες που διενεργούνται τακτικά ως επείγουσας φύσεως όπως ασθενοφόρα, γερανοί ρυμούλκησης οχημάτων και παρακολούθηση κυκλοφορίας και νομοθετικές δραστηριότητες.</w:t>
            </w:r>
          </w:p>
        </w:tc>
      </w:tr>
    </w:tbl>
    <w:p w14:paraId="04471F07" w14:textId="77777777" w:rsidR="002A0684" w:rsidRPr="002A0684" w:rsidRDefault="002A0684" w:rsidP="002A0684">
      <w:pPr>
        <w:jc w:val="left"/>
      </w:pPr>
    </w:p>
    <w:p w14:paraId="2021F04D" w14:textId="77777777" w:rsidR="00AA0234" w:rsidRPr="002A0684" w:rsidRDefault="00AA0234" w:rsidP="00AA0234">
      <w:pPr>
        <w:jc w:val="center"/>
        <w:rPr>
          <w:b/>
        </w:rPr>
      </w:pPr>
      <w:r w:rsidRPr="002A0684">
        <w:rPr>
          <w:b/>
        </w:rPr>
        <w:t>ΤΕΧΝΙΚΕΣ ΠΕΡΙΟΧΕΣ</w:t>
      </w:r>
    </w:p>
    <w:p w14:paraId="510C740B" w14:textId="3546CD39" w:rsidR="00AA0234" w:rsidRDefault="00AA0234" w:rsidP="00AA0234">
      <w:pPr>
        <w:jc w:val="center"/>
        <w:rPr>
          <w:b/>
        </w:rPr>
      </w:pPr>
      <w:r w:rsidRPr="002A0684">
        <w:rPr>
          <w:b/>
        </w:rPr>
        <w:t xml:space="preserve">ΓΙΑ ΣΥΣΤΗΜΑΤΑ ΔΙΑΧΕΙΡΙΣΗΣ </w:t>
      </w:r>
      <w:r>
        <w:rPr>
          <w:b/>
        </w:rPr>
        <w:t>ΕΝΕΡΓΕΙΑΣ</w:t>
      </w:r>
      <w:r w:rsidRPr="002A0684">
        <w:rPr>
          <w:b/>
        </w:rPr>
        <w:t xml:space="preserve"> ΚΑΤΑ </w:t>
      </w:r>
      <w:r w:rsidRPr="002A0684">
        <w:rPr>
          <w:b/>
          <w:lang w:val="en-US"/>
        </w:rPr>
        <w:t>ISO</w:t>
      </w:r>
      <w:r w:rsidRPr="002A0684">
        <w:rPr>
          <w:b/>
        </w:rPr>
        <w:t xml:space="preserve"> </w:t>
      </w:r>
      <w:r>
        <w:rPr>
          <w:b/>
        </w:rPr>
        <w:t>50</w:t>
      </w:r>
      <w:r w:rsidRPr="002A0684">
        <w:rPr>
          <w:b/>
        </w:rPr>
        <w:t>001</w:t>
      </w:r>
    </w:p>
    <w:tbl>
      <w:tblPr>
        <w:tblStyle w:val="TableGrid"/>
        <w:tblW w:w="0" w:type="auto"/>
        <w:tblLook w:val="04A0" w:firstRow="1" w:lastRow="0" w:firstColumn="1" w:lastColumn="0" w:noHBand="0" w:noVBand="1"/>
      </w:tblPr>
      <w:tblGrid>
        <w:gridCol w:w="2007"/>
        <w:gridCol w:w="2034"/>
        <w:gridCol w:w="2213"/>
        <w:gridCol w:w="2042"/>
      </w:tblGrid>
      <w:tr w:rsidR="00AA0234" w:rsidRPr="00AA0234" w14:paraId="208E3DE4" w14:textId="77777777" w:rsidTr="00AA0234">
        <w:tc>
          <w:tcPr>
            <w:tcW w:w="2074" w:type="dxa"/>
            <w:shd w:val="clear" w:color="auto" w:fill="D9D9D9" w:themeFill="background1" w:themeFillShade="D9"/>
          </w:tcPr>
          <w:p w14:paraId="2BA11498" w14:textId="573B277C"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Τεχνική Περιοχή</w:t>
            </w:r>
          </w:p>
        </w:tc>
        <w:tc>
          <w:tcPr>
            <w:tcW w:w="2074" w:type="dxa"/>
            <w:shd w:val="clear" w:color="auto" w:fill="D9D9D9" w:themeFill="background1" w:themeFillShade="D9"/>
          </w:tcPr>
          <w:p w14:paraId="5D9FDF83" w14:textId="17C3557D"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Περιγραφή</w:t>
            </w:r>
          </w:p>
        </w:tc>
        <w:tc>
          <w:tcPr>
            <w:tcW w:w="2074" w:type="dxa"/>
            <w:shd w:val="clear" w:color="auto" w:fill="D9D9D9" w:themeFill="background1" w:themeFillShade="D9"/>
          </w:tcPr>
          <w:p w14:paraId="594E8BB1" w14:textId="123C6191"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Παραδείγματα</w:t>
            </w:r>
          </w:p>
        </w:tc>
        <w:tc>
          <w:tcPr>
            <w:tcW w:w="2074" w:type="dxa"/>
            <w:shd w:val="clear" w:color="auto" w:fill="D9D9D9" w:themeFill="background1" w:themeFillShade="D9"/>
          </w:tcPr>
          <w:p w14:paraId="3551DCBE" w14:textId="5E96C4C9"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Τυπική Ενεργειακή Χρήση</w:t>
            </w:r>
          </w:p>
        </w:tc>
      </w:tr>
      <w:tr w:rsidR="00AA0234" w:rsidRPr="00AA0234" w14:paraId="213B0DD2" w14:textId="77777777" w:rsidTr="00BB1930">
        <w:tc>
          <w:tcPr>
            <w:tcW w:w="2074" w:type="dxa"/>
            <w:tcBorders>
              <w:left w:val="single" w:sz="8" w:space="0" w:color="auto"/>
              <w:right w:val="single" w:sz="8" w:space="0" w:color="auto"/>
            </w:tcBorders>
            <w:shd w:val="clear" w:color="auto" w:fill="auto"/>
          </w:tcPr>
          <w:p w14:paraId="0BE917A4" w14:textId="1E2735DF" w:rsidR="00AA0234" w:rsidRPr="00AA0234" w:rsidRDefault="00AA0234" w:rsidP="00AA0234">
            <w:pPr>
              <w:rPr>
                <w:rFonts w:asciiTheme="minorHAnsi" w:hAnsiTheme="minorHAnsi" w:cstheme="minorHAnsi"/>
                <w:sz w:val="22"/>
                <w:szCs w:val="22"/>
                <w:lang w:val="en-US"/>
              </w:rPr>
            </w:pPr>
            <w:r w:rsidRPr="00AA0234">
              <w:rPr>
                <w:rFonts w:asciiTheme="minorHAnsi" w:eastAsia="Cambria" w:hAnsiTheme="minorHAnsi" w:cstheme="minorHAnsi"/>
                <w:sz w:val="22"/>
                <w:szCs w:val="22"/>
              </w:rPr>
              <w:t>Κτίρια</w:t>
            </w:r>
          </w:p>
        </w:tc>
        <w:tc>
          <w:tcPr>
            <w:tcW w:w="2074" w:type="dxa"/>
            <w:tcBorders>
              <w:right w:val="single" w:sz="8" w:space="0" w:color="auto"/>
            </w:tcBorders>
            <w:shd w:val="clear" w:color="auto" w:fill="auto"/>
          </w:tcPr>
          <w:p w14:paraId="083CB0D2" w14:textId="614A755D" w:rsidR="00AA0234" w:rsidRPr="00AA0234" w:rsidRDefault="00AA0234" w:rsidP="00AA0234">
            <w:pPr>
              <w:rPr>
                <w:rFonts w:asciiTheme="minorHAnsi" w:hAnsiTheme="minorHAnsi" w:cstheme="minorHAnsi"/>
                <w:sz w:val="22"/>
                <w:szCs w:val="22"/>
              </w:rPr>
            </w:pPr>
            <w:r w:rsidRPr="00AA0234">
              <w:rPr>
                <w:rFonts w:asciiTheme="minorHAnsi" w:eastAsia="Cambria" w:hAnsiTheme="minorHAnsi" w:cstheme="minorHAnsi"/>
                <w:sz w:val="22"/>
                <w:szCs w:val="22"/>
              </w:rPr>
              <w:t>Εγκαταστάσεις με τυποποιημένες εμπορικές πρακτικές κτιρίων</w:t>
            </w:r>
          </w:p>
        </w:tc>
        <w:tc>
          <w:tcPr>
            <w:tcW w:w="2074" w:type="dxa"/>
            <w:tcBorders>
              <w:right w:val="single" w:sz="8" w:space="0" w:color="auto"/>
            </w:tcBorders>
            <w:shd w:val="clear" w:color="auto" w:fill="auto"/>
          </w:tcPr>
          <w:p w14:paraId="00856A53" w14:textId="00A6324D"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γραφεία</w:t>
            </w:r>
          </w:p>
          <w:p w14:paraId="194C9718" w14:textId="0D730EB3"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κατοικίες</w:t>
            </w:r>
          </w:p>
          <w:p w14:paraId="2A4D3C41" w14:textId="47B15B1E"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λιανική</w:t>
            </w:r>
          </w:p>
          <w:p w14:paraId="1B580B48" w14:textId="210E5538" w:rsidR="00AA0234" w:rsidRPr="00C652A6" w:rsidRDefault="00AA0234" w:rsidP="00B54AE6">
            <w:pPr>
              <w:pStyle w:val="ListParagraph"/>
              <w:numPr>
                <w:ilvl w:val="0"/>
                <w:numId w:val="13"/>
              </w:numPr>
              <w:rPr>
                <w:rFonts w:asciiTheme="minorHAnsi" w:hAnsiTheme="minorHAnsi" w:cstheme="minorHAnsi"/>
              </w:rPr>
            </w:pPr>
            <w:r w:rsidRPr="00C652A6">
              <w:rPr>
                <w:rFonts w:asciiTheme="minorHAnsi" w:eastAsia="Cambria" w:hAnsiTheme="minorHAnsi" w:cstheme="minorHAnsi"/>
              </w:rPr>
              <w:t>αποθήκες εμπορευμάτων</w:t>
            </w:r>
          </w:p>
        </w:tc>
        <w:tc>
          <w:tcPr>
            <w:tcW w:w="2074" w:type="dxa"/>
            <w:tcBorders>
              <w:right w:val="single" w:sz="8" w:space="0" w:color="auto"/>
            </w:tcBorders>
            <w:shd w:val="clear" w:color="auto" w:fill="auto"/>
          </w:tcPr>
          <w:p w14:paraId="47A9B48E" w14:textId="77777777" w:rsidR="00AA0234" w:rsidRPr="00C652A6" w:rsidRDefault="00AA0234" w:rsidP="00AA0234">
            <w:pPr>
              <w:spacing w:before="0" w:after="0"/>
              <w:ind w:left="40"/>
              <w:rPr>
                <w:rFonts w:asciiTheme="minorHAnsi" w:eastAsia="Cambria" w:hAnsiTheme="minorHAnsi" w:cstheme="minorHAnsi"/>
              </w:rPr>
            </w:pPr>
            <w:r w:rsidRPr="00C652A6">
              <w:rPr>
                <w:rFonts w:asciiTheme="minorHAnsi" w:eastAsia="Cambria" w:hAnsiTheme="minorHAnsi" w:cstheme="minorHAnsi"/>
              </w:rPr>
              <w:t>Τυπικές ενεργειακές χρήσεις:</w:t>
            </w:r>
          </w:p>
          <w:p w14:paraId="548096CF" w14:textId="7AB148DD"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φορητές συσκευές</w:t>
            </w:r>
          </w:p>
          <w:p w14:paraId="64265A44" w14:textId="3FE51B3B"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θέρμανση νερού</w:t>
            </w:r>
          </w:p>
          <w:p w14:paraId="2E61BF17" w14:textId="1DFBDB85"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φωτισμός</w:t>
            </w:r>
          </w:p>
          <w:p w14:paraId="76ECADC5" w14:textId="30145981"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συστήματα θέρμανσης και κλιματισμού, σχετιζόμενοι ανεμιστήρες</w:t>
            </w:r>
          </w:p>
          <w:p w14:paraId="1BB59C54" w14:textId="662B06CA" w:rsidR="00AA0234" w:rsidRPr="00C652A6" w:rsidRDefault="00AA0234" w:rsidP="00B54AE6">
            <w:pPr>
              <w:pStyle w:val="ListParagraph"/>
              <w:numPr>
                <w:ilvl w:val="0"/>
                <w:numId w:val="14"/>
              </w:numPr>
              <w:spacing w:before="0" w:after="0"/>
              <w:rPr>
                <w:rFonts w:asciiTheme="minorHAnsi" w:hAnsiTheme="minorHAnsi" w:cstheme="minorHAnsi"/>
                <w:lang w:val="en-US"/>
              </w:rPr>
            </w:pPr>
            <w:r w:rsidRPr="00C652A6">
              <w:rPr>
                <w:rFonts w:asciiTheme="minorHAnsi" w:eastAsia="Cambria" w:hAnsiTheme="minorHAnsi" w:cstheme="minorHAnsi"/>
              </w:rPr>
              <w:t>συστήματα άντλησης</w:t>
            </w:r>
          </w:p>
        </w:tc>
      </w:tr>
      <w:tr w:rsidR="00AA0234" w:rsidRPr="00AA0234" w14:paraId="7B8C9F29" w14:textId="77777777" w:rsidTr="00AA0234">
        <w:tc>
          <w:tcPr>
            <w:tcW w:w="2074" w:type="dxa"/>
          </w:tcPr>
          <w:p w14:paraId="718DF9D1" w14:textId="76098E77" w:rsidR="00AA0234" w:rsidRPr="00AA0234" w:rsidRDefault="00AA0234" w:rsidP="00AA0234">
            <w:pPr>
              <w:rPr>
                <w:rFonts w:asciiTheme="minorHAnsi" w:hAnsiTheme="minorHAnsi" w:cstheme="minorHAnsi"/>
                <w:sz w:val="22"/>
                <w:szCs w:val="22"/>
                <w:lang w:val="en-US"/>
              </w:rPr>
            </w:pPr>
            <w:r w:rsidRPr="00AA0234">
              <w:rPr>
                <w:rFonts w:asciiTheme="minorHAnsi" w:hAnsiTheme="minorHAnsi" w:cstheme="minorHAnsi"/>
                <w:sz w:val="22"/>
                <w:szCs w:val="22"/>
              </w:rPr>
              <w:lastRenderedPageBreak/>
              <w:t>Μεταφορές</w:t>
            </w:r>
          </w:p>
        </w:tc>
        <w:tc>
          <w:tcPr>
            <w:tcW w:w="2074" w:type="dxa"/>
          </w:tcPr>
          <w:p w14:paraId="6EB5C088" w14:textId="67AB71A6" w:rsidR="00AA0234" w:rsidRPr="00AA0234" w:rsidRDefault="00AA0234" w:rsidP="00AA0234">
            <w:pPr>
              <w:rPr>
                <w:rFonts w:asciiTheme="minorHAnsi" w:hAnsiTheme="minorHAnsi" w:cstheme="minorHAnsi"/>
                <w:sz w:val="22"/>
                <w:szCs w:val="22"/>
              </w:rPr>
            </w:pPr>
            <w:r w:rsidRPr="00AA0234">
              <w:rPr>
                <w:rFonts w:asciiTheme="minorHAnsi" w:hAnsiTheme="minorHAnsi" w:cstheme="minorHAnsi"/>
                <w:sz w:val="22"/>
                <w:szCs w:val="22"/>
              </w:rPr>
              <w:t>Συστήματα ή μέσα  για τη μεταφορά ανθρώπων ή αγαθών/ εμπορευμάτων</w:t>
            </w:r>
          </w:p>
        </w:tc>
        <w:tc>
          <w:tcPr>
            <w:tcW w:w="2074" w:type="dxa"/>
          </w:tcPr>
          <w:p w14:paraId="7F8DF2A1" w14:textId="14613397"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υπηρεσίες επιβατών (οχήματα,</w:t>
            </w:r>
            <w:r w:rsidR="00F67425" w:rsidRPr="00C652A6">
              <w:rPr>
                <w:rFonts w:asciiTheme="minorHAnsi" w:hAnsiTheme="minorHAnsi" w:cstheme="minorHAnsi"/>
              </w:rPr>
              <w:t xml:space="preserve"> </w:t>
            </w:r>
            <w:r w:rsidRPr="00C652A6">
              <w:rPr>
                <w:rFonts w:asciiTheme="minorHAnsi" w:hAnsiTheme="minorHAnsi" w:cstheme="minorHAnsi"/>
              </w:rPr>
              <w:t>τραίνα, πλοία, αεροπλάνα)</w:t>
            </w:r>
          </w:p>
          <w:p w14:paraId="03A209CC" w14:textId="1D92ECDC"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Δήμοι</w:t>
            </w:r>
          </w:p>
          <w:p w14:paraId="7A5E7B99" w14:textId="0B55700F"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υπηρεσίες μεταφοράς με φορτηγά</w:t>
            </w:r>
          </w:p>
          <w:p w14:paraId="15B88808" w14:textId="33A7F4BE"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στόλοι</w:t>
            </w:r>
          </w:p>
          <w:p w14:paraId="634760AA" w14:textId="32B60C9C"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λειτουργίες ραγών</w:t>
            </w:r>
          </w:p>
          <w:p w14:paraId="445437B8" w14:textId="008375DD"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γραμμές κρουαζιέρας</w:t>
            </w:r>
          </w:p>
          <w:p w14:paraId="6DEA5F23" w14:textId="09A8DAC8"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αερογραμμές, αερομεταφερόμενα φορτία</w:t>
            </w:r>
          </w:p>
          <w:p w14:paraId="4DA81A1D" w14:textId="331B55F9" w:rsidR="00AA0234" w:rsidRPr="00C652A6" w:rsidRDefault="00AA0234" w:rsidP="00B54AE6">
            <w:pPr>
              <w:pStyle w:val="ListParagraph"/>
              <w:numPr>
                <w:ilvl w:val="0"/>
                <w:numId w:val="15"/>
              </w:numPr>
              <w:rPr>
                <w:rFonts w:asciiTheme="minorHAnsi" w:hAnsiTheme="minorHAnsi" w:cstheme="minorHAnsi"/>
                <w:lang w:val="en-US"/>
              </w:rPr>
            </w:pPr>
            <w:r w:rsidRPr="00C652A6">
              <w:rPr>
                <w:rFonts w:asciiTheme="minorHAnsi" w:hAnsiTheme="minorHAnsi" w:cstheme="minorHAnsi"/>
              </w:rPr>
              <w:t>στόλοι</w:t>
            </w:r>
          </w:p>
        </w:tc>
        <w:tc>
          <w:tcPr>
            <w:tcW w:w="2074" w:type="dxa"/>
          </w:tcPr>
          <w:p w14:paraId="7250578E" w14:textId="77777777" w:rsidR="00AA0234" w:rsidRPr="00C652A6" w:rsidRDefault="00AA0234" w:rsidP="008D139D">
            <w:pPr>
              <w:spacing w:before="0" w:after="0"/>
              <w:rPr>
                <w:rFonts w:asciiTheme="minorHAnsi" w:hAnsiTheme="minorHAnsi" w:cstheme="minorHAnsi"/>
              </w:rPr>
            </w:pPr>
            <w:r w:rsidRPr="00C652A6">
              <w:rPr>
                <w:rFonts w:asciiTheme="minorHAnsi" w:hAnsiTheme="minorHAnsi" w:cstheme="minorHAnsi"/>
              </w:rPr>
              <w:t>Τυπικές ενεργειακές χρήσεις:</w:t>
            </w:r>
          </w:p>
          <w:p w14:paraId="0F3BC831" w14:textId="61303A7C"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κινητές ενεργειακές χρήσεις</w:t>
            </w:r>
          </w:p>
          <w:p w14:paraId="037BBEF8" w14:textId="5465DF0B"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κλιματισμός</w:t>
            </w:r>
          </w:p>
          <w:p w14:paraId="3D59E84A" w14:textId="72378E69"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φωτισμός</w:t>
            </w:r>
          </w:p>
          <w:p w14:paraId="3D314190" w14:textId="592F5160"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φορητές συσκευές</w:t>
            </w:r>
          </w:p>
          <w:p w14:paraId="25AD139F" w14:textId="63DCF828"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διακίνηση υλικών</w:t>
            </w:r>
          </w:p>
          <w:p w14:paraId="44FEBC5A" w14:textId="55882569"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πόροι (καύσιμα, ηλεκτρισμός, άνθρακας, κ.λπ.)</w:t>
            </w:r>
          </w:p>
        </w:tc>
      </w:tr>
    </w:tbl>
    <w:p w14:paraId="2895B93A" w14:textId="63FAF6DC" w:rsidR="00AA0234" w:rsidRDefault="00AA0234" w:rsidP="00681A0E"/>
    <w:p w14:paraId="2DDD493D" w14:textId="7CE3CA55" w:rsidR="00D32F25" w:rsidRDefault="00D32F25" w:rsidP="00D32F25">
      <w:pPr>
        <w:jc w:val="center"/>
        <w:rPr>
          <w:b/>
        </w:rPr>
      </w:pPr>
      <w:r w:rsidRPr="00D32F25">
        <w:rPr>
          <w:b/>
        </w:rPr>
        <w:t>ΤΕΧΝΙΚΕΣ ΠΕΡΙΟΧΕΣ</w:t>
      </w:r>
    </w:p>
    <w:p w14:paraId="5410A182" w14:textId="77777777" w:rsidR="00D32F25" w:rsidRPr="00D32F25" w:rsidRDefault="00D32F25" w:rsidP="00D32F25">
      <w:pPr>
        <w:jc w:val="center"/>
        <w:rPr>
          <w:b/>
        </w:rPr>
      </w:pPr>
      <w:r w:rsidRPr="00D32F25">
        <w:rPr>
          <w:b/>
        </w:rPr>
        <w:t>Συστημάτων Διαχείρισης Επιχειρήσεων Παροχής</w:t>
      </w:r>
    </w:p>
    <w:p w14:paraId="49D615B7" w14:textId="1D10E6C0" w:rsidR="00D32F25" w:rsidRPr="00D32F25" w:rsidRDefault="00D32F25" w:rsidP="00D32F25">
      <w:pPr>
        <w:jc w:val="center"/>
        <w:rPr>
          <w:b/>
        </w:rPr>
      </w:pPr>
      <w:r w:rsidRPr="00D32F25">
        <w:rPr>
          <w:b/>
        </w:rPr>
        <w:t>Υπηρεσιών Επικοινωνίας σύμφωνα με το Πρότυπο ΕΛΟΤ 1435</w:t>
      </w:r>
    </w:p>
    <w:tbl>
      <w:tblPr>
        <w:tblW w:w="95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96"/>
      </w:tblGrid>
      <w:tr w:rsidR="00D32F25" w:rsidRPr="00D32F25" w14:paraId="2EBDF65B" w14:textId="77777777" w:rsidTr="00D32F25">
        <w:trPr>
          <w:cantSplit/>
          <w:trHeight w:val="565"/>
          <w:tblHeader/>
        </w:trPr>
        <w:tc>
          <w:tcPr>
            <w:tcW w:w="8280" w:type="dxa"/>
            <w:tcBorders>
              <w:top w:val="single" w:sz="4" w:space="0" w:color="auto"/>
            </w:tcBorders>
            <w:shd w:val="clear" w:color="auto" w:fill="D9D9D9" w:themeFill="background1" w:themeFillShade="D9"/>
            <w:vAlign w:val="center"/>
          </w:tcPr>
          <w:p w14:paraId="0405C1F3" w14:textId="77777777" w:rsidR="00D32F25" w:rsidRPr="00D32F25" w:rsidRDefault="00D32F25" w:rsidP="00095FDA">
            <w:pPr>
              <w:pStyle w:val="Subtitle"/>
              <w:rPr>
                <w:rFonts w:asciiTheme="minorHAnsi" w:hAnsiTheme="minorHAnsi" w:cstheme="minorHAnsi"/>
                <w:sz w:val="22"/>
                <w:szCs w:val="22"/>
              </w:rPr>
            </w:pPr>
            <w:r w:rsidRPr="00D32F25">
              <w:rPr>
                <w:rFonts w:asciiTheme="minorHAnsi" w:hAnsiTheme="minorHAnsi" w:cstheme="minorHAnsi"/>
                <w:sz w:val="22"/>
                <w:szCs w:val="22"/>
              </w:rPr>
              <w:t xml:space="preserve">Δραστηριότητα </w:t>
            </w:r>
          </w:p>
        </w:tc>
        <w:tc>
          <w:tcPr>
            <w:tcW w:w="1296" w:type="dxa"/>
            <w:tcBorders>
              <w:top w:val="single" w:sz="4" w:space="0" w:color="auto"/>
            </w:tcBorders>
            <w:shd w:val="clear" w:color="auto" w:fill="D9D9D9" w:themeFill="background1" w:themeFillShade="D9"/>
            <w:vAlign w:val="center"/>
          </w:tcPr>
          <w:p w14:paraId="6BEE4445" w14:textId="77777777" w:rsidR="00D32F25" w:rsidRPr="00D84A14" w:rsidRDefault="00D32F25" w:rsidP="00D84A14">
            <w:pPr>
              <w:rPr>
                <w:b/>
              </w:rPr>
            </w:pPr>
            <w:r w:rsidRPr="00D84A14">
              <w:rPr>
                <w:b/>
              </w:rPr>
              <w:t xml:space="preserve">Πρότυπο </w:t>
            </w:r>
          </w:p>
        </w:tc>
      </w:tr>
      <w:tr w:rsidR="00D32F25" w:rsidRPr="00D32F25" w14:paraId="3E61747D" w14:textId="77777777" w:rsidTr="00D32F25">
        <w:trPr>
          <w:cantSplit/>
        </w:trPr>
        <w:tc>
          <w:tcPr>
            <w:tcW w:w="8280" w:type="dxa"/>
          </w:tcPr>
          <w:p w14:paraId="5C56CE1B" w14:textId="58B014E0" w:rsidR="00D32F25" w:rsidRPr="00D32F25" w:rsidRDefault="00D32F25" w:rsidP="00095FDA">
            <w:pPr>
              <w:rPr>
                <w:rFonts w:cstheme="minorHAnsi"/>
                <w:szCs w:val="22"/>
              </w:rPr>
            </w:pPr>
            <w:r w:rsidRPr="00D32F25">
              <w:rPr>
                <w:rFonts w:cstheme="minorHAnsi"/>
                <w:szCs w:val="22"/>
              </w:rPr>
              <w:t xml:space="preserve">Διαφημιστικές εταιρείες. </w:t>
            </w:r>
          </w:p>
        </w:tc>
        <w:tc>
          <w:tcPr>
            <w:tcW w:w="1296" w:type="dxa"/>
            <w:vMerge w:val="restart"/>
            <w:vAlign w:val="center"/>
          </w:tcPr>
          <w:p w14:paraId="092DD56D" w14:textId="77777777" w:rsidR="00D32F25" w:rsidRPr="00D32F25" w:rsidRDefault="00D32F25" w:rsidP="00095FDA">
            <w:pPr>
              <w:jc w:val="center"/>
              <w:rPr>
                <w:rFonts w:cstheme="minorHAnsi"/>
                <w:szCs w:val="22"/>
              </w:rPr>
            </w:pPr>
            <w:r w:rsidRPr="00D32F25">
              <w:rPr>
                <w:rFonts w:cstheme="minorHAnsi"/>
                <w:szCs w:val="22"/>
              </w:rPr>
              <w:t>ΕΛΟΤ 1435</w:t>
            </w:r>
          </w:p>
        </w:tc>
      </w:tr>
      <w:tr w:rsidR="00D32F25" w:rsidRPr="00D32F25" w14:paraId="6CBE7D7F" w14:textId="77777777" w:rsidTr="00D32F25">
        <w:trPr>
          <w:cantSplit/>
        </w:trPr>
        <w:tc>
          <w:tcPr>
            <w:tcW w:w="8280" w:type="dxa"/>
          </w:tcPr>
          <w:p w14:paraId="1F095B99" w14:textId="761DBAE6" w:rsidR="00D32F25" w:rsidRPr="00D32F25" w:rsidRDefault="00D32F25" w:rsidP="00095FDA">
            <w:pPr>
              <w:rPr>
                <w:rFonts w:cstheme="minorHAnsi"/>
                <w:szCs w:val="22"/>
              </w:rPr>
            </w:pPr>
            <w:r w:rsidRPr="00D32F25">
              <w:rPr>
                <w:rFonts w:cstheme="minorHAnsi"/>
                <w:szCs w:val="22"/>
              </w:rPr>
              <w:t>Εταιρείες προγραμματισμού μέσων και αγοράς χώρου και χρόνου.</w:t>
            </w:r>
          </w:p>
        </w:tc>
        <w:tc>
          <w:tcPr>
            <w:tcW w:w="1296" w:type="dxa"/>
            <w:vMerge/>
          </w:tcPr>
          <w:p w14:paraId="450BB228" w14:textId="77777777" w:rsidR="00D32F25" w:rsidRPr="00D32F25" w:rsidRDefault="00D32F25" w:rsidP="00095FDA">
            <w:pPr>
              <w:jc w:val="center"/>
              <w:rPr>
                <w:rFonts w:cstheme="minorHAnsi"/>
                <w:szCs w:val="22"/>
              </w:rPr>
            </w:pPr>
          </w:p>
        </w:tc>
      </w:tr>
      <w:tr w:rsidR="00D32F25" w:rsidRPr="00D32F25" w14:paraId="3120B22A" w14:textId="77777777" w:rsidTr="00D32F25">
        <w:trPr>
          <w:cantSplit/>
        </w:trPr>
        <w:tc>
          <w:tcPr>
            <w:tcW w:w="8280" w:type="dxa"/>
          </w:tcPr>
          <w:p w14:paraId="7DA929A4" w14:textId="7D704126" w:rsidR="00D32F25" w:rsidRPr="00D32F25" w:rsidRDefault="00D32F25" w:rsidP="00095FDA">
            <w:pPr>
              <w:rPr>
                <w:rFonts w:cstheme="minorHAnsi"/>
                <w:szCs w:val="22"/>
              </w:rPr>
            </w:pPr>
            <w:r w:rsidRPr="00D32F25">
              <w:rPr>
                <w:rFonts w:cstheme="minorHAnsi"/>
                <w:szCs w:val="22"/>
              </w:rPr>
              <w:t>Εταιρείες δημοσίων σχέσεων.</w:t>
            </w:r>
          </w:p>
        </w:tc>
        <w:tc>
          <w:tcPr>
            <w:tcW w:w="1296" w:type="dxa"/>
            <w:vMerge/>
          </w:tcPr>
          <w:p w14:paraId="5DAF8225" w14:textId="77777777" w:rsidR="00D32F25" w:rsidRPr="00D32F25" w:rsidRDefault="00D32F25" w:rsidP="00095FDA">
            <w:pPr>
              <w:jc w:val="center"/>
              <w:rPr>
                <w:rFonts w:cstheme="minorHAnsi"/>
                <w:szCs w:val="22"/>
              </w:rPr>
            </w:pPr>
          </w:p>
        </w:tc>
      </w:tr>
      <w:tr w:rsidR="00D32F25" w:rsidRPr="00D32F25" w14:paraId="2F605178" w14:textId="77777777" w:rsidTr="00D32F25">
        <w:trPr>
          <w:cantSplit/>
        </w:trPr>
        <w:tc>
          <w:tcPr>
            <w:tcW w:w="8280" w:type="dxa"/>
          </w:tcPr>
          <w:p w14:paraId="4A1200DA" w14:textId="56803F1F" w:rsidR="00D32F25" w:rsidRPr="00D32F25" w:rsidRDefault="00D32F25" w:rsidP="00095FDA">
            <w:pPr>
              <w:rPr>
                <w:rFonts w:cstheme="minorHAnsi"/>
                <w:szCs w:val="22"/>
              </w:rPr>
            </w:pPr>
            <w:r w:rsidRPr="00D32F25">
              <w:rPr>
                <w:rFonts w:cstheme="minorHAnsi"/>
                <w:szCs w:val="22"/>
              </w:rPr>
              <w:t>Εταιρείες προώθησης πωλήσεων και άμεσου μάρκετινγκ.</w:t>
            </w:r>
          </w:p>
        </w:tc>
        <w:tc>
          <w:tcPr>
            <w:tcW w:w="1296" w:type="dxa"/>
            <w:vMerge/>
          </w:tcPr>
          <w:p w14:paraId="2FB78B1B" w14:textId="77777777" w:rsidR="00D32F25" w:rsidRPr="00D32F25" w:rsidRDefault="00D32F25" w:rsidP="00095FDA">
            <w:pPr>
              <w:jc w:val="center"/>
              <w:rPr>
                <w:rFonts w:cstheme="minorHAnsi"/>
                <w:szCs w:val="22"/>
              </w:rPr>
            </w:pPr>
          </w:p>
        </w:tc>
      </w:tr>
      <w:tr w:rsidR="00D32F25" w:rsidRPr="00D32F25" w14:paraId="6D6DE5C2" w14:textId="77777777" w:rsidTr="00D32F25">
        <w:trPr>
          <w:cantSplit/>
        </w:trPr>
        <w:tc>
          <w:tcPr>
            <w:tcW w:w="8280" w:type="dxa"/>
          </w:tcPr>
          <w:p w14:paraId="42423D33" w14:textId="11026CE5" w:rsidR="00D32F25" w:rsidRPr="00D32F25" w:rsidRDefault="00D32F25" w:rsidP="00095FDA">
            <w:pPr>
              <w:rPr>
                <w:rFonts w:cstheme="minorHAnsi"/>
                <w:szCs w:val="22"/>
              </w:rPr>
            </w:pPr>
            <w:r w:rsidRPr="00D32F25">
              <w:rPr>
                <w:rFonts w:cstheme="minorHAnsi"/>
                <w:szCs w:val="22"/>
              </w:rPr>
              <w:t>Εταιρίες δημιουργίας διακριτικού σήματος.</w:t>
            </w:r>
          </w:p>
        </w:tc>
        <w:tc>
          <w:tcPr>
            <w:tcW w:w="1296" w:type="dxa"/>
            <w:vMerge/>
          </w:tcPr>
          <w:p w14:paraId="0232AEF0" w14:textId="77777777" w:rsidR="00D32F25" w:rsidRPr="00D32F25" w:rsidRDefault="00D32F25" w:rsidP="00095FDA">
            <w:pPr>
              <w:jc w:val="center"/>
              <w:rPr>
                <w:rFonts w:cstheme="minorHAnsi"/>
                <w:szCs w:val="22"/>
              </w:rPr>
            </w:pPr>
          </w:p>
        </w:tc>
      </w:tr>
    </w:tbl>
    <w:p w14:paraId="5BBE3C60" w14:textId="77777777" w:rsidR="00D32F25" w:rsidRDefault="00D32F25" w:rsidP="00D32F25">
      <w:pPr>
        <w:jc w:val="center"/>
        <w:rPr>
          <w:rFonts w:cstheme="minorHAnsi"/>
          <w:b/>
          <w:szCs w:val="22"/>
        </w:rPr>
      </w:pPr>
    </w:p>
    <w:p w14:paraId="0BC3A6CF" w14:textId="0DFA7098" w:rsidR="00D32F25" w:rsidRPr="00D32F25" w:rsidRDefault="00D32F25" w:rsidP="00D32F25">
      <w:pPr>
        <w:jc w:val="center"/>
        <w:rPr>
          <w:rFonts w:cstheme="minorHAnsi"/>
          <w:b/>
          <w:szCs w:val="22"/>
        </w:rPr>
      </w:pPr>
      <w:r w:rsidRPr="00D32F25">
        <w:rPr>
          <w:rFonts w:cstheme="minorHAnsi"/>
          <w:b/>
          <w:szCs w:val="22"/>
        </w:rPr>
        <w:t>ΤΕΧΝΙΚΕΣ ΠΕΡΙΟΧΕΣ</w:t>
      </w:r>
    </w:p>
    <w:p w14:paraId="56A28918" w14:textId="7476D5F1" w:rsidR="00D32F25" w:rsidRPr="000679B7" w:rsidRDefault="00D32F25" w:rsidP="000679B7">
      <w:pPr>
        <w:jc w:val="center"/>
        <w:rPr>
          <w:b/>
          <w:shd w:val="clear" w:color="auto" w:fill="FFFFFF"/>
        </w:rPr>
      </w:pPr>
      <w:r w:rsidRPr="000679B7">
        <w:rPr>
          <w:b/>
        </w:rPr>
        <w:t>Συστημάτων Δ</w:t>
      </w:r>
      <w:r w:rsidRPr="000679B7">
        <w:rPr>
          <w:b/>
          <w:shd w:val="clear" w:color="auto" w:fill="FFFFFF"/>
        </w:rPr>
        <w:t>ιαχείρισης για την Καταπολέμηση</w:t>
      </w:r>
    </w:p>
    <w:p w14:paraId="52235FC3" w14:textId="22FC3516" w:rsidR="00D32F25" w:rsidRPr="000679B7" w:rsidRDefault="00D32F25" w:rsidP="000679B7">
      <w:pPr>
        <w:jc w:val="center"/>
        <w:rPr>
          <w:b/>
        </w:rPr>
      </w:pPr>
      <w:r w:rsidRPr="000679B7">
        <w:rPr>
          <w:b/>
          <w:shd w:val="clear" w:color="auto" w:fill="FFFFFF"/>
        </w:rPr>
        <w:t>της Δ</w:t>
      </w:r>
      <w:r w:rsidR="00425A0A">
        <w:rPr>
          <w:b/>
          <w:shd w:val="clear" w:color="auto" w:fill="FFFFFF"/>
        </w:rPr>
        <w:t>ωροδοκίας</w:t>
      </w:r>
      <w:r w:rsidRPr="000679B7">
        <w:rPr>
          <w:b/>
          <w:shd w:val="clear" w:color="auto" w:fill="FFFFFF"/>
        </w:rPr>
        <w:t xml:space="preserve"> </w:t>
      </w:r>
      <w:r w:rsidRPr="000679B7">
        <w:rPr>
          <w:b/>
        </w:rPr>
        <w:t xml:space="preserve">κατά το Πρότυπο ΕΛΟΤ </w:t>
      </w:r>
      <w:r w:rsidRPr="000679B7">
        <w:rPr>
          <w:b/>
          <w:lang w:val="en-US"/>
        </w:rPr>
        <w:t>ISO</w:t>
      </w:r>
      <w:r w:rsidRPr="000679B7">
        <w:rPr>
          <w:b/>
        </w:rPr>
        <w:t xml:space="preserve"> 37001</w:t>
      </w:r>
    </w:p>
    <w:tbl>
      <w:tblPr>
        <w:tblStyle w:val="TableGrid"/>
        <w:tblW w:w="9527" w:type="dxa"/>
        <w:tblInd w:w="-743" w:type="dxa"/>
        <w:tblLook w:val="01E0" w:firstRow="1" w:lastRow="1" w:firstColumn="1" w:lastColumn="1" w:noHBand="0" w:noVBand="0"/>
      </w:tblPr>
      <w:tblGrid>
        <w:gridCol w:w="6663"/>
        <w:gridCol w:w="2864"/>
      </w:tblGrid>
      <w:tr w:rsidR="00D32F25" w14:paraId="3C8EE9C4" w14:textId="77777777" w:rsidTr="00D32F25">
        <w:trPr>
          <w:trHeight w:val="381"/>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300FD" w14:textId="77777777" w:rsidR="00D32F25" w:rsidRDefault="00D32F25">
            <w:pPr>
              <w:jc w:val="center"/>
              <w:rPr>
                <w:b/>
                <w:sz w:val="22"/>
              </w:rPr>
            </w:pPr>
            <w:r>
              <w:rPr>
                <w:b/>
                <w:sz w:val="22"/>
              </w:rPr>
              <w:t>Δραστηριότητα</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9C673" w14:textId="77777777" w:rsidR="00D32F25" w:rsidRDefault="00D32F25">
            <w:pPr>
              <w:jc w:val="center"/>
              <w:rPr>
                <w:b/>
                <w:sz w:val="22"/>
              </w:rPr>
            </w:pPr>
            <w:r>
              <w:rPr>
                <w:b/>
                <w:sz w:val="22"/>
              </w:rPr>
              <w:t>Πρότυπο</w:t>
            </w:r>
          </w:p>
        </w:tc>
      </w:tr>
      <w:tr w:rsidR="00D32F25" w14:paraId="75FE2B8E" w14:textId="77777777" w:rsidTr="00D32F25">
        <w:trPr>
          <w:trHeight w:val="385"/>
        </w:trPr>
        <w:tc>
          <w:tcPr>
            <w:tcW w:w="6663" w:type="dxa"/>
            <w:tcBorders>
              <w:top w:val="single" w:sz="4" w:space="0" w:color="auto"/>
              <w:left w:val="single" w:sz="4" w:space="0" w:color="auto"/>
              <w:bottom w:val="single" w:sz="4" w:space="0" w:color="auto"/>
              <w:right w:val="single" w:sz="4" w:space="0" w:color="auto"/>
            </w:tcBorders>
          </w:tcPr>
          <w:p w14:paraId="51AAE2B0" w14:textId="77777777" w:rsidR="00D32F25" w:rsidRPr="000679B7" w:rsidRDefault="00D32F25" w:rsidP="000679B7">
            <w:pPr>
              <w:rPr>
                <w:rFonts w:asciiTheme="minorHAnsi" w:hAnsiTheme="minorHAnsi" w:cstheme="minorHAnsi"/>
                <w:sz w:val="22"/>
                <w:szCs w:val="22"/>
                <w:shd w:val="clear" w:color="auto" w:fill="FFFFFF"/>
              </w:rPr>
            </w:pPr>
            <w:r w:rsidRPr="000679B7">
              <w:rPr>
                <w:rFonts w:asciiTheme="minorHAnsi" w:hAnsiTheme="minorHAnsi" w:cstheme="minorHAnsi"/>
                <w:sz w:val="22"/>
                <w:szCs w:val="22"/>
              </w:rPr>
              <w:t>Πιστοποίηση Συστημάτων Δ</w:t>
            </w:r>
            <w:r w:rsidRPr="000679B7">
              <w:rPr>
                <w:rFonts w:asciiTheme="minorHAnsi" w:hAnsiTheme="minorHAnsi" w:cstheme="minorHAnsi"/>
                <w:sz w:val="22"/>
                <w:szCs w:val="22"/>
                <w:shd w:val="clear" w:color="auto" w:fill="FFFFFF"/>
              </w:rPr>
              <w:t xml:space="preserve">ιαχείρισης για την Καταπολέμηση </w:t>
            </w:r>
          </w:p>
          <w:p w14:paraId="312DA7BC" w14:textId="523FD428" w:rsidR="00D32F25" w:rsidRPr="000679B7" w:rsidRDefault="00D32F25" w:rsidP="000679B7">
            <w:pPr>
              <w:rPr>
                <w:rFonts w:asciiTheme="minorHAnsi" w:hAnsiTheme="minorHAnsi" w:cstheme="minorHAnsi"/>
                <w:sz w:val="22"/>
                <w:szCs w:val="22"/>
                <w:lang w:val="en-US"/>
              </w:rPr>
            </w:pPr>
            <w:r w:rsidRPr="000679B7">
              <w:rPr>
                <w:rFonts w:asciiTheme="minorHAnsi" w:hAnsiTheme="minorHAnsi" w:cstheme="minorHAnsi"/>
                <w:sz w:val="22"/>
                <w:szCs w:val="22"/>
                <w:shd w:val="clear" w:color="auto" w:fill="FFFFFF"/>
              </w:rPr>
              <w:t>της Διαφθοράς</w:t>
            </w:r>
            <w:r w:rsidRPr="000679B7">
              <w:rPr>
                <w:rFonts w:asciiTheme="minorHAnsi" w:hAnsiTheme="minorHAnsi" w:cstheme="minorHAnsi"/>
                <w:sz w:val="22"/>
                <w:szCs w:val="22"/>
              </w:rPr>
              <w:t>.</w:t>
            </w:r>
          </w:p>
        </w:tc>
        <w:tc>
          <w:tcPr>
            <w:tcW w:w="2864" w:type="dxa"/>
            <w:tcBorders>
              <w:top w:val="single" w:sz="4" w:space="0" w:color="auto"/>
              <w:left w:val="single" w:sz="4" w:space="0" w:color="auto"/>
              <w:bottom w:val="single" w:sz="4" w:space="0" w:color="auto"/>
              <w:right w:val="single" w:sz="4" w:space="0" w:color="auto"/>
            </w:tcBorders>
            <w:hideMark/>
          </w:tcPr>
          <w:p w14:paraId="3F889663" w14:textId="77777777" w:rsidR="00D32F25" w:rsidRPr="000679B7" w:rsidRDefault="00D32F25" w:rsidP="000679B7">
            <w:pPr>
              <w:rPr>
                <w:rFonts w:asciiTheme="minorHAnsi" w:hAnsiTheme="minorHAnsi" w:cstheme="minorHAnsi"/>
                <w:sz w:val="22"/>
                <w:szCs w:val="22"/>
              </w:rPr>
            </w:pPr>
            <w:r w:rsidRPr="000679B7">
              <w:rPr>
                <w:rFonts w:asciiTheme="minorHAnsi" w:hAnsiTheme="minorHAnsi" w:cstheme="minorHAnsi"/>
                <w:sz w:val="22"/>
                <w:szCs w:val="22"/>
              </w:rPr>
              <w:t xml:space="preserve">ΕΛΟΤ </w:t>
            </w:r>
            <w:r w:rsidRPr="000679B7">
              <w:rPr>
                <w:rFonts w:asciiTheme="minorHAnsi" w:hAnsiTheme="minorHAnsi" w:cstheme="minorHAnsi"/>
                <w:sz w:val="22"/>
                <w:szCs w:val="22"/>
                <w:lang w:val="en-US"/>
              </w:rPr>
              <w:t xml:space="preserve">ISO </w:t>
            </w:r>
            <w:r w:rsidRPr="000679B7">
              <w:rPr>
                <w:rFonts w:asciiTheme="minorHAnsi" w:hAnsiTheme="minorHAnsi" w:cstheme="minorHAnsi"/>
                <w:sz w:val="22"/>
                <w:szCs w:val="22"/>
              </w:rPr>
              <w:t>37001</w:t>
            </w:r>
            <w:r w:rsidRPr="000679B7">
              <w:rPr>
                <w:rFonts w:asciiTheme="minorHAnsi" w:hAnsiTheme="minorHAnsi" w:cstheme="minorHAnsi"/>
                <w:sz w:val="22"/>
                <w:szCs w:val="22"/>
                <w:lang w:val="en-US"/>
              </w:rPr>
              <w:t>:201</w:t>
            </w:r>
            <w:r w:rsidRPr="000679B7">
              <w:rPr>
                <w:rFonts w:asciiTheme="minorHAnsi" w:hAnsiTheme="minorHAnsi" w:cstheme="minorHAnsi"/>
                <w:sz w:val="22"/>
                <w:szCs w:val="22"/>
              </w:rPr>
              <w:t>7</w:t>
            </w:r>
          </w:p>
        </w:tc>
      </w:tr>
    </w:tbl>
    <w:p w14:paraId="091C36C1" w14:textId="5BF4281A" w:rsidR="00D32F25" w:rsidRDefault="00D32F25" w:rsidP="00681A0E"/>
    <w:p w14:paraId="40B34B2E" w14:textId="77777777" w:rsidR="00D32F25" w:rsidRPr="00AA0234" w:rsidRDefault="00D32F25" w:rsidP="00681A0E"/>
    <w:p w14:paraId="229740BE" w14:textId="77777777" w:rsidR="00A24376" w:rsidRPr="00A24376" w:rsidRDefault="00A24376" w:rsidP="00A24376">
      <w:pPr>
        <w:pStyle w:val="Title"/>
        <w:ind w:left="-504"/>
        <w:rPr>
          <w:rFonts w:asciiTheme="minorHAnsi" w:hAnsiTheme="minorHAnsi" w:cstheme="minorHAnsi"/>
          <w:b/>
          <w:i/>
          <w:sz w:val="22"/>
          <w:szCs w:val="22"/>
        </w:rPr>
      </w:pPr>
      <w:bookmarkStart w:id="17" w:name="_Hlk6239733"/>
      <w:r w:rsidRPr="00A24376">
        <w:rPr>
          <w:rFonts w:asciiTheme="minorHAnsi" w:hAnsiTheme="minorHAnsi" w:cstheme="minorHAnsi"/>
          <w:b/>
          <w:i/>
          <w:sz w:val="22"/>
          <w:szCs w:val="22"/>
        </w:rPr>
        <w:lastRenderedPageBreak/>
        <w:t>ΤΕΧΝΙΚΕΣ ΠΕΡΙΟΧΕΣ</w:t>
      </w:r>
    </w:p>
    <w:bookmarkEnd w:id="17"/>
    <w:p w14:paraId="1091371E" w14:textId="0D45F721" w:rsidR="00AA0234" w:rsidRPr="000679B7" w:rsidRDefault="00A24376" w:rsidP="000679B7">
      <w:pPr>
        <w:jc w:val="center"/>
        <w:rPr>
          <w:b/>
        </w:rPr>
      </w:pPr>
      <w:r w:rsidRPr="000679B7">
        <w:rPr>
          <w:b/>
        </w:rPr>
        <w:t xml:space="preserve">ΓΙΑ ΣΥΣΤΗΜΑΤΑ ΔΙΑΧΕΙΡΙΣΗΣ ΤΗΣ ΠΟΙΟΤΗΤΑΣ ΥΠΗΡΕΣΙΩΝ ΥΓΕΙΑΣ ΚΑΤΑ ΤΟ </w:t>
      </w:r>
      <w:bookmarkStart w:id="18" w:name="OLE_LINK1"/>
      <w:bookmarkStart w:id="19" w:name="OLE_LINK2"/>
      <w:r w:rsidRPr="000679B7">
        <w:rPr>
          <w:b/>
        </w:rPr>
        <w:t xml:space="preserve">ΠΡΟΤΥΠΟ </w:t>
      </w:r>
      <w:bookmarkEnd w:id="18"/>
      <w:bookmarkEnd w:id="19"/>
      <w:r w:rsidRPr="000679B7">
        <w:rPr>
          <w:b/>
        </w:rPr>
        <w:t>ΕΛΟΤ ΕΝ 15224</w:t>
      </w:r>
    </w:p>
    <w:p w14:paraId="502661AA" w14:textId="77777777" w:rsidR="00A24376" w:rsidRPr="000679B7" w:rsidRDefault="00A24376" w:rsidP="000679B7">
      <w:pPr>
        <w:jc w:val="center"/>
        <w:rPr>
          <w:b/>
        </w:rPr>
      </w:pPr>
    </w:p>
    <w:tbl>
      <w:tblPr>
        <w:tblStyle w:val="TableGrid"/>
        <w:tblW w:w="8359" w:type="dxa"/>
        <w:tblLook w:val="04A0" w:firstRow="1" w:lastRow="0" w:firstColumn="1" w:lastColumn="0" w:noHBand="0" w:noVBand="1"/>
      </w:tblPr>
      <w:tblGrid>
        <w:gridCol w:w="2765"/>
        <w:gridCol w:w="5594"/>
      </w:tblGrid>
      <w:tr w:rsidR="00A24376" w:rsidRPr="00A24376" w14:paraId="78DF90EB" w14:textId="77777777" w:rsidTr="00A24376">
        <w:tc>
          <w:tcPr>
            <w:tcW w:w="2765" w:type="dxa"/>
            <w:shd w:val="clear" w:color="auto" w:fill="D9D9D9" w:themeFill="background1" w:themeFillShade="D9"/>
          </w:tcPr>
          <w:p w14:paraId="4C9F8B77" w14:textId="65EF07C0" w:rsidR="00A24376" w:rsidRPr="00A24376" w:rsidRDefault="00A24376" w:rsidP="00681A0E">
            <w:pPr>
              <w:rPr>
                <w:rFonts w:asciiTheme="minorHAnsi" w:hAnsiTheme="minorHAnsi" w:cstheme="minorHAnsi"/>
                <w:b/>
                <w:sz w:val="22"/>
                <w:szCs w:val="22"/>
              </w:rPr>
            </w:pPr>
            <w:r w:rsidRPr="00A24376">
              <w:rPr>
                <w:rFonts w:asciiTheme="minorHAnsi" w:hAnsiTheme="minorHAnsi" w:cstheme="minorHAnsi"/>
                <w:b/>
                <w:sz w:val="22"/>
                <w:szCs w:val="22"/>
              </w:rPr>
              <w:t>Κωδικός σύμφωνα με το έγγραφο ΕΣΥΔ ΚΟ 15224</w:t>
            </w:r>
          </w:p>
        </w:tc>
        <w:tc>
          <w:tcPr>
            <w:tcW w:w="5594" w:type="dxa"/>
            <w:shd w:val="clear" w:color="auto" w:fill="D9D9D9" w:themeFill="background1" w:themeFillShade="D9"/>
          </w:tcPr>
          <w:p w14:paraId="1FB63D35" w14:textId="4A433107" w:rsidR="00A24376" w:rsidRPr="00A24376" w:rsidRDefault="00A24376" w:rsidP="00681A0E">
            <w:pPr>
              <w:rPr>
                <w:rFonts w:asciiTheme="minorHAnsi" w:hAnsiTheme="minorHAnsi" w:cstheme="minorHAnsi"/>
                <w:b/>
                <w:sz w:val="22"/>
                <w:szCs w:val="22"/>
              </w:rPr>
            </w:pPr>
            <w:r w:rsidRPr="00A24376">
              <w:rPr>
                <w:rFonts w:asciiTheme="minorHAnsi" w:hAnsiTheme="minorHAnsi" w:cstheme="minorHAnsi"/>
                <w:b/>
                <w:sz w:val="22"/>
                <w:szCs w:val="22"/>
              </w:rPr>
              <w:t>Δραστηριότητα</w:t>
            </w:r>
          </w:p>
        </w:tc>
      </w:tr>
      <w:tr w:rsidR="00A24376" w:rsidRPr="00A24376" w14:paraId="0C529AFD" w14:textId="77777777" w:rsidTr="00A24376">
        <w:tc>
          <w:tcPr>
            <w:tcW w:w="2765" w:type="dxa"/>
          </w:tcPr>
          <w:p w14:paraId="33C77AE9" w14:textId="5893EEAC" w:rsidR="00A24376" w:rsidRPr="00B1137D" w:rsidRDefault="00A24376" w:rsidP="00B1137D">
            <w:pPr>
              <w:jc w:val="center"/>
              <w:rPr>
                <w:rFonts w:asciiTheme="minorHAnsi" w:hAnsiTheme="minorHAnsi" w:cstheme="minorHAnsi"/>
                <w:b/>
                <w:sz w:val="22"/>
                <w:szCs w:val="22"/>
              </w:rPr>
            </w:pPr>
            <w:r w:rsidRPr="00B1137D">
              <w:rPr>
                <w:rFonts w:asciiTheme="minorHAnsi" w:hAnsiTheme="minorHAnsi" w:cstheme="minorHAnsi"/>
                <w:b/>
                <w:sz w:val="22"/>
                <w:szCs w:val="22"/>
              </w:rPr>
              <w:t>4.2</w:t>
            </w:r>
          </w:p>
        </w:tc>
        <w:tc>
          <w:tcPr>
            <w:tcW w:w="5594" w:type="dxa"/>
          </w:tcPr>
          <w:p w14:paraId="06C31A15" w14:textId="3E3816D9" w:rsidR="00A24376" w:rsidRPr="00A24376" w:rsidRDefault="00A24376" w:rsidP="00A24376">
            <w:pPr>
              <w:rPr>
                <w:rFonts w:asciiTheme="minorHAnsi" w:hAnsiTheme="minorHAnsi" w:cstheme="minorHAnsi"/>
                <w:sz w:val="22"/>
                <w:szCs w:val="22"/>
              </w:rPr>
            </w:pPr>
            <w:r w:rsidRPr="00A24376">
              <w:rPr>
                <w:rFonts w:asciiTheme="minorHAnsi" w:hAnsiTheme="minorHAnsi" w:cstheme="minorHAnsi"/>
                <w:sz w:val="22"/>
                <w:szCs w:val="22"/>
              </w:rPr>
              <w:t xml:space="preserve">Τράπεζες γενετικού υλικού (γαμετών). </w:t>
            </w:r>
          </w:p>
        </w:tc>
      </w:tr>
      <w:tr w:rsidR="00A24376" w:rsidRPr="00A24376" w14:paraId="697501C4" w14:textId="77777777" w:rsidTr="00A24376">
        <w:tc>
          <w:tcPr>
            <w:tcW w:w="2765" w:type="dxa"/>
          </w:tcPr>
          <w:p w14:paraId="581095C1" w14:textId="4446DDE6" w:rsidR="00A24376" w:rsidRPr="00B1137D" w:rsidRDefault="00A24376" w:rsidP="00B1137D">
            <w:pPr>
              <w:jc w:val="center"/>
              <w:rPr>
                <w:rFonts w:asciiTheme="minorHAnsi" w:hAnsiTheme="minorHAnsi" w:cstheme="minorHAnsi"/>
                <w:b/>
                <w:sz w:val="22"/>
                <w:szCs w:val="22"/>
              </w:rPr>
            </w:pPr>
            <w:r w:rsidRPr="00B1137D">
              <w:rPr>
                <w:rFonts w:asciiTheme="minorHAnsi" w:hAnsiTheme="minorHAnsi" w:cstheme="minorHAnsi"/>
                <w:b/>
                <w:sz w:val="22"/>
                <w:szCs w:val="22"/>
              </w:rPr>
              <w:t>5.1</w:t>
            </w:r>
          </w:p>
        </w:tc>
        <w:tc>
          <w:tcPr>
            <w:tcW w:w="5594" w:type="dxa"/>
          </w:tcPr>
          <w:p w14:paraId="0F4DEFA6" w14:textId="6DBB9359" w:rsidR="00A24376" w:rsidRPr="00A24376" w:rsidRDefault="00A24376" w:rsidP="00A24376">
            <w:pPr>
              <w:rPr>
                <w:rFonts w:asciiTheme="minorHAnsi" w:hAnsiTheme="minorHAnsi" w:cstheme="minorHAnsi"/>
                <w:sz w:val="22"/>
                <w:szCs w:val="22"/>
              </w:rPr>
            </w:pPr>
            <w:r w:rsidRPr="00A24376">
              <w:rPr>
                <w:rFonts w:asciiTheme="minorHAnsi" w:hAnsiTheme="minorHAnsi" w:cstheme="minorHAnsi"/>
                <w:sz w:val="22"/>
                <w:szCs w:val="22"/>
              </w:rPr>
              <w:t xml:space="preserve">Μονάδες Υποβοηθούμενης Αναπαραγωγής. </w:t>
            </w:r>
          </w:p>
        </w:tc>
      </w:tr>
    </w:tbl>
    <w:p w14:paraId="6430FF32" w14:textId="77777777" w:rsidR="00F64884" w:rsidRPr="00B1137D" w:rsidRDefault="00F64884" w:rsidP="00F64884">
      <w:pPr>
        <w:ind w:firstLine="720"/>
        <w:rPr>
          <w:rFonts w:eastAsiaTheme="majorEastAsia"/>
          <w:lang w:val="en-US"/>
        </w:rPr>
      </w:pPr>
    </w:p>
    <w:p w14:paraId="46BB190D" w14:textId="77777777" w:rsidR="00087D27" w:rsidRPr="00B1137D"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0" w:name="_Toc55405427"/>
      <w:r w:rsidRPr="00B1137D">
        <w:rPr>
          <w:rFonts w:asciiTheme="majorHAnsi" w:eastAsiaTheme="majorEastAsia" w:hAnsiTheme="majorHAnsi" w:cstheme="majorBidi"/>
          <w:color w:val="365F91" w:themeColor="accent1" w:themeShade="BF"/>
          <w:sz w:val="26"/>
          <w:szCs w:val="26"/>
        </w:rPr>
        <w:t>Κριτήρια Επάρκειας</w:t>
      </w:r>
      <w:bookmarkEnd w:id="20"/>
    </w:p>
    <w:p w14:paraId="12BCD32E" w14:textId="25F1EC05" w:rsidR="00E25E08" w:rsidRPr="00E25E08" w:rsidRDefault="00E25E08" w:rsidP="00E25E08">
      <w:pPr>
        <w:ind w:firstLine="720"/>
        <w:rPr>
          <w:rFonts w:eastAsiaTheme="majorEastAsia"/>
        </w:rPr>
      </w:pPr>
      <w:r>
        <w:rPr>
          <w:rFonts w:eastAsiaTheme="majorEastAsia"/>
        </w:rPr>
        <w:t>Ο</w:t>
      </w:r>
      <w:r w:rsidRPr="00E25E08">
        <w:rPr>
          <w:rFonts w:eastAsiaTheme="majorEastAsia"/>
        </w:rPr>
        <w:t xml:space="preserve"> ΦΠ</w:t>
      </w:r>
      <w:r w:rsidR="0005024F">
        <w:rPr>
          <w:rFonts w:eastAsiaTheme="majorEastAsia"/>
        </w:rPr>
        <w:t>Ε</w:t>
      </w:r>
      <w:r w:rsidRPr="00E25E08">
        <w:rPr>
          <w:rFonts w:eastAsiaTheme="majorEastAsia"/>
        </w:rPr>
        <w:t xml:space="preserve"> θέτει συγκεκριμένα κριτήρια και απαιτήσεις τεχνικής ικανότητας και επάρκειας τεχνικού και διοικητικού προσωπικού, ανάλογα με τις κατηγορίες πιστοποίησης και τις τεχνικές περιοχές (ΤΠ - Ομάδες Κωδικών Δραστηριοτήτων NACE)</w:t>
      </w:r>
      <w:r>
        <w:rPr>
          <w:rFonts w:eastAsiaTheme="majorEastAsia"/>
        </w:rPr>
        <w:t>,</w:t>
      </w:r>
      <w:r w:rsidRPr="00E25E08">
        <w:rPr>
          <w:rFonts w:eastAsiaTheme="majorEastAsia"/>
        </w:rPr>
        <w:t xml:space="preserve"> όπου παρέχει υπηρεσίες επιθεώρησης, ανάλογα με τις επιμέρους  λειτουργίες και  </w:t>
      </w:r>
      <w:r w:rsidR="00763EFC">
        <w:rPr>
          <w:rFonts w:eastAsiaTheme="majorEastAsia"/>
        </w:rPr>
        <w:t xml:space="preserve">τη </w:t>
      </w:r>
      <w:r w:rsidRPr="00E25E08">
        <w:rPr>
          <w:rFonts w:eastAsiaTheme="majorEastAsia"/>
        </w:rPr>
        <w:t>θέση  εργασίας  που  αναλαμβάνει  κάθε  φυσικό πρόσωπο στο πλαίσιο της διεργασίας πιστοποίησης (</w:t>
      </w:r>
      <w:r w:rsidR="00763EFC" w:rsidRPr="00763EFC">
        <w:rPr>
          <w:rFonts w:eastAsiaTheme="majorEastAsia"/>
        </w:rPr>
        <w:t>Υπεύθυνος Ανασκόπησης Αιτήσεων</w:t>
      </w:r>
      <w:r w:rsidR="00763EFC">
        <w:rPr>
          <w:rFonts w:eastAsiaTheme="majorEastAsia"/>
        </w:rPr>
        <w:t>,</w:t>
      </w:r>
      <w:r w:rsidR="00181D09" w:rsidRPr="00181D09">
        <w:t xml:space="preserve"> </w:t>
      </w:r>
      <w:r w:rsidR="00181D09" w:rsidRPr="00181D09">
        <w:rPr>
          <w:rFonts w:eastAsiaTheme="majorEastAsia"/>
        </w:rPr>
        <w:t>Υπεύθυνος Χορήγησης Πιστοποίησης</w:t>
      </w:r>
      <w:r w:rsidR="00181D09">
        <w:rPr>
          <w:rFonts w:eastAsiaTheme="majorEastAsia"/>
        </w:rPr>
        <w:t>,</w:t>
      </w:r>
      <w:r w:rsidR="00763EFC">
        <w:rPr>
          <w:rFonts w:eastAsiaTheme="majorEastAsia"/>
        </w:rPr>
        <w:t xml:space="preserve"> </w:t>
      </w:r>
      <w:r w:rsidR="00763EFC" w:rsidRPr="00763EFC">
        <w:rPr>
          <w:rFonts w:eastAsiaTheme="majorEastAsia"/>
        </w:rPr>
        <w:t>Επιθεωρητής</w:t>
      </w:r>
      <w:r w:rsidR="00763EFC">
        <w:rPr>
          <w:rFonts w:eastAsiaTheme="majorEastAsia"/>
        </w:rPr>
        <w:t>,</w:t>
      </w:r>
      <w:r w:rsidRPr="00E25E08">
        <w:rPr>
          <w:rFonts w:eastAsiaTheme="majorEastAsia"/>
        </w:rPr>
        <w:t xml:space="preserve"> Επικεφαλής Επιθεωρητής, </w:t>
      </w:r>
      <w:r w:rsidR="00763EFC">
        <w:rPr>
          <w:rFonts w:eastAsiaTheme="majorEastAsia"/>
        </w:rPr>
        <w:t>Τεχνικός Εμπειρογνώμων,</w:t>
      </w:r>
      <w:r w:rsidRPr="00E25E08">
        <w:rPr>
          <w:rFonts w:eastAsiaTheme="majorEastAsia"/>
        </w:rPr>
        <w:t xml:space="preserve">) και ανάλογα με τη γεωγραφική περιοχή δραστηριοποίησης (όπου εφαρμόζει σχετικά). </w:t>
      </w:r>
    </w:p>
    <w:p w14:paraId="70FE3BD0" w14:textId="77777777" w:rsidR="00763EFC" w:rsidRDefault="00E25E08" w:rsidP="00763EFC">
      <w:pPr>
        <w:ind w:firstLine="720"/>
        <w:rPr>
          <w:rFonts w:eastAsiaTheme="majorEastAsia"/>
        </w:rPr>
      </w:pPr>
      <w:r w:rsidRPr="00E25E08">
        <w:rPr>
          <w:rFonts w:eastAsiaTheme="majorEastAsia"/>
        </w:rPr>
        <w:t xml:space="preserve">Τα ελάχιστα καθορισμένα γενικά κριτήρια απαιτήσεων ακαδημαϊκών προσόντων, τεχνογνωσίας και δεξιοτήτων, εμπειρίας και ειδικών απαιτήσεων παρατίθενται </w:t>
      </w:r>
      <w:r w:rsidR="00763EFC">
        <w:rPr>
          <w:rFonts w:eastAsiaTheme="majorEastAsia"/>
        </w:rPr>
        <w:t xml:space="preserve">στους ακόλουθους πίνακες </w:t>
      </w:r>
      <w:r w:rsidRPr="00E25E08">
        <w:rPr>
          <w:rFonts w:eastAsiaTheme="majorEastAsia"/>
        </w:rPr>
        <w:t>:</w:t>
      </w:r>
    </w:p>
    <w:p w14:paraId="64498BED" w14:textId="1D06A1FE" w:rsidR="00B1137D" w:rsidRDefault="00006409" w:rsidP="00CC67C0">
      <w:pPr>
        <w:spacing w:before="0" w:after="200" w:line="276" w:lineRule="auto"/>
        <w:ind w:firstLine="720"/>
        <w:rPr>
          <w:rFonts w:eastAsiaTheme="majorEastAsia"/>
        </w:rPr>
        <w:sectPr w:rsidR="00B1137D" w:rsidSect="00074964">
          <w:headerReference w:type="default" r:id="rId10"/>
          <w:footerReference w:type="default" r:id="rId11"/>
          <w:pgSz w:w="11906" w:h="16838"/>
          <w:pgMar w:top="1440" w:right="1800" w:bottom="1440" w:left="1800" w:header="708" w:footer="708" w:gutter="0"/>
          <w:cols w:space="708"/>
          <w:docGrid w:linePitch="360"/>
        </w:sectPr>
      </w:pPr>
      <w:r>
        <w:rPr>
          <w:rFonts w:eastAsiaTheme="majorEastAsia"/>
        </w:rPr>
        <w:t xml:space="preserve">Τα κριτήρια αυτά έχουν </w:t>
      </w:r>
      <w:r w:rsidRPr="00006409">
        <w:rPr>
          <w:rFonts w:eastAsiaTheme="majorEastAsia"/>
        </w:rPr>
        <w:t xml:space="preserve">πλήρη </w:t>
      </w:r>
      <w:r>
        <w:rPr>
          <w:rFonts w:eastAsiaTheme="majorEastAsia"/>
        </w:rPr>
        <w:t xml:space="preserve">εφαρμογή για τα Συστήματα Ποιότητας κατά </w:t>
      </w:r>
      <w:r>
        <w:rPr>
          <w:rFonts w:eastAsiaTheme="majorEastAsia"/>
          <w:lang w:val="en-US"/>
        </w:rPr>
        <w:t>ISO</w:t>
      </w:r>
      <w:r w:rsidRPr="00006409">
        <w:rPr>
          <w:rFonts w:eastAsiaTheme="majorEastAsia"/>
        </w:rPr>
        <w:t xml:space="preserve"> 9001. </w:t>
      </w:r>
      <w:r w:rsidR="00B1137D">
        <w:rPr>
          <w:rFonts w:eastAsiaTheme="majorEastAsia"/>
        </w:rPr>
        <w:t xml:space="preserve">Στα συνημμένα  στη παρούσα διαδικασία Παραρτήματα παρατίθενται οι επιπλέον απαιτήσεις ανά πρότυπο ή σχήμα πιστοποίησης αν υπάρχουν. </w:t>
      </w:r>
    </w:p>
    <w:p w14:paraId="7489FC8E" w14:textId="77777777" w:rsidR="00763EFC" w:rsidRPr="005269D0" w:rsidRDefault="00763EFC" w:rsidP="00B54AE6">
      <w:pPr>
        <w:pStyle w:val="ListParagraph"/>
        <w:numPr>
          <w:ilvl w:val="0"/>
          <w:numId w:val="6"/>
        </w:numPr>
        <w:rPr>
          <w:rFonts w:cstheme="minorHAnsi"/>
          <w:b/>
          <w:szCs w:val="22"/>
        </w:rPr>
      </w:pPr>
      <w:r w:rsidRPr="005269D0">
        <w:rPr>
          <w:rFonts w:cstheme="minorHAnsi"/>
          <w:b/>
          <w:szCs w:val="22"/>
        </w:rPr>
        <w:lastRenderedPageBreak/>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181D09" w:rsidRPr="00763EFC" w14:paraId="1B1641EF" w14:textId="77777777" w:rsidTr="00EE4264">
        <w:tc>
          <w:tcPr>
            <w:tcW w:w="3964" w:type="dxa"/>
            <w:shd w:val="clear" w:color="auto" w:fill="D9D9D9"/>
          </w:tcPr>
          <w:p w14:paraId="6CAABE48" w14:textId="77777777" w:rsidR="00181D09" w:rsidRPr="00763EFC" w:rsidRDefault="00181D09" w:rsidP="00355B5E">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D52C32B" w14:textId="77777777" w:rsidR="00181D09" w:rsidRPr="00763EFC" w:rsidRDefault="00181D09" w:rsidP="00355B5E">
            <w:pPr>
              <w:keepLines/>
              <w:rPr>
                <w:rFonts w:cstheme="minorHAnsi"/>
                <w:b/>
                <w:szCs w:val="22"/>
              </w:rPr>
            </w:pPr>
            <w:r w:rsidRPr="00763EFC">
              <w:rPr>
                <w:rFonts w:cstheme="minorHAnsi"/>
                <w:b/>
                <w:szCs w:val="22"/>
              </w:rPr>
              <w:t>Κριτήρια Αποδοχής</w:t>
            </w:r>
          </w:p>
        </w:tc>
      </w:tr>
      <w:tr w:rsidR="00181D09" w:rsidRPr="00763EFC" w14:paraId="6F4416F4" w14:textId="77777777" w:rsidTr="005B7E40">
        <w:tc>
          <w:tcPr>
            <w:tcW w:w="3964" w:type="dxa"/>
          </w:tcPr>
          <w:p w14:paraId="3FEC244C" w14:textId="77777777" w:rsidR="00181D09" w:rsidRPr="00763EFC" w:rsidRDefault="00181D09" w:rsidP="00355B5E">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1395378" w14:textId="77777777" w:rsidR="00181D09" w:rsidRPr="003A1A41" w:rsidRDefault="00181D09" w:rsidP="00405F79">
            <w:pPr>
              <w:keepLines/>
              <w:jc w:val="left"/>
              <w:rPr>
                <w:rFonts w:cstheme="minorHAnsi"/>
                <w:szCs w:val="22"/>
              </w:rPr>
            </w:pPr>
            <w:r>
              <w:rPr>
                <w:rFonts w:cstheme="minorHAnsi"/>
                <w:szCs w:val="22"/>
              </w:rPr>
              <w:t>Απόφοιτος τριτοβάθμιας εκπαίδευσης (ΑΕΙ-ΑΤΕΙ)</w:t>
            </w:r>
          </w:p>
        </w:tc>
      </w:tr>
      <w:tr w:rsidR="005B7E40" w:rsidRPr="00763EFC" w14:paraId="72BBC98B" w14:textId="77777777" w:rsidTr="005B7E40">
        <w:tc>
          <w:tcPr>
            <w:tcW w:w="3964" w:type="dxa"/>
            <w:shd w:val="clear" w:color="auto" w:fill="D9D9D9"/>
          </w:tcPr>
          <w:p w14:paraId="22319238" w14:textId="77777777" w:rsidR="005B7E40" w:rsidRPr="00763EFC" w:rsidRDefault="005B7E40" w:rsidP="00355B5E">
            <w:pPr>
              <w:keepLines/>
              <w:rPr>
                <w:rFonts w:cstheme="minorHAnsi"/>
                <w:b/>
                <w:szCs w:val="22"/>
              </w:rPr>
            </w:pPr>
            <w:r w:rsidRPr="00763EFC">
              <w:rPr>
                <w:rFonts w:cstheme="minorHAnsi"/>
                <w:b/>
                <w:szCs w:val="22"/>
              </w:rPr>
              <w:t>2.Τεχνογνωσία και Δεξιότητες</w:t>
            </w:r>
          </w:p>
        </w:tc>
        <w:tc>
          <w:tcPr>
            <w:tcW w:w="4820" w:type="dxa"/>
            <w:vMerge w:val="restart"/>
            <w:shd w:val="clear" w:color="auto" w:fill="FFFFFF" w:themeFill="background1"/>
          </w:tcPr>
          <w:p w14:paraId="7FB49924" w14:textId="3279F02D" w:rsidR="00655C8B" w:rsidRPr="00655C8B" w:rsidRDefault="00655C8B" w:rsidP="00655C8B">
            <w:pPr>
              <w:pStyle w:val="ListParagraph"/>
              <w:keepLines/>
              <w:numPr>
                <w:ilvl w:val="0"/>
                <w:numId w:val="7"/>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r w:rsidRPr="00655C8B">
              <w:rPr>
                <w:rFonts w:cstheme="minorHAnsi"/>
                <w:szCs w:val="22"/>
              </w:rPr>
              <w:t>,</w:t>
            </w:r>
            <w:r>
              <w:rPr>
                <w:rFonts w:cstheme="minorHAnsi"/>
                <w:szCs w:val="22"/>
              </w:rPr>
              <w:t xml:space="preserve"> ή διενέργεια 5 επιθεωρήσεων ως μέλος ομάδας επιθεώρησης </w:t>
            </w:r>
            <w:r w:rsidRPr="00782B0B">
              <w:rPr>
                <w:rFonts w:cstheme="minorHAnsi"/>
                <w:szCs w:val="22"/>
              </w:rPr>
              <w:t>που εμπίπτει στη Τεχνική Περιοχή</w:t>
            </w:r>
          </w:p>
          <w:p w14:paraId="54BA58B4" w14:textId="77777777" w:rsidR="005B7E40" w:rsidRPr="003A1A41" w:rsidRDefault="005B7E40" w:rsidP="00655C8B">
            <w:pPr>
              <w:pStyle w:val="ListParagraph"/>
              <w:keepLines/>
              <w:numPr>
                <w:ilvl w:val="0"/>
                <w:numId w:val="7"/>
              </w:numPr>
              <w:spacing w:before="0" w:after="0"/>
              <w:jc w:val="left"/>
              <w:rPr>
                <w:rFonts w:cstheme="minorHAnsi"/>
                <w:szCs w:val="22"/>
              </w:rPr>
            </w:pPr>
            <w:r w:rsidRPr="003A1A41">
              <w:rPr>
                <w:rFonts w:cstheme="minorHAnsi"/>
                <w:szCs w:val="22"/>
              </w:rPr>
              <w:t>Κατάρτιση στο ΣΔΠ του φορέα</w:t>
            </w:r>
          </w:p>
          <w:p w14:paraId="0BE9E562" w14:textId="77777777" w:rsidR="005B7E40" w:rsidRPr="003A1A41" w:rsidRDefault="005B7E40" w:rsidP="00655C8B">
            <w:pPr>
              <w:pStyle w:val="ListParagraph"/>
              <w:keepLines/>
              <w:numPr>
                <w:ilvl w:val="0"/>
                <w:numId w:val="7"/>
              </w:numPr>
              <w:spacing w:before="0" w:after="0"/>
              <w:jc w:val="left"/>
              <w:rPr>
                <w:rFonts w:cstheme="minorHAnsi"/>
                <w:szCs w:val="22"/>
              </w:rPr>
            </w:pPr>
            <w:r w:rsidRPr="003A1A41">
              <w:rPr>
                <w:rFonts w:cstheme="minorHAnsi"/>
                <w:szCs w:val="22"/>
              </w:rPr>
              <w:t xml:space="preserve">Διενέργεια τουλάχιστον 2 επιθεωρήσεων σε οποιοδήποτε Σύστημα κατά το παρελθόν ή εργασιακή εμπειρία </w:t>
            </w:r>
            <w:r>
              <w:rPr>
                <w:rFonts w:cstheme="minorHAnsi"/>
                <w:szCs w:val="22"/>
              </w:rPr>
              <w:t>2</w:t>
            </w:r>
            <w:r w:rsidRPr="003A1A41">
              <w:rPr>
                <w:rFonts w:cstheme="minorHAnsi"/>
                <w:szCs w:val="22"/>
              </w:rPr>
              <w:t xml:space="preserve"> ετών ή συμβουλευτική και μελετητική εμπειρία σε τεχνική περιοχή και πρότυπο</w:t>
            </w:r>
          </w:p>
          <w:p w14:paraId="27119AF9" w14:textId="77777777" w:rsidR="005B7E40" w:rsidRDefault="005B7E40" w:rsidP="00655C8B">
            <w:pPr>
              <w:pStyle w:val="ListParagraph"/>
              <w:keepLines/>
              <w:numPr>
                <w:ilvl w:val="0"/>
                <w:numId w:val="7"/>
              </w:numPr>
              <w:spacing w:before="0" w:after="0"/>
              <w:jc w:val="left"/>
              <w:rPr>
                <w:rFonts w:cstheme="minorHAnsi"/>
                <w:szCs w:val="22"/>
              </w:rPr>
            </w:pPr>
            <w:r w:rsidRPr="005269D0">
              <w:rPr>
                <w:rFonts w:cstheme="minorHAnsi"/>
                <w:szCs w:val="22"/>
              </w:rPr>
              <w:t xml:space="preserve">Κατάρτιση στο αντίστοιχο </w:t>
            </w:r>
            <w:r>
              <w:rPr>
                <w:rFonts w:cstheme="minorHAnsi"/>
                <w:szCs w:val="22"/>
              </w:rPr>
              <w:t>πρότυπο ή σχήμα πιστοποίησης</w:t>
            </w:r>
          </w:p>
          <w:p w14:paraId="62C32052" w14:textId="4CE63620" w:rsidR="00655C8B" w:rsidRPr="00655C8B" w:rsidRDefault="005B7E40" w:rsidP="00655C8B">
            <w:pPr>
              <w:pStyle w:val="ListParagraph"/>
              <w:keepLines/>
              <w:numPr>
                <w:ilvl w:val="0"/>
                <w:numId w:val="7"/>
              </w:numPr>
              <w:spacing w:before="0" w:after="0"/>
              <w:jc w:val="left"/>
              <w:rPr>
                <w:rFonts w:cstheme="minorHAnsi"/>
                <w:b/>
                <w:szCs w:val="22"/>
              </w:rPr>
            </w:pPr>
            <w:r w:rsidRPr="001E0383">
              <w:rPr>
                <w:rFonts w:cstheme="minorHAnsi"/>
                <w:szCs w:val="22"/>
              </w:rPr>
              <w:t>Κατάρτιση στις νομοθετικές απαιτήσεις</w:t>
            </w:r>
          </w:p>
        </w:tc>
      </w:tr>
      <w:tr w:rsidR="005B7E40" w:rsidRPr="00763EFC" w14:paraId="40728872" w14:textId="77777777" w:rsidTr="00EE4264">
        <w:tc>
          <w:tcPr>
            <w:tcW w:w="3964" w:type="dxa"/>
          </w:tcPr>
          <w:p w14:paraId="292FDEF2" w14:textId="7BD62364" w:rsidR="005B7E40" w:rsidRPr="00763EFC" w:rsidRDefault="005B7E40" w:rsidP="00181D09">
            <w:pPr>
              <w:keepLines/>
              <w:jc w:val="left"/>
              <w:rPr>
                <w:rFonts w:cstheme="minorHAnsi"/>
                <w:szCs w:val="22"/>
              </w:rPr>
            </w:pPr>
            <w:r w:rsidRPr="00763EFC">
              <w:rPr>
                <w:rFonts w:cstheme="minorHAnsi"/>
                <w:szCs w:val="22"/>
              </w:rPr>
              <w:t>Τεχνογνωσία εξειδικευμένων προτύπων συστημάτων διαχείρισης/κανονιστικών εγγράφων</w:t>
            </w:r>
            <w:r>
              <w:rPr>
                <w:rFonts w:cstheme="minorHAnsi"/>
                <w:szCs w:val="22"/>
              </w:rPr>
              <w:t xml:space="preserve"> </w:t>
            </w:r>
          </w:p>
        </w:tc>
        <w:tc>
          <w:tcPr>
            <w:tcW w:w="4820" w:type="dxa"/>
            <w:vMerge/>
          </w:tcPr>
          <w:p w14:paraId="5FC9168A" w14:textId="560B47FB" w:rsidR="005B7E40" w:rsidRPr="003A1A41" w:rsidRDefault="005B7E40" w:rsidP="00B54AE6">
            <w:pPr>
              <w:pStyle w:val="ListParagraph"/>
              <w:keepLines/>
              <w:numPr>
                <w:ilvl w:val="0"/>
                <w:numId w:val="7"/>
              </w:numPr>
              <w:spacing w:before="0" w:after="0"/>
              <w:jc w:val="left"/>
              <w:rPr>
                <w:rFonts w:cstheme="minorHAnsi"/>
                <w:szCs w:val="22"/>
              </w:rPr>
            </w:pPr>
          </w:p>
        </w:tc>
      </w:tr>
      <w:tr w:rsidR="005B7E40" w:rsidRPr="00763EFC" w14:paraId="1625B828" w14:textId="77777777" w:rsidTr="00EE4264">
        <w:tc>
          <w:tcPr>
            <w:tcW w:w="3964" w:type="dxa"/>
          </w:tcPr>
          <w:p w14:paraId="04E94EDD" w14:textId="77777777" w:rsidR="005B7E40" w:rsidRPr="00763EFC" w:rsidRDefault="005B7E40" w:rsidP="00405F79">
            <w:pPr>
              <w:keepLines/>
              <w:jc w:val="left"/>
              <w:rPr>
                <w:rFonts w:cstheme="minorHAnsi"/>
                <w:szCs w:val="22"/>
              </w:rPr>
            </w:pPr>
            <w:r w:rsidRPr="00763EFC">
              <w:rPr>
                <w:rFonts w:cstheme="minorHAnsi"/>
                <w:szCs w:val="22"/>
              </w:rPr>
              <w:t>Τεχνογνωσία των διεργασιών του φορέα πιστοποίησης</w:t>
            </w:r>
          </w:p>
        </w:tc>
        <w:tc>
          <w:tcPr>
            <w:tcW w:w="4820" w:type="dxa"/>
            <w:vMerge/>
          </w:tcPr>
          <w:p w14:paraId="058338C6" w14:textId="77777777" w:rsidR="005B7E40" w:rsidRPr="00763EFC" w:rsidRDefault="005B7E40" w:rsidP="00405F79">
            <w:pPr>
              <w:keepLines/>
              <w:jc w:val="left"/>
              <w:rPr>
                <w:rFonts w:cstheme="minorHAnsi"/>
                <w:szCs w:val="22"/>
              </w:rPr>
            </w:pPr>
          </w:p>
        </w:tc>
      </w:tr>
      <w:tr w:rsidR="005B7E40" w:rsidRPr="00763EFC" w14:paraId="67E632A8" w14:textId="77777777" w:rsidTr="00EE4264">
        <w:tc>
          <w:tcPr>
            <w:tcW w:w="3964" w:type="dxa"/>
          </w:tcPr>
          <w:p w14:paraId="4016A129" w14:textId="6118BB8C" w:rsidR="005B7E40" w:rsidRPr="00763EFC" w:rsidRDefault="005B7E40" w:rsidP="00181D09">
            <w:pPr>
              <w:keepLines/>
              <w:jc w:val="left"/>
              <w:rPr>
                <w:rFonts w:cstheme="minorHAnsi"/>
                <w:szCs w:val="22"/>
              </w:rPr>
            </w:pPr>
            <w:r w:rsidRPr="00763EFC">
              <w:rPr>
                <w:rFonts w:cstheme="minorHAnsi"/>
                <w:szCs w:val="22"/>
              </w:rPr>
              <w:t>Τεχνογνωσία του επιχειρηματικού τομέα του πελάτη</w:t>
            </w:r>
            <w:r>
              <w:rPr>
                <w:rFonts w:cstheme="minorHAnsi"/>
                <w:szCs w:val="22"/>
              </w:rPr>
              <w:t xml:space="preserve"> </w:t>
            </w:r>
            <w:r w:rsidRPr="00763EFC">
              <w:rPr>
                <w:rFonts w:cstheme="minorHAnsi"/>
                <w:szCs w:val="22"/>
              </w:rPr>
              <w:t>(τεχνική περιοχή)</w:t>
            </w:r>
            <w:r>
              <w:rPr>
                <w:rFonts w:cstheme="minorHAnsi"/>
                <w:szCs w:val="22"/>
              </w:rPr>
              <w:t xml:space="preserve"> </w:t>
            </w:r>
          </w:p>
        </w:tc>
        <w:tc>
          <w:tcPr>
            <w:tcW w:w="4820" w:type="dxa"/>
            <w:vMerge/>
          </w:tcPr>
          <w:p w14:paraId="3F317870" w14:textId="77777777" w:rsidR="005B7E40" w:rsidRPr="00763EFC" w:rsidRDefault="005B7E40" w:rsidP="00405F79">
            <w:pPr>
              <w:keepLines/>
              <w:jc w:val="left"/>
              <w:rPr>
                <w:rFonts w:cstheme="minorHAnsi"/>
                <w:szCs w:val="22"/>
              </w:rPr>
            </w:pPr>
          </w:p>
        </w:tc>
      </w:tr>
      <w:tr w:rsidR="005B7E40" w:rsidRPr="00763EFC" w14:paraId="725DF2F2" w14:textId="77777777" w:rsidTr="00EE4264">
        <w:tc>
          <w:tcPr>
            <w:tcW w:w="3964" w:type="dxa"/>
          </w:tcPr>
          <w:p w14:paraId="05324C4C" w14:textId="0CDFCC65" w:rsidR="005B7E40" w:rsidRPr="00763EFC" w:rsidRDefault="005B7E40" w:rsidP="00181D09">
            <w:pPr>
              <w:keepLines/>
              <w:jc w:val="left"/>
              <w:rPr>
                <w:rFonts w:cstheme="minorHAnsi"/>
                <w:szCs w:val="22"/>
              </w:rPr>
            </w:pPr>
            <w:r w:rsidRPr="00763EFC">
              <w:rPr>
                <w:rFonts w:cstheme="minorHAnsi"/>
                <w:szCs w:val="22"/>
              </w:rPr>
              <w:t>Τεχνογνωσία προϊόντων, διεργασιών και οργανισμού του πελάτη</w:t>
            </w:r>
            <w:r>
              <w:rPr>
                <w:rFonts w:cstheme="minorHAnsi"/>
                <w:szCs w:val="22"/>
              </w:rPr>
              <w:t xml:space="preserve"> </w:t>
            </w:r>
          </w:p>
        </w:tc>
        <w:tc>
          <w:tcPr>
            <w:tcW w:w="4820" w:type="dxa"/>
            <w:vMerge/>
          </w:tcPr>
          <w:p w14:paraId="75A5BD59" w14:textId="77777777" w:rsidR="005B7E40" w:rsidRPr="00763EFC" w:rsidRDefault="005B7E40" w:rsidP="00405F79">
            <w:pPr>
              <w:keepLines/>
              <w:jc w:val="left"/>
              <w:rPr>
                <w:rFonts w:cstheme="minorHAnsi"/>
                <w:szCs w:val="22"/>
              </w:rPr>
            </w:pPr>
          </w:p>
        </w:tc>
      </w:tr>
      <w:tr w:rsidR="005B7E40" w:rsidRPr="00763EFC" w14:paraId="4FC5E8F9" w14:textId="77777777" w:rsidTr="00EE4264">
        <w:tc>
          <w:tcPr>
            <w:tcW w:w="3964" w:type="dxa"/>
            <w:shd w:val="clear" w:color="auto" w:fill="D9D9D9"/>
          </w:tcPr>
          <w:p w14:paraId="193E123F" w14:textId="77777777" w:rsidR="005B7E40" w:rsidRPr="00763EFC" w:rsidRDefault="005B7E40" w:rsidP="00355B5E">
            <w:pPr>
              <w:keepLines/>
              <w:rPr>
                <w:rFonts w:cstheme="minorHAnsi"/>
                <w:b/>
                <w:szCs w:val="22"/>
              </w:rPr>
            </w:pPr>
            <w:r w:rsidRPr="00763EFC">
              <w:rPr>
                <w:rFonts w:cstheme="minorHAnsi"/>
                <w:b/>
                <w:szCs w:val="22"/>
              </w:rPr>
              <w:t>3. Εμπειρία</w:t>
            </w:r>
          </w:p>
        </w:tc>
        <w:tc>
          <w:tcPr>
            <w:tcW w:w="4820" w:type="dxa"/>
            <w:vMerge/>
            <w:shd w:val="clear" w:color="auto" w:fill="D9D9D9"/>
          </w:tcPr>
          <w:p w14:paraId="7D4EB6C0" w14:textId="77777777" w:rsidR="005B7E40" w:rsidRPr="00763EFC" w:rsidRDefault="005B7E40" w:rsidP="00405F79">
            <w:pPr>
              <w:keepLines/>
              <w:jc w:val="left"/>
              <w:rPr>
                <w:rFonts w:cstheme="minorHAnsi"/>
                <w:szCs w:val="22"/>
              </w:rPr>
            </w:pPr>
          </w:p>
        </w:tc>
      </w:tr>
      <w:tr w:rsidR="005B7E40" w:rsidRPr="00763EFC" w14:paraId="0AC320E3" w14:textId="77777777" w:rsidTr="00EE4264">
        <w:tc>
          <w:tcPr>
            <w:tcW w:w="3964" w:type="dxa"/>
          </w:tcPr>
          <w:p w14:paraId="768770CB" w14:textId="77777777" w:rsidR="005B7E40" w:rsidRPr="00763EFC" w:rsidRDefault="005B7E40" w:rsidP="00405F79">
            <w:pPr>
              <w:keepLines/>
              <w:jc w:val="left"/>
              <w:rPr>
                <w:rFonts w:cstheme="minorHAnsi"/>
                <w:szCs w:val="22"/>
              </w:rPr>
            </w:pPr>
            <w:r w:rsidRPr="00763EFC">
              <w:rPr>
                <w:rFonts w:cstheme="minorHAnsi"/>
                <w:szCs w:val="22"/>
              </w:rPr>
              <w:t xml:space="preserve">Εργασιακή εμπειρία </w:t>
            </w:r>
          </w:p>
        </w:tc>
        <w:tc>
          <w:tcPr>
            <w:tcW w:w="4820" w:type="dxa"/>
            <w:vMerge/>
          </w:tcPr>
          <w:p w14:paraId="44FF21DE" w14:textId="77777777" w:rsidR="005B7E40" w:rsidRPr="00763EFC" w:rsidRDefault="005B7E40" w:rsidP="00405F79">
            <w:pPr>
              <w:keepLines/>
              <w:jc w:val="left"/>
              <w:rPr>
                <w:rFonts w:cstheme="minorHAnsi"/>
                <w:szCs w:val="22"/>
              </w:rPr>
            </w:pPr>
          </w:p>
        </w:tc>
      </w:tr>
      <w:tr w:rsidR="005B7E40" w:rsidRPr="00763EFC" w14:paraId="6AF3FBB7" w14:textId="77777777" w:rsidTr="00EE4264">
        <w:tc>
          <w:tcPr>
            <w:tcW w:w="3964" w:type="dxa"/>
          </w:tcPr>
          <w:p w14:paraId="7AD152C4" w14:textId="77777777" w:rsidR="005B7E40" w:rsidRPr="00763EFC" w:rsidRDefault="005B7E40" w:rsidP="00405F79">
            <w:pPr>
              <w:keepLines/>
              <w:jc w:val="left"/>
              <w:rPr>
                <w:rFonts w:cstheme="minorHAnsi"/>
                <w:szCs w:val="22"/>
              </w:rPr>
            </w:pPr>
            <w:r w:rsidRPr="00763EFC">
              <w:rPr>
                <w:rFonts w:cstheme="minorHAnsi"/>
                <w:szCs w:val="22"/>
              </w:rPr>
              <w:t xml:space="preserve">Εμπειρία επιθεώρησης </w:t>
            </w:r>
          </w:p>
        </w:tc>
        <w:tc>
          <w:tcPr>
            <w:tcW w:w="4820" w:type="dxa"/>
            <w:vMerge/>
          </w:tcPr>
          <w:p w14:paraId="4B613325" w14:textId="77777777" w:rsidR="005B7E40" w:rsidRPr="00763EFC" w:rsidRDefault="005B7E40" w:rsidP="00405F79">
            <w:pPr>
              <w:keepLines/>
              <w:jc w:val="left"/>
              <w:rPr>
                <w:rFonts w:cstheme="minorHAnsi"/>
                <w:szCs w:val="22"/>
              </w:rPr>
            </w:pPr>
          </w:p>
        </w:tc>
      </w:tr>
      <w:tr w:rsidR="005B7E40" w:rsidRPr="00763EFC" w14:paraId="4449A2C7" w14:textId="77777777" w:rsidTr="005B7E40">
        <w:tc>
          <w:tcPr>
            <w:tcW w:w="3964" w:type="dxa"/>
          </w:tcPr>
          <w:p w14:paraId="2D0C7D30" w14:textId="77777777" w:rsidR="005B7E40" w:rsidRPr="00763EFC" w:rsidRDefault="005B7E40" w:rsidP="00405F79">
            <w:pPr>
              <w:keepLines/>
              <w:jc w:val="left"/>
              <w:rPr>
                <w:rFonts w:cstheme="minorHAnsi"/>
                <w:szCs w:val="22"/>
              </w:rPr>
            </w:pPr>
            <w:r w:rsidRPr="00763EFC">
              <w:rPr>
                <w:rFonts w:cstheme="minorHAnsi"/>
                <w:szCs w:val="22"/>
              </w:rPr>
              <w:t>Συμβουλευτική και μελετητική εμπειρία</w:t>
            </w:r>
          </w:p>
        </w:tc>
        <w:tc>
          <w:tcPr>
            <w:tcW w:w="4820" w:type="dxa"/>
            <w:vMerge/>
            <w:tcBorders>
              <w:bottom w:val="single" w:sz="4" w:space="0" w:color="auto"/>
            </w:tcBorders>
          </w:tcPr>
          <w:p w14:paraId="532B6EE1" w14:textId="77777777" w:rsidR="005B7E40" w:rsidRPr="00763EFC" w:rsidRDefault="005B7E40" w:rsidP="00405F79">
            <w:pPr>
              <w:keepLines/>
              <w:jc w:val="left"/>
              <w:rPr>
                <w:rFonts w:cstheme="minorHAnsi"/>
                <w:szCs w:val="22"/>
              </w:rPr>
            </w:pPr>
          </w:p>
        </w:tc>
      </w:tr>
      <w:tr w:rsidR="005B7E40" w:rsidRPr="00763EFC" w14:paraId="52D8A825" w14:textId="77777777" w:rsidTr="005B7E40">
        <w:trPr>
          <w:trHeight w:val="766"/>
        </w:trPr>
        <w:tc>
          <w:tcPr>
            <w:tcW w:w="3964" w:type="dxa"/>
            <w:shd w:val="clear" w:color="auto" w:fill="D9D9D9" w:themeFill="background1" w:themeFillShade="D9"/>
          </w:tcPr>
          <w:p w14:paraId="126B62E5" w14:textId="438C779A" w:rsidR="005B7E40" w:rsidRPr="005B7E40" w:rsidRDefault="00006409" w:rsidP="005B7E40">
            <w:pPr>
              <w:keepLines/>
              <w:jc w:val="left"/>
              <w:rPr>
                <w:rFonts w:cstheme="minorHAnsi"/>
                <w:b/>
                <w:szCs w:val="22"/>
              </w:rPr>
            </w:pPr>
            <w:r>
              <w:rPr>
                <w:rFonts w:cstheme="minorHAnsi"/>
                <w:b/>
                <w:szCs w:val="22"/>
              </w:rPr>
              <w:t>4</w:t>
            </w:r>
            <w:r w:rsidR="005B7E40" w:rsidRPr="005B7E40">
              <w:rPr>
                <w:rFonts w:cstheme="minorHAnsi"/>
                <w:b/>
                <w:szCs w:val="22"/>
              </w:rPr>
              <w:t>. Ειδικές Απαιτήσεις για τα λοιπά Συστήματα Διαχείρισης  και Πιστοποιήσεις Προϊόντων</w:t>
            </w:r>
          </w:p>
        </w:tc>
        <w:tc>
          <w:tcPr>
            <w:tcW w:w="4820" w:type="dxa"/>
          </w:tcPr>
          <w:p w14:paraId="3CBDA7BC" w14:textId="03CA1512" w:rsidR="005B7E40" w:rsidRPr="00763EFC" w:rsidRDefault="005B7E40" w:rsidP="00355B5E">
            <w:pPr>
              <w:keepLines/>
              <w:rPr>
                <w:rFonts w:cstheme="minorHAnsi"/>
                <w:szCs w:val="22"/>
              </w:rPr>
            </w:pPr>
            <w:r>
              <w:rPr>
                <w:rFonts w:cstheme="minorHAnsi"/>
                <w:szCs w:val="22"/>
              </w:rPr>
              <w:t>Ότι αναφέρεται στη συνέχεια στη παρούσα στο αντίστοιχο Παράρτημα</w:t>
            </w:r>
          </w:p>
        </w:tc>
      </w:tr>
    </w:tbl>
    <w:p w14:paraId="6F1429C4" w14:textId="77777777" w:rsidR="00F3194E" w:rsidRDefault="00F3194E" w:rsidP="00F3194E">
      <w:pPr>
        <w:spacing w:before="0" w:after="0"/>
        <w:jc w:val="left"/>
        <w:rPr>
          <w:rFonts w:cstheme="minorHAnsi"/>
          <w:b/>
          <w:szCs w:val="22"/>
        </w:rPr>
      </w:pPr>
    </w:p>
    <w:p w14:paraId="7393471A" w14:textId="77777777" w:rsidR="00DC7F59" w:rsidRDefault="00DC7F59" w:rsidP="00F3194E">
      <w:pPr>
        <w:spacing w:before="0" w:after="0"/>
        <w:jc w:val="left"/>
        <w:rPr>
          <w:rFonts w:cstheme="minorHAnsi"/>
          <w:b/>
          <w:szCs w:val="22"/>
        </w:rPr>
      </w:pPr>
    </w:p>
    <w:p w14:paraId="4C3B62C4" w14:textId="77777777" w:rsidR="00F3194E" w:rsidRPr="00F3194E" w:rsidRDefault="00F3194E" w:rsidP="00B54AE6">
      <w:pPr>
        <w:pStyle w:val="ListParagraph"/>
        <w:numPr>
          <w:ilvl w:val="0"/>
          <w:numId w:val="6"/>
        </w:numPr>
        <w:spacing w:before="0" w:after="0"/>
        <w:jc w:val="left"/>
        <w:rPr>
          <w:rFonts w:cstheme="minorHAnsi"/>
          <w:b/>
          <w:szCs w:val="22"/>
        </w:rPr>
      </w:pPr>
      <w:r w:rsidRPr="00F3194E">
        <w:rPr>
          <w:rFonts w:cstheme="minorHAnsi"/>
          <w:b/>
          <w:szCs w:val="22"/>
        </w:rPr>
        <w:t>Υπεύθυνοι Χορήγησης</w:t>
      </w:r>
      <w:r w:rsidR="00743EF4">
        <w:rPr>
          <w:rFonts w:cstheme="minorHAnsi"/>
          <w:b/>
          <w:szCs w:val="22"/>
        </w:rPr>
        <w:t xml:space="preserve"> (ανασκόπηση εκθέσεων επιθεώρησης και λήψη απόφασης πιστοποίησης)</w:t>
      </w:r>
    </w:p>
    <w:p w14:paraId="1D48E2DB" w14:textId="77777777" w:rsidR="00F3194E" w:rsidRPr="00F3194E" w:rsidRDefault="00F3194E" w:rsidP="00F3194E">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F3194E" w:rsidRPr="00F3194E" w14:paraId="7B710D98" w14:textId="77777777" w:rsidTr="00936C8D">
        <w:tc>
          <w:tcPr>
            <w:tcW w:w="3964" w:type="dxa"/>
            <w:shd w:val="clear" w:color="auto" w:fill="D9D9D9"/>
          </w:tcPr>
          <w:p w14:paraId="1033A362" w14:textId="77777777" w:rsidR="00F3194E" w:rsidRPr="00F3194E" w:rsidRDefault="00F3194E" w:rsidP="00DC7F59">
            <w:pPr>
              <w:keepLines/>
              <w:rPr>
                <w:rFonts w:cstheme="minorHAnsi"/>
                <w:b/>
                <w:szCs w:val="22"/>
              </w:rPr>
            </w:pPr>
            <w:r w:rsidRPr="00F3194E">
              <w:rPr>
                <w:rFonts w:cstheme="minorHAnsi"/>
                <w:b/>
                <w:szCs w:val="22"/>
              </w:rPr>
              <w:t>1.Ακαδημαϊκά Προσόντα</w:t>
            </w:r>
          </w:p>
        </w:tc>
        <w:tc>
          <w:tcPr>
            <w:tcW w:w="4820" w:type="dxa"/>
            <w:shd w:val="clear" w:color="auto" w:fill="D9D9D9"/>
          </w:tcPr>
          <w:p w14:paraId="280FA671" w14:textId="77777777" w:rsidR="00F3194E" w:rsidRPr="00F3194E" w:rsidRDefault="00F3194E" w:rsidP="00DC7F59">
            <w:pPr>
              <w:keepLines/>
              <w:rPr>
                <w:rFonts w:cstheme="minorHAnsi"/>
                <w:b/>
                <w:szCs w:val="22"/>
              </w:rPr>
            </w:pPr>
            <w:r w:rsidRPr="00F3194E">
              <w:rPr>
                <w:rFonts w:cstheme="minorHAnsi"/>
                <w:b/>
                <w:szCs w:val="22"/>
              </w:rPr>
              <w:t>Κριτήρια Αποδοχής</w:t>
            </w:r>
          </w:p>
        </w:tc>
      </w:tr>
      <w:tr w:rsidR="00F3194E" w:rsidRPr="00F3194E" w14:paraId="0E3FB4A8" w14:textId="77777777" w:rsidTr="00EE3CF4">
        <w:tc>
          <w:tcPr>
            <w:tcW w:w="3964" w:type="dxa"/>
          </w:tcPr>
          <w:p w14:paraId="3B238A89" w14:textId="77777777" w:rsidR="00F3194E" w:rsidRPr="00F3194E" w:rsidRDefault="00F3194E" w:rsidP="00DC7F59">
            <w:pPr>
              <w:keepLines/>
              <w:rPr>
                <w:rFonts w:cstheme="minorHAnsi"/>
                <w:szCs w:val="22"/>
              </w:rPr>
            </w:pPr>
            <w:r w:rsidRPr="00F3194E">
              <w:rPr>
                <w:rFonts w:cstheme="minorHAnsi"/>
                <w:szCs w:val="22"/>
              </w:rPr>
              <w:t>Βασική Εκπαίδευση</w:t>
            </w:r>
          </w:p>
        </w:tc>
        <w:tc>
          <w:tcPr>
            <w:tcW w:w="4820" w:type="dxa"/>
            <w:tcBorders>
              <w:bottom w:val="single" w:sz="4" w:space="0" w:color="auto"/>
            </w:tcBorders>
          </w:tcPr>
          <w:p w14:paraId="5D868F98" w14:textId="77777777" w:rsidR="00F3194E" w:rsidRPr="00F3194E" w:rsidRDefault="00F3194E" w:rsidP="00DC7F59">
            <w:pPr>
              <w:keepLines/>
              <w:rPr>
                <w:rFonts w:cstheme="minorHAnsi"/>
                <w:szCs w:val="22"/>
              </w:rPr>
            </w:pPr>
            <w:r w:rsidRPr="00F3194E">
              <w:rPr>
                <w:rFonts w:cstheme="minorHAnsi"/>
                <w:szCs w:val="22"/>
              </w:rPr>
              <w:t>Απόφοιτος τριτοβάθμιας εκπαίδευσης (ΑΕΙ-ΑΤΕΙ)</w:t>
            </w:r>
          </w:p>
        </w:tc>
      </w:tr>
      <w:tr w:rsidR="00EE3CF4" w:rsidRPr="00F3194E" w14:paraId="20202019" w14:textId="77777777" w:rsidTr="00EE3CF4">
        <w:tc>
          <w:tcPr>
            <w:tcW w:w="3964" w:type="dxa"/>
            <w:shd w:val="clear" w:color="auto" w:fill="D9D9D9"/>
          </w:tcPr>
          <w:p w14:paraId="3D023CDD" w14:textId="77777777" w:rsidR="00EE3CF4" w:rsidRPr="00F3194E" w:rsidRDefault="00EE3CF4" w:rsidP="00DC7F59">
            <w:pPr>
              <w:keepLines/>
              <w:rPr>
                <w:rFonts w:cstheme="minorHAnsi"/>
                <w:b/>
                <w:szCs w:val="22"/>
              </w:rPr>
            </w:pPr>
            <w:r w:rsidRPr="00F3194E">
              <w:rPr>
                <w:rFonts w:cstheme="minorHAnsi"/>
                <w:b/>
                <w:szCs w:val="22"/>
              </w:rPr>
              <w:t>2.Τεχνογνωσία και Δεξιότητες</w:t>
            </w:r>
          </w:p>
        </w:tc>
        <w:tc>
          <w:tcPr>
            <w:tcW w:w="4820" w:type="dxa"/>
            <w:vMerge w:val="restart"/>
            <w:shd w:val="clear" w:color="auto" w:fill="auto"/>
          </w:tcPr>
          <w:p w14:paraId="6409AE6E" w14:textId="77777777" w:rsidR="0024709E" w:rsidRPr="00655C8B" w:rsidRDefault="0024709E" w:rsidP="00B1000D">
            <w:pPr>
              <w:pStyle w:val="ListParagraph"/>
              <w:keepLines/>
              <w:numPr>
                <w:ilvl w:val="0"/>
                <w:numId w:val="8"/>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r w:rsidRPr="00655C8B">
              <w:rPr>
                <w:rFonts w:cstheme="minorHAnsi"/>
                <w:szCs w:val="22"/>
              </w:rPr>
              <w:t>,</w:t>
            </w:r>
            <w:r>
              <w:rPr>
                <w:rFonts w:cstheme="minorHAnsi"/>
                <w:szCs w:val="22"/>
              </w:rPr>
              <w:t xml:space="preserve"> ή διενέργεια 5 επιθεωρήσεων ως μέλος ομάδας επιθεώρησης </w:t>
            </w:r>
            <w:r w:rsidRPr="00782B0B">
              <w:rPr>
                <w:rFonts w:cstheme="minorHAnsi"/>
                <w:szCs w:val="22"/>
              </w:rPr>
              <w:t>που εμπίπτει στη Τεχνική Περιοχή</w:t>
            </w:r>
          </w:p>
          <w:p w14:paraId="50E63C95" w14:textId="664B34F9" w:rsidR="0024709E" w:rsidRDefault="0024709E" w:rsidP="00B1000D">
            <w:pPr>
              <w:keepLines/>
              <w:numPr>
                <w:ilvl w:val="0"/>
                <w:numId w:val="8"/>
              </w:numPr>
              <w:contextualSpacing/>
              <w:jc w:val="left"/>
              <w:rPr>
                <w:rFonts w:cstheme="minorHAnsi"/>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w:t>
            </w:r>
            <w:r>
              <w:rPr>
                <w:rFonts w:cstheme="minorHAnsi"/>
                <w:szCs w:val="22"/>
                <w:lang w:val="en-US"/>
              </w:rPr>
              <w:t>ISO</w:t>
            </w:r>
            <w:r w:rsidRPr="0024709E">
              <w:rPr>
                <w:rFonts w:cstheme="minorHAnsi"/>
                <w:szCs w:val="22"/>
              </w:rPr>
              <w:t xml:space="preserve"> 9001</w:t>
            </w:r>
          </w:p>
          <w:p w14:paraId="58A4CF3F" w14:textId="5824DC6E" w:rsidR="00EE3CF4" w:rsidRPr="00F3194E" w:rsidRDefault="00EE3CF4" w:rsidP="00B1000D">
            <w:pPr>
              <w:keepLines/>
              <w:numPr>
                <w:ilvl w:val="0"/>
                <w:numId w:val="8"/>
              </w:numPr>
              <w:contextualSpacing/>
              <w:jc w:val="left"/>
              <w:rPr>
                <w:rFonts w:cstheme="minorHAnsi"/>
                <w:szCs w:val="22"/>
              </w:rPr>
            </w:pPr>
            <w:r w:rsidRPr="00F3194E">
              <w:rPr>
                <w:rFonts w:cstheme="minorHAnsi"/>
                <w:szCs w:val="22"/>
              </w:rPr>
              <w:t>Κατάρτιση στο ΣΔΠ του φορέα</w:t>
            </w:r>
          </w:p>
          <w:p w14:paraId="68D81985" w14:textId="77777777" w:rsidR="00B1000D" w:rsidRPr="003A1A41" w:rsidRDefault="00B1000D" w:rsidP="00B1000D">
            <w:pPr>
              <w:pStyle w:val="ListParagraph"/>
              <w:keepLines/>
              <w:numPr>
                <w:ilvl w:val="0"/>
                <w:numId w:val="8"/>
              </w:numPr>
              <w:spacing w:before="0" w:after="0"/>
              <w:jc w:val="left"/>
              <w:rPr>
                <w:rFonts w:cstheme="minorHAnsi"/>
                <w:szCs w:val="22"/>
              </w:rPr>
            </w:pPr>
            <w:r w:rsidRPr="003A1A41">
              <w:rPr>
                <w:rFonts w:cstheme="minorHAnsi"/>
                <w:szCs w:val="22"/>
              </w:rPr>
              <w:t xml:space="preserve">Διενέργεια τουλάχιστον 2 επιθεωρήσεων σε οποιοδήποτε Σύστημα κατά το παρελθόν ή εργασιακή εμπειρία </w:t>
            </w:r>
            <w:r>
              <w:rPr>
                <w:rFonts w:cstheme="minorHAnsi"/>
                <w:szCs w:val="22"/>
              </w:rPr>
              <w:t>2</w:t>
            </w:r>
            <w:r w:rsidRPr="003A1A41">
              <w:rPr>
                <w:rFonts w:cstheme="minorHAnsi"/>
                <w:szCs w:val="22"/>
              </w:rPr>
              <w:t xml:space="preserve"> ετών ή συμβουλευτική και μελετητική εμπειρία σε τεχνική περιοχή και πρότυπο</w:t>
            </w:r>
          </w:p>
          <w:p w14:paraId="79DE6A13" w14:textId="77777777" w:rsidR="00EE3CF4" w:rsidRPr="005B7E40" w:rsidRDefault="00EE3CF4" w:rsidP="00B1000D">
            <w:pPr>
              <w:pStyle w:val="ListParagraph"/>
              <w:numPr>
                <w:ilvl w:val="0"/>
                <w:numId w:val="8"/>
              </w:numPr>
              <w:spacing w:before="0" w:after="0"/>
              <w:rPr>
                <w:rFonts w:cstheme="minorHAnsi"/>
                <w:szCs w:val="22"/>
              </w:rPr>
            </w:pPr>
            <w:r w:rsidRPr="005B7E40">
              <w:rPr>
                <w:rFonts w:cstheme="minorHAnsi"/>
                <w:szCs w:val="22"/>
              </w:rPr>
              <w:t>Κατάρτιση στο αντίστοιχο πρότυπο ή σχήμα πιστοποίησης</w:t>
            </w:r>
          </w:p>
          <w:p w14:paraId="64984A3E" w14:textId="77777777" w:rsidR="00EE3CF4" w:rsidRDefault="00EE3CF4" w:rsidP="00B1000D">
            <w:pPr>
              <w:keepLines/>
              <w:numPr>
                <w:ilvl w:val="0"/>
                <w:numId w:val="8"/>
              </w:numPr>
              <w:spacing w:before="0" w:after="0"/>
              <w:contextualSpacing/>
              <w:jc w:val="left"/>
              <w:rPr>
                <w:rFonts w:cstheme="minorHAnsi"/>
                <w:szCs w:val="22"/>
              </w:rPr>
            </w:pPr>
            <w:r w:rsidRPr="001E0383">
              <w:rPr>
                <w:rFonts w:cstheme="minorHAnsi"/>
                <w:szCs w:val="22"/>
              </w:rPr>
              <w:t>Κατάρτιση στις νομοθετικές απαιτήσεις</w:t>
            </w:r>
          </w:p>
          <w:p w14:paraId="6496A633" w14:textId="5324C6FE" w:rsidR="0024709E" w:rsidRPr="00B1000D" w:rsidRDefault="00EE3CF4" w:rsidP="00B1000D">
            <w:pPr>
              <w:keepLines/>
              <w:numPr>
                <w:ilvl w:val="0"/>
                <w:numId w:val="8"/>
              </w:numPr>
              <w:spacing w:before="0" w:after="0"/>
              <w:contextualSpacing/>
              <w:jc w:val="left"/>
              <w:rPr>
                <w:rFonts w:cstheme="minorHAnsi"/>
                <w:b/>
                <w:szCs w:val="22"/>
              </w:rPr>
            </w:pPr>
            <w:r w:rsidRPr="005B7E40">
              <w:rPr>
                <w:rFonts w:cstheme="minorHAnsi"/>
                <w:szCs w:val="22"/>
              </w:rPr>
              <w:t>Συμμετοχή σε σεμινάριο για τις πρόσθετες απαιτήσεις Σχήματος πιστοποίησης</w:t>
            </w:r>
          </w:p>
          <w:p w14:paraId="695DEA2A" w14:textId="5923F3A6" w:rsidR="0024709E" w:rsidRDefault="0024709E" w:rsidP="00B1000D">
            <w:pPr>
              <w:pStyle w:val="ListParagraph"/>
              <w:keepLines/>
              <w:numPr>
                <w:ilvl w:val="0"/>
                <w:numId w:val="8"/>
              </w:numPr>
              <w:spacing w:before="0" w:after="160" w:line="259" w:lineRule="auto"/>
              <w:jc w:val="left"/>
              <w:rPr>
                <w:rFonts w:cstheme="minorHAnsi"/>
                <w:szCs w:val="22"/>
              </w:rPr>
            </w:pPr>
            <w:r>
              <w:rPr>
                <w:rFonts w:cstheme="minorHAnsi"/>
                <w:szCs w:val="22"/>
              </w:rPr>
              <w:t xml:space="preserve">Επιθυμητή η εμπειρία Επιθεωρήσεων στην Τεχνική Περιοχή </w:t>
            </w:r>
          </w:p>
          <w:p w14:paraId="19E5CE18" w14:textId="1C9393B7" w:rsidR="0024709E" w:rsidRPr="0024709E" w:rsidRDefault="0024709E" w:rsidP="0024709E">
            <w:pPr>
              <w:keepLines/>
              <w:spacing w:before="0" w:after="0"/>
              <w:contextualSpacing/>
              <w:jc w:val="left"/>
              <w:rPr>
                <w:rFonts w:cstheme="minorHAnsi"/>
                <w:b/>
                <w:szCs w:val="22"/>
              </w:rPr>
            </w:pPr>
          </w:p>
        </w:tc>
      </w:tr>
      <w:tr w:rsidR="00EE3CF4" w:rsidRPr="00F3194E" w14:paraId="4C697FA9" w14:textId="77777777" w:rsidTr="00936C8D">
        <w:tc>
          <w:tcPr>
            <w:tcW w:w="3964" w:type="dxa"/>
          </w:tcPr>
          <w:p w14:paraId="0B7C2D76" w14:textId="58337E81" w:rsidR="00EE3CF4" w:rsidRPr="00F3194E" w:rsidRDefault="00EE3CF4" w:rsidP="002314E2">
            <w:pPr>
              <w:keepLines/>
              <w:jc w:val="left"/>
              <w:rPr>
                <w:rFonts w:cstheme="minorHAnsi"/>
                <w:szCs w:val="22"/>
              </w:rPr>
            </w:pPr>
            <w:r w:rsidRPr="00E97038">
              <w:rPr>
                <w:rFonts w:cstheme="minorHAnsi"/>
                <w:szCs w:val="22"/>
              </w:rPr>
              <w:t>Τεχνογνωσία αρχών επιθεώρησης, πρακτικών και τεχνικών</w:t>
            </w:r>
            <w:r>
              <w:rPr>
                <w:rFonts w:cstheme="minorHAnsi"/>
                <w:szCs w:val="22"/>
              </w:rPr>
              <w:t xml:space="preserve"> </w:t>
            </w:r>
            <w:r w:rsidRPr="00F70A19">
              <w:rPr>
                <w:rFonts w:cstheme="minorHAnsi"/>
                <w:szCs w:val="22"/>
              </w:rPr>
              <w:t xml:space="preserve">(και </w:t>
            </w:r>
            <w:r w:rsidR="002314E2">
              <w:rPr>
                <w:rFonts w:cstheme="minorHAnsi"/>
                <w:szCs w:val="22"/>
                <w:lang w:val="en-US"/>
              </w:rPr>
              <w:t>ISO</w:t>
            </w:r>
            <w:r w:rsidRPr="00F70A19">
              <w:rPr>
                <w:rFonts w:cstheme="minorHAnsi"/>
                <w:szCs w:val="22"/>
              </w:rPr>
              <w:t xml:space="preserve"> 17021 -3 § 6</w:t>
            </w:r>
            <w:r w:rsidR="0057421A">
              <w:rPr>
                <w:rFonts w:cstheme="minorHAnsi"/>
                <w:szCs w:val="22"/>
              </w:rPr>
              <w:t>.1</w:t>
            </w:r>
            <w:r w:rsidRPr="00F70A19">
              <w:rPr>
                <w:rFonts w:cstheme="minorHAnsi"/>
                <w:szCs w:val="22"/>
              </w:rPr>
              <w:t>)</w:t>
            </w:r>
          </w:p>
        </w:tc>
        <w:tc>
          <w:tcPr>
            <w:tcW w:w="4820" w:type="dxa"/>
            <w:vMerge/>
          </w:tcPr>
          <w:p w14:paraId="1073FACF" w14:textId="71FDBB49" w:rsidR="00EE3CF4" w:rsidRPr="00F3194E" w:rsidRDefault="00EE3CF4" w:rsidP="00B54AE6">
            <w:pPr>
              <w:keepLines/>
              <w:numPr>
                <w:ilvl w:val="0"/>
                <w:numId w:val="8"/>
              </w:numPr>
              <w:spacing w:before="0" w:after="0"/>
              <w:ind w:left="357" w:hanging="357"/>
              <w:contextualSpacing/>
              <w:jc w:val="left"/>
              <w:rPr>
                <w:rFonts w:cstheme="minorHAnsi"/>
                <w:szCs w:val="22"/>
              </w:rPr>
            </w:pPr>
          </w:p>
        </w:tc>
      </w:tr>
      <w:tr w:rsidR="00EE3CF4" w:rsidRPr="00F3194E" w14:paraId="4C590B2C" w14:textId="77777777" w:rsidTr="00936C8D">
        <w:tc>
          <w:tcPr>
            <w:tcW w:w="3964" w:type="dxa"/>
          </w:tcPr>
          <w:p w14:paraId="06535389" w14:textId="429AFDAE" w:rsidR="00EE3CF4" w:rsidRPr="00F3194E" w:rsidRDefault="00EE3CF4" w:rsidP="002314E2">
            <w:pPr>
              <w:keepLines/>
              <w:jc w:val="left"/>
              <w:rPr>
                <w:rFonts w:cstheme="minorHAnsi"/>
                <w:szCs w:val="22"/>
              </w:rPr>
            </w:pPr>
            <w:r w:rsidRPr="00E97038">
              <w:rPr>
                <w:rFonts w:cstheme="minorHAnsi"/>
                <w:szCs w:val="22"/>
              </w:rPr>
              <w:lastRenderedPageBreak/>
              <w:t>Τεχνογνωσία εξειδικευμένων προτύπων συστημάτων διαχείρισης/κανονιστικών εγγράφων</w:t>
            </w:r>
            <w:r>
              <w:rPr>
                <w:rFonts w:cstheme="minorHAnsi"/>
                <w:szCs w:val="22"/>
              </w:rPr>
              <w:t xml:space="preserve"> </w:t>
            </w:r>
            <w:r w:rsidR="0057421A">
              <w:rPr>
                <w:rFonts w:cstheme="minorHAnsi"/>
                <w:szCs w:val="22"/>
              </w:rPr>
              <w:t>(</w:t>
            </w:r>
            <w:r w:rsidR="0057421A" w:rsidRPr="0057421A">
              <w:rPr>
                <w:rFonts w:cstheme="minorHAnsi"/>
                <w:szCs w:val="22"/>
              </w:rPr>
              <w:t>και ISO 17021 -3 § 6.1)</w:t>
            </w:r>
          </w:p>
        </w:tc>
        <w:tc>
          <w:tcPr>
            <w:tcW w:w="4820" w:type="dxa"/>
            <w:vMerge/>
          </w:tcPr>
          <w:p w14:paraId="45B859C7" w14:textId="77777777" w:rsidR="00EE3CF4" w:rsidRPr="00F3194E" w:rsidRDefault="00EE3CF4" w:rsidP="00DC7F59">
            <w:pPr>
              <w:keepLines/>
              <w:jc w:val="left"/>
              <w:rPr>
                <w:rFonts w:cstheme="minorHAnsi"/>
                <w:szCs w:val="22"/>
              </w:rPr>
            </w:pPr>
          </w:p>
        </w:tc>
      </w:tr>
      <w:tr w:rsidR="00EE3CF4" w:rsidRPr="00F3194E" w14:paraId="1DC4CC70" w14:textId="77777777" w:rsidTr="00936C8D">
        <w:tc>
          <w:tcPr>
            <w:tcW w:w="3964" w:type="dxa"/>
          </w:tcPr>
          <w:p w14:paraId="0F0E75B2" w14:textId="2D6EFF16" w:rsidR="00EE3CF4" w:rsidRPr="00E97038" w:rsidRDefault="00EE3CF4" w:rsidP="00DC7F59">
            <w:pPr>
              <w:keepLines/>
              <w:jc w:val="left"/>
              <w:rPr>
                <w:rFonts w:cstheme="minorHAnsi"/>
                <w:szCs w:val="22"/>
              </w:rPr>
            </w:pPr>
            <w:r w:rsidRPr="00E97038">
              <w:rPr>
                <w:rFonts w:cstheme="minorHAnsi"/>
                <w:szCs w:val="22"/>
              </w:rPr>
              <w:t>Τεχνογνωσία των διεργασιών του φορέα πιστοποίησης</w:t>
            </w:r>
            <w:r w:rsidR="0057421A">
              <w:rPr>
                <w:rFonts w:cstheme="minorHAnsi"/>
                <w:szCs w:val="22"/>
              </w:rPr>
              <w:t xml:space="preserve"> </w:t>
            </w:r>
            <w:r w:rsidR="0057421A" w:rsidRPr="0057421A">
              <w:rPr>
                <w:rFonts w:cstheme="minorHAnsi"/>
                <w:szCs w:val="22"/>
              </w:rPr>
              <w:t>(και ISO 17021 -3 § 6.1)</w:t>
            </w:r>
          </w:p>
        </w:tc>
        <w:tc>
          <w:tcPr>
            <w:tcW w:w="4820" w:type="dxa"/>
            <w:vMerge/>
          </w:tcPr>
          <w:p w14:paraId="38C5F7EB" w14:textId="77777777" w:rsidR="00EE3CF4" w:rsidRPr="00F3194E" w:rsidRDefault="00EE3CF4" w:rsidP="00DC7F59">
            <w:pPr>
              <w:keepLines/>
              <w:jc w:val="left"/>
              <w:rPr>
                <w:rFonts w:cstheme="minorHAnsi"/>
                <w:szCs w:val="22"/>
              </w:rPr>
            </w:pPr>
          </w:p>
        </w:tc>
      </w:tr>
      <w:tr w:rsidR="00EE3CF4" w:rsidRPr="00F3194E" w14:paraId="0CF65944" w14:textId="77777777" w:rsidTr="00936C8D">
        <w:tc>
          <w:tcPr>
            <w:tcW w:w="3964" w:type="dxa"/>
          </w:tcPr>
          <w:p w14:paraId="21E3A4E7" w14:textId="686063C3" w:rsidR="00EE3CF4" w:rsidRPr="00F3194E" w:rsidRDefault="00EE3CF4" w:rsidP="002314E2">
            <w:pPr>
              <w:keepLines/>
              <w:jc w:val="left"/>
              <w:rPr>
                <w:rFonts w:cstheme="minorHAnsi"/>
                <w:szCs w:val="22"/>
              </w:rPr>
            </w:pPr>
            <w:r w:rsidRPr="00E97038">
              <w:rPr>
                <w:rFonts w:cstheme="minorHAnsi"/>
                <w:szCs w:val="22"/>
              </w:rPr>
              <w:t>Τεχνογνωσία του επιχειρηματικού τομέα του πελάτη</w:t>
            </w:r>
            <w:r w:rsidR="0057421A">
              <w:rPr>
                <w:rFonts w:cstheme="minorHAnsi"/>
                <w:szCs w:val="22"/>
              </w:rPr>
              <w:t xml:space="preserve"> </w:t>
            </w:r>
            <w:r w:rsidR="0057421A" w:rsidRPr="0057421A">
              <w:rPr>
                <w:rFonts w:cstheme="minorHAnsi"/>
                <w:szCs w:val="22"/>
              </w:rPr>
              <w:t>(και ISO 17021 -3 § 6.1)</w:t>
            </w:r>
          </w:p>
        </w:tc>
        <w:tc>
          <w:tcPr>
            <w:tcW w:w="4820" w:type="dxa"/>
            <w:vMerge/>
          </w:tcPr>
          <w:p w14:paraId="3539FEF2" w14:textId="77777777" w:rsidR="00EE3CF4" w:rsidRPr="00F3194E" w:rsidRDefault="00EE3CF4" w:rsidP="00DC7F59">
            <w:pPr>
              <w:keepLines/>
              <w:jc w:val="left"/>
              <w:rPr>
                <w:rFonts w:cstheme="minorHAnsi"/>
                <w:szCs w:val="22"/>
              </w:rPr>
            </w:pPr>
          </w:p>
        </w:tc>
      </w:tr>
      <w:tr w:rsidR="002314E2" w:rsidRPr="00F3194E" w14:paraId="39A4D0FE" w14:textId="77777777" w:rsidTr="00936C8D">
        <w:tc>
          <w:tcPr>
            <w:tcW w:w="3964" w:type="dxa"/>
          </w:tcPr>
          <w:p w14:paraId="46F1AE6C" w14:textId="360497FA" w:rsidR="002314E2" w:rsidRPr="002314E2" w:rsidRDefault="00871458" w:rsidP="002314E2">
            <w:pPr>
              <w:keepLines/>
              <w:jc w:val="left"/>
              <w:rPr>
                <w:rFonts w:cstheme="minorHAnsi"/>
                <w:szCs w:val="22"/>
              </w:rPr>
            </w:pPr>
            <w:r>
              <w:rPr>
                <w:rFonts w:cstheme="minorHAnsi"/>
                <w:szCs w:val="22"/>
              </w:rPr>
              <w:t>Θεμελιώδεις</w:t>
            </w:r>
            <w:r w:rsidR="002314E2">
              <w:rPr>
                <w:rFonts w:cstheme="minorHAnsi"/>
                <w:szCs w:val="22"/>
              </w:rPr>
              <w:t xml:space="preserve"> αρχές Συστημάτων διαχείρισης</w:t>
            </w:r>
            <w:r w:rsidR="002314E2" w:rsidRPr="002314E2">
              <w:rPr>
                <w:rFonts w:cstheme="minorHAnsi"/>
                <w:szCs w:val="22"/>
              </w:rPr>
              <w:t xml:space="preserve"> (</w:t>
            </w:r>
            <w:r w:rsidR="002314E2" w:rsidRPr="002314E2">
              <w:rPr>
                <w:rFonts w:cstheme="minorHAnsi"/>
                <w:szCs w:val="22"/>
                <w:lang w:val="en-US"/>
              </w:rPr>
              <w:t>ISO</w:t>
            </w:r>
            <w:r w:rsidR="002314E2" w:rsidRPr="002314E2">
              <w:rPr>
                <w:rFonts w:cstheme="minorHAnsi"/>
                <w:szCs w:val="22"/>
              </w:rPr>
              <w:t xml:space="preserve"> 17021 -3 § 6.2</w:t>
            </w:r>
            <w:r>
              <w:rPr>
                <w:rFonts w:cstheme="minorHAnsi"/>
                <w:szCs w:val="22"/>
              </w:rPr>
              <w:t>α</w:t>
            </w:r>
            <w:r w:rsidR="002314E2" w:rsidRPr="002314E2">
              <w:rPr>
                <w:rFonts w:cstheme="minorHAnsi"/>
                <w:szCs w:val="22"/>
              </w:rPr>
              <w:t>)</w:t>
            </w:r>
          </w:p>
        </w:tc>
        <w:tc>
          <w:tcPr>
            <w:tcW w:w="4820" w:type="dxa"/>
            <w:vMerge/>
          </w:tcPr>
          <w:p w14:paraId="40BD4FA2" w14:textId="77777777" w:rsidR="002314E2" w:rsidRPr="00F3194E" w:rsidRDefault="002314E2" w:rsidP="00DC7F59">
            <w:pPr>
              <w:keepLines/>
              <w:jc w:val="left"/>
              <w:rPr>
                <w:rFonts w:cstheme="minorHAnsi"/>
                <w:szCs w:val="22"/>
              </w:rPr>
            </w:pPr>
          </w:p>
        </w:tc>
      </w:tr>
      <w:tr w:rsidR="002314E2" w:rsidRPr="00F3194E" w14:paraId="4EDE3434" w14:textId="77777777" w:rsidTr="00936C8D">
        <w:tc>
          <w:tcPr>
            <w:tcW w:w="3964" w:type="dxa"/>
          </w:tcPr>
          <w:p w14:paraId="3CF57E10" w14:textId="69472104" w:rsidR="002314E2" w:rsidRPr="002314E2" w:rsidRDefault="002314E2" w:rsidP="002314E2">
            <w:pPr>
              <w:keepLines/>
              <w:jc w:val="left"/>
              <w:rPr>
                <w:rFonts w:cstheme="minorHAnsi"/>
                <w:szCs w:val="22"/>
              </w:rPr>
            </w:pPr>
            <w:r>
              <w:rPr>
                <w:rFonts w:cstheme="minorHAnsi"/>
                <w:szCs w:val="22"/>
              </w:rPr>
              <w:t>Όροι και ορισμοί Συστημάτων Διαχείρισης Ποιότητας</w:t>
            </w:r>
            <w:r w:rsidRPr="002314E2">
              <w:rPr>
                <w:rFonts w:cstheme="minorHAnsi"/>
                <w:szCs w:val="22"/>
              </w:rPr>
              <w:t xml:space="preserve"> (ISO 17021 -3 § 6.2</w:t>
            </w:r>
            <w:r w:rsidR="00871458">
              <w:rPr>
                <w:rFonts w:cstheme="minorHAnsi"/>
                <w:szCs w:val="22"/>
              </w:rPr>
              <w:t>β</w:t>
            </w:r>
            <w:r w:rsidRPr="002314E2">
              <w:rPr>
                <w:rFonts w:cstheme="minorHAnsi"/>
                <w:szCs w:val="22"/>
              </w:rPr>
              <w:t>)</w:t>
            </w:r>
          </w:p>
        </w:tc>
        <w:tc>
          <w:tcPr>
            <w:tcW w:w="4820" w:type="dxa"/>
            <w:vMerge/>
          </w:tcPr>
          <w:p w14:paraId="30F1FF5C" w14:textId="77777777" w:rsidR="002314E2" w:rsidRPr="00F3194E" w:rsidRDefault="002314E2" w:rsidP="00DC7F59">
            <w:pPr>
              <w:keepLines/>
              <w:jc w:val="left"/>
              <w:rPr>
                <w:rFonts w:cstheme="minorHAnsi"/>
                <w:szCs w:val="22"/>
              </w:rPr>
            </w:pPr>
          </w:p>
        </w:tc>
      </w:tr>
      <w:tr w:rsidR="002314E2" w:rsidRPr="00F3194E" w14:paraId="6706BA69" w14:textId="77777777" w:rsidTr="00936C8D">
        <w:tc>
          <w:tcPr>
            <w:tcW w:w="3964" w:type="dxa"/>
          </w:tcPr>
          <w:p w14:paraId="348CC7C4" w14:textId="3EF9DD17" w:rsidR="002314E2" w:rsidRPr="00871458" w:rsidRDefault="002314E2" w:rsidP="002314E2">
            <w:pPr>
              <w:keepLines/>
              <w:jc w:val="left"/>
              <w:rPr>
                <w:rFonts w:cstheme="minorHAnsi"/>
                <w:szCs w:val="22"/>
              </w:rPr>
            </w:pPr>
            <w:r>
              <w:rPr>
                <w:rFonts w:cstheme="minorHAnsi"/>
                <w:szCs w:val="22"/>
              </w:rPr>
              <w:t>Διεργασιακή προσέγγιση</w:t>
            </w:r>
            <w:r w:rsidRPr="00871458">
              <w:rPr>
                <w:rFonts w:cstheme="minorHAnsi"/>
                <w:szCs w:val="22"/>
              </w:rPr>
              <w:t xml:space="preserve"> (</w:t>
            </w:r>
            <w:r w:rsidRPr="002314E2">
              <w:rPr>
                <w:rFonts w:cstheme="minorHAnsi"/>
                <w:szCs w:val="22"/>
                <w:lang w:val="en-US"/>
              </w:rPr>
              <w:t>ISO</w:t>
            </w:r>
            <w:r w:rsidRPr="00871458">
              <w:rPr>
                <w:rFonts w:cstheme="minorHAnsi"/>
                <w:szCs w:val="22"/>
              </w:rPr>
              <w:t xml:space="preserve"> 17021 -3 § 6.2</w:t>
            </w:r>
            <w:r w:rsidR="00871458">
              <w:rPr>
                <w:rFonts w:cstheme="minorHAnsi"/>
                <w:szCs w:val="22"/>
              </w:rPr>
              <w:t>γ</w:t>
            </w:r>
            <w:r w:rsidRPr="00871458">
              <w:rPr>
                <w:rFonts w:cstheme="minorHAnsi"/>
                <w:szCs w:val="22"/>
              </w:rPr>
              <w:t>)</w:t>
            </w:r>
          </w:p>
        </w:tc>
        <w:tc>
          <w:tcPr>
            <w:tcW w:w="4820" w:type="dxa"/>
            <w:vMerge/>
          </w:tcPr>
          <w:p w14:paraId="17D87B81" w14:textId="77777777" w:rsidR="002314E2" w:rsidRPr="00F3194E" w:rsidRDefault="002314E2" w:rsidP="00DC7F59">
            <w:pPr>
              <w:keepLines/>
              <w:jc w:val="left"/>
              <w:rPr>
                <w:rFonts w:cstheme="minorHAnsi"/>
                <w:szCs w:val="22"/>
              </w:rPr>
            </w:pPr>
          </w:p>
        </w:tc>
      </w:tr>
      <w:tr w:rsidR="002314E2" w:rsidRPr="00F3194E" w14:paraId="111B07AB" w14:textId="77777777" w:rsidTr="00936C8D">
        <w:tc>
          <w:tcPr>
            <w:tcW w:w="3964" w:type="dxa"/>
          </w:tcPr>
          <w:p w14:paraId="7AF76612" w14:textId="37B129AE" w:rsidR="002314E2" w:rsidRPr="002314E2" w:rsidRDefault="002314E2" w:rsidP="002314E2">
            <w:pPr>
              <w:keepLines/>
              <w:jc w:val="left"/>
              <w:rPr>
                <w:rFonts w:cstheme="minorHAnsi"/>
                <w:szCs w:val="22"/>
              </w:rPr>
            </w:pPr>
            <w:r>
              <w:rPr>
                <w:rFonts w:cstheme="minorHAnsi"/>
                <w:szCs w:val="22"/>
              </w:rPr>
              <w:t>Γνώση ανάλυσης διακινδύνευσης συμπεριλαμβανομένου του καθορισμού των απειλών και των ευκα</w:t>
            </w:r>
            <w:r w:rsidR="00E97038">
              <w:rPr>
                <w:rFonts w:cstheme="minorHAnsi"/>
                <w:szCs w:val="22"/>
              </w:rPr>
              <w:t>ι</w:t>
            </w:r>
            <w:r>
              <w:rPr>
                <w:rFonts w:cstheme="minorHAnsi"/>
                <w:szCs w:val="22"/>
              </w:rPr>
              <w:t>ριών</w:t>
            </w:r>
            <w:r w:rsidRPr="002314E2">
              <w:rPr>
                <w:rFonts w:cstheme="minorHAnsi"/>
                <w:szCs w:val="22"/>
              </w:rPr>
              <w:t xml:space="preserve"> (ISO 17021 -3 § 6.2</w:t>
            </w:r>
            <w:r w:rsidR="00871458">
              <w:rPr>
                <w:rFonts w:cstheme="minorHAnsi"/>
                <w:szCs w:val="22"/>
              </w:rPr>
              <w:t>δ</w:t>
            </w:r>
            <w:r w:rsidRPr="002314E2">
              <w:rPr>
                <w:rFonts w:cstheme="minorHAnsi"/>
                <w:szCs w:val="22"/>
              </w:rPr>
              <w:t xml:space="preserve">) </w:t>
            </w:r>
          </w:p>
        </w:tc>
        <w:tc>
          <w:tcPr>
            <w:tcW w:w="4820" w:type="dxa"/>
            <w:vMerge/>
          </w:tcPr>
          <w:p w14:paraId="0013C28B" w14:textId="77777777" w:rsidR="002314E2" w:rsidRPr="00F3194E" w:rsidRDefault="002314E2" w:rsidP="00DC7F59">
            <w:pPr>
              <w:keepLines/>
              <w:jc w:val="left"/>
              <w:rPr>
                <w:rFonts w:cstheme="minorHAnsi"/>
                <w:szCs w:val="22"/>
              </w:rPr>
            </w:pPr>
          </w:p>
        </w:tc>
      </w:tr>
      <w:tr w:rsidR="00871458" w:rsidRPr="00F3194E" w14:paraId="51DD5A6B" w14:textId="77777777" w:rsidTr="00936C8D">
        <w:tc>
          <w:tcPr>
            <w:tcW w:w="3964" w:type="dxa"/>
          </w:tcPr>
          <w:p w14:paraId="5C8A05D1" w14:textId="26BCDE02" w:rsidR="00871458" w:rsidRPr="00E97038" w:rsidRDefault="00E97038" w:rsidP="002314E2">
            <w:pPr>
              <w:keepLines/>
              <w:jc w:val="left"/>
              <w:rPr>
                <w:rFonts w:cstheme="minorHAnsi"/>
                <w:szCs w:val="22"/>
              </w:rPr>
            </w:pPr>
            <w:r>
              <w:rPr>
                <w:rFonts w:cstheme="minorHAnsi"/>
                <w:szCs w:val="22"/>
              </w:rPr>
              <w:t xml:space="preserve">Πεδίο Εφαρμογής και εφαρμοσιμότητα του στο Σύστημα Διαχείρισης ενός Οργανισμού </w:t>
            </w:r>
            <w:r w:rsidRPr="00E97038">
              <w:rPr>
                <w:rFonts w:cstheme="minorHAnsi"/>
                <w:szCs w:val="22"/>
              </w:rPr>
              <w:t>(ISO 17021 -3 § 6.2</w:t>
            </w:r>
            <w:r>
              <w:rPr>
                <w:rFonts w:cstheme="minorHAnsi"/>
                <w:szCs w:val="22"/>
              </w:rPr>
              <w:t>ε</w:t>
            </w:r>
            <w:r w:rsidRPr="00E97038">
              <w:rPr>
                <w:rFonts w:cstheme="minorHAnsi"/>
                <w:szCs w:val="22"/>
              </w:rPr>
              <w:t>)</w:t>
            </w:r>
          </w:p>
        </w:tc>
        <w:tc>
          <w:tcPr>
            <w:tcW w:w="4820" w:type="dxa"/>
            <w:vMerge/>
          </w:tcPr>
          <w:p w14:paraId="360DFE30" w14:textId="77777777" w:rsidR="00871458" w:rsidRPr="00F3194E" w:rsidRDefault="00871458" w:rsidP="00DC7F59">
            <w:pPr>
              <w:keepLines/>
              <w:jc w:val="left"/>
              <w:rPr>
                <w:rFonts w:cstheme="minorHAnsi"/>
                <w:szCs w:val="22"/>
              </w:rPr>
            </w:pPr>
          </w:p>
        </w:tc>
      </w:tr>
      <w:tr w:rsidR="00EE3CF4" w:rsidRPr="00F3194E" w14:paraId="0B4319FC" w14:textId="77777777" w:rsidTr="00936C8D">
        <w:tc>
          <w:tcPr>
            <w:tcW w:w="3964" w:type="dxa"/>
            <w:shd w:val="clear" w:color="auto" w:fill="D9D9D9"/>
          </w:tcPr>
          <w:p w14:paraId="61CB46E4" w14:textId="77777777" w:rsidR="00EE3CF4" w:rsidRPr="00F3194E" w:rsidRDefault="00EE3CF4" w:rsidP="00DC7F59">
            <w:pPr>
              <w:keepLines/>
              <w:jc w:val="left"/>
              <w:rPr>
                <w:rFonts w:cstheme="minorHAnsi"/>
                <w:b/>
                <w:szCs w:val="22"/>
              </w:rPr>
            </w:pPr>
            <w:r w:rsidRPr="00F3194E">
              <w:rPr>
                <w:rFonts w:cstheme="minorHAnsi"/>
                <w:b/>
                <w:szCs w:val="22"/>
              </w:rPr>
              <w:t>3. Εμπειρία</w:t>
            </w:r>
          </w:p>
        </w:tc>
        <w:tc>
          <w:tcPr>
            <w:tcW w:w="4820" w:type="dxa"/>
            <w:vMerge/>
            <w:shd w:val="clear" w:color="auto" w:fill="D9D9D9"/>
          </w:tcPr>
          <w:p w14:paraId="4E6B73B7" w14:textId="77777777" w:rsidR="00EE3CF4" w:rsidRPr="00F3194E" w:rsidRDefault="00EE3CF4" w:rsidP="00DC7F59">
            <w:pPr>
              <w:keepLines/>
              <w:jc w:val="left"/>
              <w:rPr>
                <w:rFonts w:cstheme="minorHAnsi"/>
                <w:szCs w:val="22"/>
              </w:rPr>
            </w:pPr>
          </w:p>
        </w:tc>
      </w:tr>
      <w:tr w:rsidR="00EE3CF4" w:rsidRPr="00F3194E" w14:paraId="70DB8077" w14:textId="77777777" w:rsidTr="00936C8D">
        <w:tc>
          <w:tcPr>
            <w:tcW w:w="3964" w:type="dxa"/>
          </w:tcPr>
          <w:p w14:paraId="28489E9B" w14:textId="77777777" w:rsidR="00EE3CF4" w:rsidRPr="00F3194E" w:rsidRDefault="00EE3CF4" w:rsidP="00DC7F59">
            <w:pPr>
              <w:keepLines/>
              <w:jc w:val="left"/>
              <w:rPr>
                <w:rFonts w:cstheme="minorHAnsi"/>
                <w:szCs w:val="22"/>
              </w:rPr>
            </w:pPr>
            <w:r w:rsidRPr="00F3194E">
              <w:rPr>
                <w:rFonts w:cstheme="minorHAnsi"/>
                <w:szCs w:val="22"/>
              </w:rPr>
              <w:t xml:space="preserve">Επαγγελματική εμπειρία </w:t>
            </w:r>
          </w:p>
        </w:tc>
        <w:tc>
          <w:tcPr>
            <w:tcW w:w="4820" w:type="dxa"/>
            <w:vMerge/>
          </w:tcPr>
          <w:p w14:paraId="04F973C8" w14:textId="77777777" w:rsidR="00EE3CF4" w:rsidRPr="00F3194E" w:rsidRDefault="00EE3CF4" w:rsidP="00DC7F59">
            <w:pPr>
              <w:keepLines/>
              <w:jc w:val="left"/>
              <w:rPr>
                <w:rFonts w:cstheme="minorHAnsi"/>
                <w:szCs w:val="22"/>
              </w:rPr>
            </w:pPr>
          </w:p>
        </w:tc>
      </w:tr>
      <w:tr w:rsidR="00EE3CF4" w:rsidRPr="00F3194E" w14:paraId="447ECF5B" w14:textId="77777777" w:rsidTr="00936C8D">
        <w:tc>
          <w:tcPr>
            <w:tcW w:w="3964" w:type="dxa"/>
          </w:tcPr>
          <w:p w14:paraId="2FDC5A01" w14:textId="77777777" w:rsidR="00EE3CF4" w:rsidRPr="00F3194E" w:rsidRDefault="00EE3CF4" w:rsidP="00DC7F59">
            <w:pPr>
              <w:keepLines/>
              <w:jc w:val="left"/>
              <w:rPr>
                <w:rFonts w:cstheme="minorHAnsi"/>
                <w:szCs w:val="22"/>
              </w:rPr>
            </w:pPr>
            <w:r w:rsidRPr="00F3194E">
              <w:rPr>
                <w:rFonts w:cstheme="minorHAnsi"/>
                <w:szCs w:val="22"/>
              </w:rPr>
              <w:t xml:space="preserve">Εμπειρία επιθεώρησης </w:t>
            </w:r>
          </w:p>
        </w:tc>
        <w:tc>
          <w:tcPr>
            <w:tcW w:w="4820" w:type="dxa"/>
            <w:vMerge/>
          </w:tcPr>
          <w:p w14:paraId="3375AD1C" w14:textId="77777777" w:rsidR="00EE3CF4" w:rsidRPr="00F3194E" w:rsidRDefault="00EE3CF4" w:rsidP="00DC7F59">
            <w:pPr>
              <w:keepLines/>
              <w:jc w:val="left"/>
              <w:rPr>
                <w:rFonts w:cstheme="minorHAnsi"/>
                <w:szCs w:val="22"/>
              </w:rPr>
            </w:pPr>
          </w:p>
        </w:tc>
      </w:tr>
      <w:tr w:rsidR="00EE3CF4" w:rsidRPr="00F3194E" w14:paraId="7BE4820E" w14:textId="77777777" w:rsidTr="00EE3CF4">
        <w:tc>
          <w:tcPr>
            <w:tcW w:w="3964" w:type="dxa"/>
          </w:tcPr>
          <w:p w14:paraId="4FE5BB23" w14:textId="77777777" w:rsidR="00EE3CF4" w:rsidRPr="00F3194E" w:rsidRDefault="00EE3CF4" w:rsidP="00DC7F59">
            <w:pPr>
              <w:keepLines/>
              <w:jc w:val="left"/>
              <w:rPr>
                <w:rFonts w:cstheme="minorHAnsi"/>
                <w:szCs w:val="22"/>
              </w:rPr>
            </w:pPr>
            <w:r w:rsidRPr="00F3194E">
              <w:rPr>
                <w:rFonts w:cstheme="minorHAnsi"/>
                <w:szCs w:val="22"/>
              </w:rPr>
              <w:t>Συμβουλευτική και μελετητική εμπειρία</w:t>
            </w:r>
          </w:p>
        </w:tc>
        <w:tc>
          <w:tcPr>
            <w:tcW w:w="4820" w:type="dxa"/>
            <w:vMerge/>
            <w:tcBorders>
              <w:bottom w:val="single" w:sz="4" w:space="0" w:color="auto"/>
            </w:tcBorders>
          </w:tcPr>
          <w:p w14:paraId="3B4908D4" w14:textId="77777777" w:rsidR="00EE3CF4" w:rsidRPr="00F3194E" w:rsidRDefault="00EE3CF4" w:rsidP="00DC7F59">
            <w:pPr>
              <w:keepLines/>
              <w:jc w:val="left"/>
              <w:rPr>
                <w:rFonts w:cstheme="minorHAnsi"/>
                <w:szCs w:val="22"/>
              </w:rPr>
            </w:pPr>
          </w:p>
        </w:tc>
      </w:tr>
      <w:tr w:rsidR="005B7E40" w:rsidRPr="00763EFC" w14:paraId="099A50AA" w14:textId="77777777" w:rsidTr="005B7E40">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5E86" w14:textId="57F9253E" w:rsidR="005B7E40" w:rsidRPr="00EE3CF4" w:rsidRDefault="00006409" w:rsidP="001950BF">
            <w:pPr>
              <w:keepLines/>
              <w:jc w:val="left"/>
              <w:rPr>
                <w:rFonts w:cstheme="minorHAnsi"/>
                <w:b/>
                <w:szCs w:val="22"/>
              </w:rPr>
            </w:pPr>
            <w:r w:rsidRPr="00006409">
              <w:rPr>
                <w:rFonts w:cstheme="minorHAnsi"/>
                <w:b/>
                <w:szCs w:val="22"/>
              </w:rPr>
              <w:t>4</w:t>
            </w:r>
            <w:r w:rsidR="00EE3CF4"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2DA40D2D" w14:textId="67E83733" w:rsidR="005B7E40" w:rsidRDefault="00EE3CF4"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2FFA94FA" w14:textId="77777777" w:rsidR="00F3194E" w:rsidRPr="00F3194E" w:rsidRDefault="00F3194E" w:rsidP="00F3194E">
      <w:pPr>
        <w:spacing w:before="0" w:after="0"/>
        <w:jc w:val="left"/>
        <w:rPr>
          <w:rFonts w:cstheme="minorHAnsi"/>
          <w:szCs w:val="22"/>
        </w:rPr>
      </w:pPr>
    </w:p>
    <w:p w14:paraId="3B320274" w14:textId="77777777" w:rsidR="00F70A19" w:rsidRPr="00F70A19" w:rsidRDefault="00F70A19" w:rsidP="00B54AE6">
      <w:pPr>
        <w:pStyle w:val="ListParagraph"/>
        <w:numPr>
          <w:ilvl w:val="0"/>
          <w:numId w:val="6"/>
        </w:numPr>
        <w:spacing w:before="0" w:after="0"/>
        <w:jc w:val="left"/>
        <w:rPr>
          <w:rFonts w:cstheme="minorHAnsi"/>
          <w:b/>
          <w:szCs w:val="22"/>
        </w:rPr>
      </w:pPr>
      <w:r w:rsidRPr="00F70A19">
        <w:rPr>
          <w:rFonts w:cstheme="minorHAnsi"/>
          <w:b/>
          <w:szCs w:val="22"/>
        </w:rPr>
        <w:t>Επιθεωρητές</w:t>
      </w:r>
    </w:p>
    <w:p w14:paraId="0894E87F" w14:textId="77777777" w:rsidR="00F70A19" w:rsidRPr="00F70A19" w:rsidRDefault="00F70A19" w:rsidP="00F70A1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F70A19" w:rsidRPr="00F70A19" w14:paraId="117ABD02" w14:textId="77777777" w:rsidTr="00936C8D">
        <w:tc>
          <w:tcPr>
            <w:tcW w:w="3964" w:type="dxa"/>
            <w:shd w:val="clear" w:color="auto" w:fill="D9D9D9"/>
          </w:tcPr>
          <w:p w14:paraId="53A80722" w14:textId="77777777" w:rsidR="00F70A19" w:rsidRPr="00F70A19" w:rsidRDefault="00F70A19" w:rsidP="00DC7F59">
            <w:pPr>
              <w:keepLines/>
              <w:jc w:val="left"/>
              <w:rPr>
                <w:rFonts w:cstheme="minorHAnsi"/>
                <w:b/>
                <w:szCs w:val="22"/>
              </w:rPr>
            </w:pPr>
            <w:r w:rsidRPr="00F70A19">
              <w:rPr>
                <w:rFonts w:cstheme="minorHAnsi"/>
                <w:b/>
                <w:szCs w:val="22"/>
              </w:rPr>
              <w:t>1.Ακαδημαϊκά Προσόντα</w:t>
            </w:r>
          </w:p>
        </w:tc>
        <w:tc>
          <w:tcPr>
            <w:tcW w:w="4820" w:type="dxa"/>
            <w:shd w:val="clear" w:color="auto" w:fill="D9D9D9"/>
          </w:tcPr>
          <w:p w14:paraId="702689A0" w14:textId="77777777" w:rsidR="00F70A19" w:rsidRPr="00F70A19" w:rsidRDefault="00F70A19" w:rsidP="00DC7F59">
            <w:pPr>
              <w:keepLines/>
              <w:jc w:val="left"/>
              <w:rPr>
                <w:rFonts w:cstheme="minorHAnsi"/>
                <w:b/>
                <w:szCs w:val="22"/>
              </w:rPr>
            </w:pPr>
            <w:r w:rsidRPr="00F70A19">
              <w:rPr>
                <w:rFonts w:cstheme="minorHAnsi"/>
                <w:b/>
                <w:szCs w:val="22"/>
              </w:rPr>
              <w:t>Κριτήρια Αποδοχής</w:t>
            </w:r>
          </w:p>
        </w:tc>
      </w:tr>
      <w:tr w:rsidR="00F70A19" w:rsidRPr="00F70A19" w14:paraId="4F0AE1F4" w14:textId="77777777" w:rsidTr="00673CB2">
        <w:tc>
          <w:tcPr>
            <w:tcW w:w="3964" w:type="dxa"/>
          </w:tcPr>
          <w:p w14:paraId="2CB1AF33" w14:textId="77777777" w:rsidR="00F70A19" w:rsidRPr="00F70A19" w:rsidRDefault="00F70A19" w:rsidP="00DC7F59">
            <w:pPr>
              <w:keepLines/>
              <w:jc w:val="left"/>
              <w:rPr>
                <w:rFonts w:cstheme="minorHAnsi"/>
                <w:szCs w:val="22"/>
              </w:rPr>
            </w:pPr>
            <w:r w:rsidRPr="00F70A19">
              <w:rPr>
                <w:rFonts w:cstheme="minorHAnsi"/>
                <w:szCs w:val="22"/>
              </w:rPr>
              <w:t>Βασική Εκπαίδευση</w:t>
            </w:r>
          </w:p>
        </w:tc>
        <w:tc>
          <w:tcPr>
            <w:tcW w:w="4820" w:type="dxa"/>
            <w:tcBorders>
              <w:bottom w:val="single" w:sz="4" w:space="0" w:color="auto"/>
            </w:tcBorders>
          </w:tcPr>
          <w:p w14:paraId="379AF738" w14:textId="57A56633" w:rsidR="00F70A19" w:rsidRPr="00F70A19" w:rsidRDefault="00F70A19" w:rsidP="00DC7F59">
            <w:pPr>
              <w:keepLines/>
              <w:jc w:val="left"/>
              <w:rPr>
                <w:rFonts w:cstheme="minorHAnsi"/>
                <w:szCs w:val="22"/>
              </w:rPr>
            </w:pPr>
            <w:r w:rsidRPr="00F70A19">
              <w:rPr>
                <w:rFonts w:cstheme="minorHAnsi"/>
                <w:szCs w:val="22"/>
              </w:rPr>
              <w:t xml:space="preserve">Δίπλωμα ή πτυχίο ΑΕΙ </w:t>
            </w:r>
            <w:r w:rsidR="008364A8">
              <w:rPr>
                <w:rFonts w:cstheme="minorHAnsi"/>
                <w:szCs w:val="22"/>
              </w:rPr>
              <w:t>–</w:t>
            </w:r>
            <w:r w:rsidRPr="00F70A19">
              <w:rPr>
                <w:rFonts w:cstheme="minorHAnsi"/>
                <w:szCs w:val="22"/>
              </w:rPr>
              <w:t>ΑΤΕΙ</w:t>
            </w:r>
            <w:r w:rsidR="008364A8">
              <w:rPr>
                <w:rFonts w:cstheme="minorHAnsi"/>
                <w:szCs w:val="22"/>
              </w:rPr>
              <w:t>. Για τα φθοριούχα αέρια Δίπλωμα ή πτυχίο των ειδικοτήτων, Μηχανολόγου, Ηλεκτρολόγου και Χημικού.</w:t>
            </w:r>
          </w:p>
        </w:tc>
      </w:tr>
      <w:tr w:rsidR="00673CB2" w:rsidRPr="00F70A19" w14:paraId="0B64B2BD" w14:textId="77777777" w:rsidTr="00673CB2">
        <w:tc>
          <w:tcPr>
            <w:tcW w:w="3964" w:type="dxa"/>
            <w:shd w:val="clear" w:color="auto" w:fill="D9D9D9"/>
          </w:tcPr>
          <w:p w14:paraId="6F8B39D6" w14:textId="77777777" w:rsidR="00673CB2" w:rsidRPr="00F70A19" w:rsidRDefault="00673CB2" w:rsidP="00DC7F59">
            <w:pPr>
              <w:keepLines/>
              <w:jc w:val="left"/>
              <w:rPr>
                <w:rFonts w:cstheme="minorHAnsi"/>
                <w:b/>
                <w:szCs w:val="22"/>
              </w:rPr>
            </w:pPr>
            <w:r w:rsidRPr="00F70A19">
              <w:rPr>
                <w:rFonts w:cstheme="minorHAnsi"/>
                <w:b/>
                <w:szCs w:val="22"/>
              </w:rPr>
              <w:lastRenderedPageBreak/>
              <w:t>2.Τεχνογνωσία και Δεξιότητες</w:t>
            </w:r>
          </w:p>
        </w:tc>
        <w:tc>
          <w:tcPr>
            <w:tcW w:w="4820" w:type="dxa"/>
            <w:vMerge w:val="restart"/>
            <w:shd w:val="clear" w:color="auto" w:fill="auto"/>
          </w:tcPr>
          <w:p w14:paraId="590F6348" w14:textId="75EEB2E1" w:rsidR="00B1000D" w:rsidRDefault="00B1000D" w:rsidP="00B1000D">
            <w:pPr>
              <w:keepLines/>
              <w:numPr>
                <w:ilvl w:val="0"/>
                <w:numId w:val="8"/>
              </w:numPr>
              <w:contextualSpacing/>
              <w:jc w:val="left"/>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61515BDF" w14:textId="51993B7C" w:rsidR="00B1000D" w:rsidRPr="00B1000D" w:rsidRDefault="00B1000D" w:rsidP="00B1000D">
            <w:pPr>
              <w:pStyle w:val="ListParagraph"/>
              <w:keepLines/>
              <w:numPr>
                <w:ilvl w:val="0"/>
                <w:numId w:val="8"/>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7FFB14C" w14:textId="479C61BF" w:rsidR="00B1000D" w:rsidRPr="00B1000D" w:rsidRDefault="00673CB2" w:rsidP="00B1000D">
            <w:pPr>
              <w:keepLines/>
              <w:numPr>
                <w:ilvl w:val="0"/>
                <w:numId w:val="8"/>
              </w:numPr>
              <w:contextualSpacing/>
              <w:jc w:val="left"/>
              <w:rPr>
                <w:rFonts w:cstheme="minorHAnsi"/>
                <w:szCs w:val="22"/>
              </w:rPr>
            </w:pPr>
            <w:r>
              <w:rPr>
                <w:rFonts w:cstheme="minorHAnsi"/>
                <w:szCs w:val="22"/>
              </w:rPr>
              <w:t>Κατάρτιση</w:t>
            </w:r>
            <w:r w:rsidRPr="00F70A19">
              <w:rPr>
                <w:rFonts w:cstheme="minorHAnsi"/>
                <w:szCs w:val="22"/>
              </w:rPr>
              <w:t xml:space="preserve"> στο </w:t>
            </w:r>
            <w:r>
              <w:rPr>
                <w:rFonts w:cstheme="minorHAnsi"/>
                <w:szCs w:val="22"/>
              </w:rPr>
              <w:t>ΣΔΠ</w:t>
            </w:r>
            <w:r w:rsidRPr="00F70A19">
              <w:rPr>
                <w:rFonts w:cstheme="minorHAnsi"/>
                <w:szCs w:val="22"/>
              </w:rPr>
              <w:t xml:space="preserve"> του φορέα</w:t>
            </w:r>
          </w:p>
          <w:p w14:paraId="2D454376" w14:textId="7FA0618D" w:rsidR="00B1000D" w:rsidRPr="00266E0A" w:rsidRDefault="00673CB2" w:rsidP="00266E0A">
            <w:pPr>
              <w:keepLines/>
              <w:numPr>
                <w:ilvl w:val="0"/>
                <w:numId w:val="8"/>
              </w:numPr>
              <w:contextualSpacing/>
              <w:jc w:val="left"/>
              <w:rPr>
                <w:rFonts w:cstheme="minorHAnsi"/>
                <w:szCs w:val="22"/>
              </w:rPr>
            </w:pPr>
            <w:r w:rsidRPr="00F70A19">
              <w:rPr>
                <w:rFonts w:cstheme="minorHAnsi"/>
                <w:szCs w:val="22"/>
              </w:rPr>
              <w:t>Εργασιακή εμπειρία 1 έτους στη συγκεκριμένη τεχνική περιοχή ή συμβουλευτική και μελετητική εμπειρία σε τεχνική περιοχή και πρότυπο</w:t>
            </w:r>
          </w:p>
          <w:p w14:paraId="01995CDE" w14:textId="4F793A0C" w:rsidR="00266E0A" w:rsidRPr="00266E0A" w:rsidRDefault="00673CB2" w:rsidP="00266E0A">
            <w:pPr>
              <w:keepLines/>
              <w:numPr>
                <w:ilvl w:val="0"/>
                <w:numId w:val="8"/>
              </w:numPr>
              <w:contextualSpacing/>
              <w:jc w:val="left"/>
              <w:rPr>
                <w:rFonts w:cstheme="minorHAnsi"/>
                <w:szCs w:val="22"/>
              </w:rPr>
            </w:pPr>
            <w:r w:rsidRPr="00F70A19">
              <w:rPr>
                <w:rFonts w:cstheme="minorHAnsi"/>
                <w:szCs w:val="22"/>
              </w:rPr>
              <w:t xml:space="preserve">5μερο  βασικό σεμινάριο </w:t>
            </w:r>
            <w:r w:rsidR="00B1000D">
              <w:rPr>
                <w:rFonts w:cstheme="minorHAnsi"/>
                <w:szCs w:val="22"/>
                <w:lang w:val="en-US"/>
              </w:rPr>
              <w:t>ISO</w:t>
            </w:r>
            <w:r w:rsidR="00B1000D" w:rsidRPr="00B1000D">
              <w:rPr>
                <w:rFonts w:cstheme="minorHAnsi"/>
                <w:szCs w:val="22"/>
              </w:rPr>
              <w:t xml:space="preserve"> 9001 </w:t>
            </w:r>
            <w:r w:rsidRPr="00F70A19">
              <w:rPr>
                <w:rFonts w:cstheme="minorHAnsi"/>
                <w:szCs w:val="22"/>
              </w:rPr>
              <w:t>και συμπληρωματικό 2ήμερο για κάθε άλλο πρότυπο</w:t>
            </w:r>
          </w:p>
          <w:p w14:paraId="22F92EAF" w14:textId="78B4CA8D" w:rsidR="00673CB2" w:rsidRDefault="00673CB2" w:rsidP="00B1000D">
            <w:pPr>
              <w:keepLines/>
              <w:numPr>
                <w:ilvl w:val="0"/>
                <w:numId w:val="8"/>
              </w:numPr>
              <w:contextualSpacing/>
              <w:jc w:val="left"/>
              <w:rPr>
                <w:rFonts w:cstheme="minorHAnsi"/>
                <w:szCs w:val="22"/>
              </w:rPr>
            </w:pPr>
            <w:r w:rsidRPr="00F70A19">
              <w:rPr>
                <w:rFonts w:cstheme="minorHAnsi"/>
                <w:szCs w:val="22"/>
              </w:rPr>
              <w:t xml:space="preserve">Εκπαίδευση </w:t>
            </w:r>
            <w:r>
              <w:rPr>
                <w:rFonts w:cstheme="minorHAnsi"/>
                <w:szCs w:val="22"/>
              </w:rPr>
              <w:t>στο</w:t>
            </w:r>
            <w:r w:rsidRPr="00F70A19">
              <w:rPr>
                <w:rFonts w:cstheme="minorHAnsi"/>
                <w:szCs w:val="22"/>
              </w:rPr>
              <w:t xml:space="preserve"> ISΟ 19011</w:t>
            </w:r>
          </w:p>
          <w:p w14:paraId="46CA083E" w14:textId="77777777" w:rsidR="00266E0A" w:rsidRDefault="00266E0A" w:rsidP="00266E0A">
            <w:pPr>
              <w:pStyle w:val="ListParagraph"/>
              <w:keepLines/>
              <w:numPr>
                <w:ilvl w:val="0"/>
                <w:numId w:val="8"/>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4FAB0638" w14:textId="77777777" w:rsidR="00266E0A" w:rsidRPr="00B049DA" w:rsidRDefault="00266E0A" w:rsidP="00266E0A">
            <w:pPr>
              <w:pStyle w:val="ListParagraph"/>
              <w:keepLines/>
              <w:numPr>
                <w:ilvl w:val="0"/>
                <w:numId w:val="8"/>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6316FFDB" w14:textId="77777777" w:rsidR="00266E0A" w:rsidRPr="00B049DA" w:rsidRDefault="00266E0A" w:rsidP="00266E0A">
            <w:pPr>
              <w:pStyle w:val="ListParagraph"/>
              <w:keepLines/>
              <w:numPr>
                <w:ilvl w:val="0"/>
                <w:numId w:val="8"/>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6037135E" w14:textId="77777777" w:rsidR="00266E0A" w:rsidRDefault="00266E0A" w:rsidP="00266E0A">
            <w:pPr>
              <w:keepLines/>
              <w:numPr>
                <w:ilvl w:val="0"/>
                <w:numId w:val="8"/>
              </w:numPr>
              <w:contextualSpacing/>
              <w:jc w:val="left"/>
              <w:rPr>
                <w:rFonts w:cstheme="minorHAnsi"/>
                <w:szCs w:val="22"/>
              </w:rPr>
            </w:pPr>
            <w:r>
              <w:rPr>
                <w:rFonts w:cstheme="minorHAnsi"/>
                <w:szCs w:val="22"/>
              </w:rPr>
              <w:t xml:space="preserve">Αρχική αξιολόγηση </w:t>
            </w:r>
          </w:p>
          <w:p w14:paraId="3CA571AC" w14:textId="07C08EAC" w:rsidR="00266E0A" w:rsidRDefault="00266E0A" w:rsidP="00266E0A">
            <w:pPr>
              <w:keepLines/>
              <w:numPr>
                <w:ilvl w:val="0"/>
                <w:numId w:val="8"/>
              </w:numPr>
              <w:contextualSpacing/>
              <w:jc w:val="left"/>
              <w:rPr>
                <w:rFonts w:cstheme="minorHAnsi"/>
                <w:szCs w:val="22"/>
              </w:rPr>
            </w:pPr>
            <w:r w:rsidRPr="001B2357">
              <w:rPr>
                <w:rFonts w:cstheme="minorHAnsi"/>
                <w:szCs w:val="22"/>
              </w:rPr>
              <w:t>Εξουσιοδότηση και αξιολόγηση με βάση τα προβλεπόμενα στη παρούσα διαδικασία</w:t>
            </w:r>
          </w:p>
          <w:p w14:paraId="012E15F5" w14:textId="04DA7F16" w:rsidR="00266E0A" w:rsidRPr="00266E0A" w:rsidRDefault="00266E0A" w:rsidP="00266E0A">
            <w:pPr>
              <w:pStyle w:val="ListParagraph"/>
              <w:keepLines/>
              <w:numPr>
                <w:ilvl w:val="0"/>
                <w:numId w:val="8"/>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43B67127" w14:textId="77777777" w:rsidR="00266E0A" w:rsidRPr="00B1000D" w:rsidRDefault="00266E0A" w:rsidP="00266E0A">
            <w:pPr>
              <w:keepLines/>
              <w:numPr>
                <w:ilvl w:val="0"/>
                <w:numId w:val="8"/>
              </w:numPr>
              <w:contextualSpacing/>
              <w:jc w:val="left"/>
              <w:rPr>
                <w:rFonts w:cstheme="minorHAnsi"/>
                <w:b/>
                <w:szCs w:val="22"/>
              </w:rPr>
            </w:pPr>
            <w:r>
              <w:rPr>
                <w:rFonts w:cstheme="minorHAnsi"/>
                <w:szCs w:val="22"/>
              </w:rPr>
              <w:t>Κατάρτιση στις νομοθετικές απαιτήσεις</w:t>
            </w:r>
          </w:p>
          <w:p w14:paraId="4ACB8E84" w14:textId="2E3D527A" w:rsidR="00266E0A" w:rsidRPr="00266E0A" w:rsidRDefault="00266E0A" w:rsidP="00266E0A">
            <w:pPr>
              <w:pStyle w:val="ListParagraph"/>
              <w:keepLines/>
              <w:numPr>
                <w:ilvl w:val="0"/>
                <w:numId w:val="8"/>
              </w:numPr>
              <w:spacing w:before="0" w:after="0"/>
              <w:rPr>
                <w:rFonts w:cstheme="minorHAnsi"/>
                <w:szCs w:val="22"/>
              </w:rPr>
            </w:pPr>
            <w:r w:rsidRPr="00B049DA">
              <w:rPr>
                <w:rFonts w:cstheme="minorHAnsi"/>
                <w:szCs w:val="22"/>
              </w:rPr>
              <w:t xml:space="preserve">Επιθυμητή η Εμπειρία επιθεωρήσεων σε άλλο διαπιστευμένο Φορέα Πιστοποίησης </w:t>
            </w:r>
          </w:p>
          <w:p w14:paraId="214FE096" w14:textId="77777777" w:rsidR="00673CB2" w:rsidRPr="00F70A19" w:rsidRDefault="00673CB2" w:rsidP="00B1000D">
            <w:pPr>
              <w:keepLines/>
              <w:numPr>
                <w:ilvl w:val="0"/>
                <w:numId w:val="8"/>
              </w:numPr>
              <w:contextualSpacing/>
              <w:jc w:val="left"/>
              <w:rPr>
                <w:rFonts w:cstheme="minorHAnsi"/>
                <w:szCs w:val="22"/>
              </w:rPr>
            </w:pPr>
            <w:r w:rsidRPr="00673CB2">
              <w:rPr>
                <w:rFonts w:cstheme="minorHAnsi"/>
                <w:szCs w:val="22"/>
              </w:rPr>
              <w:t>Για την απόδοση νέας Τεχνικής Περιοχής ή προτύπου σε υφιστάμενο ή νεοπροσλαμβανόμενο Επιθεωρητή του ΦΠ, τότε αυτή μπορεί να αποδοθεί κατόπιν συμμετοχής του επιθεωρητή σε ομάδα επιθεώρησης σε μία (1) ως τρεις (3) Επιθεωρήσεις ανάλογα με την εισήγηση του αξιολογούντα, στη σχετική Τεχνική Περιοχή ή το πρότυπο.</w:t>
            </w:r>
          </w:p>
          <w:p w14:paraId="4B36ABAC" w14:textId="78F81710" w:rsidR="00B1000D" w:rsidRPr="00266E0A" w:rsidRDefault="00266E0A" w:rsidP="00266E0A">
            <w:pPr>
              <w:pStyle w:val="ListParagraph"/>
              <w:keepLines/>
              <w:numPr>
                <w:ilvl w:val="0"/>
                <w:numId w:val="8"/>
              </w:numPr>
              <w:jc w:val="left"/>
              <w:rPr>
                <w:rFonts w:cstheme="minorHAnsi"/>
                <w:szCs w:val="22"/>
              </w:rPr>
            </w:pPr>
            <w:r w:rsidRPr="005A41DD">
              <w:rPr>
                <w:rFonts w:cstheme="minorHAnsi"/>
                <w:szCs w:val="22"/>
              </w:rPr>
              <w:lastRenderedPageBreak/>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673CB2" w:rsidRPr="00F70A19" w14:paraId="04FF8AE3" w14:textId="77777777" w:rsidTr="00936C8D">
        <w:tc>
          <w:tcPr>
            <w:tcW w:w="3964" w:type="dxa"/>
          </w:tcPr>
          <w:p w14:paraId="3129BA8D" w14:textId="36E1FA93" w:rsidR="00673CB2" w:rsidRPr="00CF49CA" w:rsidRDefault="00673CB2" w:rsidP="00DC7F59">
            <w:pPr>
              <w:keepLines/>
              <w:jc w:val="left"/>
              <w:rPr>
                <w:rFonts w:cstheme="minorHAnsi"/>
                <w:szCs w:val="22"/>
              </w:rPr>
            </w:pPr>
            <w:r w:rsidRPr="00CF49CA">
              <w:rPr>
                <w:rFonts w:cstheme="minorHAnsi"/>
                <w:szCs w:val="22"/>
              </w:rPr>
              <w:t xml:space="preserve">Τεχνογνωσία επιχειρηματικών πρακτικών διαχείρισης </w:t>
            </w:r>
            <w:r w:rsidR="0057421A" w:rsidRPr="00CF49CA">
              <w:rPr>
                <w:rFonts w:cstheme="minorHAnsi"/>
                <w:szCs w:val="22"/>
              </w:rPr>
              <w:t>(και ISO 17021 -3 § 5.1)</w:t>
            </w:r>
          </w:p>
        </w:tc>
        <w:tc>
          <w:tcPr>
            <w:tcW w:w="4820" w:type="dxa"/>
            <w:vMerge/>
          </w:tcPr>
          <w:p w14:paraId="547E1BDB" w14:textId="7DFFFBD2" w:rsidR="00673CB2" w:rsidRPr="00F70A19" w:rsidRDefault="00673CB2" w:rsidP="00B54AE6">
            <w:pPr>
              <w:keepLines/>
              <w:numPr>
                <w:ilvl w:val="0"/>
                <w:numId w:val="8"/>
              </w:numPr>
              <w:contextualSpacing/>
              <w:jc w:val="left"/>
              <w:rPr>
                <w:rFonts w:cstheme="minorHAnsi"/>
                <w:szCs w:val="22"/>
              </w:rPr>
            </w:pPr>
          </w:p>
        </w:tc>
      </w:tr>
      <w:tr w:rsidR="00673CB2" w:rsidRPr="00F70A19" w14:paraId="06713C34" w14:textId="77777777" w:rsidTr="00936C8D">
        <w:tc>
          <w:tcPr>
            <w:tcW w:w="3964" w:type="dxa"/>
          </w:tcPr>
          <w:p w14:paraId="5A7FD046" w14:textId="1912A56A" w:rsidR="00673CB2" w:rsidRPr="00CF49CA" w:rsidRDefault="00673CB2" w:rsidP="00B623E4">
            <w:pPr>
              <w:keepLines/>
              <w:jc w:val="left"/>
              <w:rPr>
                <w:rFonts w:cstheme="minorHAnsi"/>
                <w:szCs w:val="22"/>
              </w:rPr>
            </w:pPr>
            <w:r w:rsidRPr="00CF49CA">
              <w:rPr>
                <w:rFonts w:cstheme="minorHAnsi"/>
                <w:szCs w:val="22"/>
              </w:rPr>
              <w:t xml:space="preserve">Τεχνογνωσία αρχών επιθεώρησης, πρακτικών και τεχνικών </w:t>
            </w:r>
            <w:r w:rsidR="0057421A" w:rsidRPr="00CF49CA">
              <w:rPr>
                <w:rFonts w:cstheme="minorHAnsi"/>
                <w:szCs w:val="22"/>
              </w:rPr>
              <w:t>(και ISO 17021 -3 § 5.1)</w:t>
            </w:r>
          </w:p>
        </w:tc>
        <w:tc>
          <w:tcPr>
            <w:tcW w:w="4820" w:type="dxa"/>
            <w:vMerge/>
          </w:tcPr>
          <w:p w14:paraId="7465F4E7" w14:textId="77777777" w:rsidR="00673CB2" w:rsidRPr="00F70A19" w:rsidRDefault="00673CB2" w:rsidP="00DC7F59">
            <w:pPr>
              <w:keepLines/>
              <w:jc w:val="left"/>
              <w:rPr>
                <w:rFonts w:cstheme="minorHAnsi"/>
                <w:szCs w:val="22"/>
              </w:rPr>
            </w:pPr>
          </w:p>
        </w:tc>
      </w:tr>
      <w:tr w:rsidR="00673CB2" w:rsidRPr="00F70A19" w14:paraId="610BFE2F" w14:textId="77777777" w:rsidTr="00936C8D">
        <w:tc>
          <w:tcPr>
            <w:tcW w:w="3964" w:type="dxa"/>
          </w:tcPr>
          <w:p w14:paraId="411F5B27" w14:textId="43AF455A" w:rsidR="00673CB2" w:rsidRPr="00CF49CA" w:rsidRDefault="00673CB2" w:rsidP="00DC7F59">
            <w:pPr>
              <w:keepLines/>
              <w:jc w:val="left"/>
              <w:rPr>
                <w:rFonts w:cstheme="minorHAnsi"/>
                <w:szCs w:val="22"/>
              </w:rPr>
            </w:pPr>
            <w:r w:rsidRPr="00CF49CA">
              <w:rPr>
                <w:rFonts w:cstheme="minorHAnsi"/>
                <w:szCs w:val="22"/>
              </w:rPr>
              <w:t xml:space="preserve">Τεχνογνωσία εξειδικευμένων προτύπων συστημάτων διαχείρισης/κανονιστικών εγγράφων </w:t>
            </w:r>
            <w:r w:rsidR="0057421A" w:rsidRPr="00CF49CA">
              <w:rPr>
                <w:rFonts w:cstheme="minorHAnsi"/>
                <w:szCs w:val="22"/>
              </w:rPr>
              <w:t>(και ISO 17021 -3 § 5.1)</w:t>
            </w:r>
          </w:p>
        </w:tc>
        <w:tc>
          <w:tcPr>
            <w:tcW w:w="4820" w:type="dxa"/>
            <w:vMerge/>
          </w:tcPr>
          <w:p w14:paraId="6AF8ACD9" w14:textId="77777777" w:rsidR="00673CB2" w:rsidRPr="00F70A19" w:rsidRDefault="00673CB2" w:rsidP="00DC7F59">
            <w:pPr>
              <w:keepLines/>
              <w:jc w:val="left"/>
              <w:rPr>
                <w:rFonts w:cstheme="minorHAnsi"/>
                <w:szCs w:val="22"/>
              </w:rPr>
            </w:pPr>
          </w:p>
        </w:tc>
      </w:tr>
      <w:tr w:rsidR="00673CB2" w:rsidRPr="00F70A19" w14:paraId="5395CAF6" w14:textId="77777777" w:rsidTr="00936C8D">
        <w:tc>
          <w:tcPr>
            <w:tcW w:w="3964" w:type="dxa"/>
          </w:tcPr>
          <w:p w14:paraId="24234CEF" w14:textId="24D84586" w:rsidR="00673CB2" w:rsidRPr="00CF49CA" w:rsidRDefault="00673CB2" w:rsidP="00DC7F59">
            <w:pPr>
              <w:keepLines/>
              <w:jc w:val="left"/>
              <w:rPr>
                <w:rFonts w:cstheme="minorHAnsi"/>
                <w:szCs w:val="22"/>
              </w:rPr>
            </w:pPr>
            <w:r w:rsidRPr="00CF49CA">
              <w:rPr>
                <w:rFonts w:cstheme="minorHAnsi"/>
                <w:szCs w:val="22"/>
              </w:rPr>
              <w:t xml:space="preserve">Τεχνογνωσία των διεργασιών του φορέα πιστοποίησης </w:t>
            </w:r>
            <w:r w:rsidR="0057421A" w:rsidRPr="00CF49CA">
              <w:rPr>
                <w:rFonts w:cstheme="minorHAnsi"/>
                <w:szCs w:val="22"/>
              </w:rPr>
              <w:t>(και ISO 17021 -3 § 5.1)</w:t>
            </w:r>
          </w:p>
        </w:tc>
        <w:tc>
          <w:tcPr>
            <w:tcW w:w="4820" w:type="dxa"/>
            <w:vMerge/>
          </w:tcPr>
          <w:p w14:paraId="794B29F6" w14:textId="77777777" w:rsidR="00673CB2" w:rsidRPr="00F70A19" w:rsidRDefault="00673CB2" w:rsidP="00DC7F59">
            <w:pPr>
              <w:keepLines/>
              <w:jc w:val="left"/>
              <w:rPr>
                <w:rFonts w:cstheme="minorHAnsi"/>
                <w:szCs w:val="22"/>
              </w:rPr>
            </w:pPr>
          </w:p>
        </w:tc>
      </w:tr>
      <w:tr w:rsidR="00673CB2" w:rsidRPr="00F70A19" w14:paraId="0E1B990E" w14:textId="77777777" w:rsidTr="00936C8D">
        <w:tc>
          <w:tcPr>
            <w:tcW w:w="3964" w:type="dxa"/>
          </w:tcPr>
          <w:p w14:paraId="34981E4D" w14:textId="38ACAED9" w:rsidR="00673CB2" w:rsidRPr="00CF49CA" w:rsidRDefault="00673CB2" w:rsidP="00DC7F59">
            <w:pPr>
              <w:keepLines/>
              <w:jc w:val="left"/>
              <w:rPr>
                <w:rFonts w:cstheme="minorHAnsi"/>
                <w:szCs w:val="22"/>
              </w:rPr>
            </w:pPr>
            <w:r w:rsidRPr="00CF49CA">
              <w:rPr>
                <w:rFonts w:cstheme="minorHAnsi"/>
                <w:szCs w:val="22"/>
              </w:rPr>
              <w:t xml:space="preserve">Τεχνογνωσία του επιχειρηματικού τομέα του πελάτη </w:t>
            </w:r>
            <w:r w:rsidR="00E97038" w:rsidRPr="00CF49CA">
              <w:rPr>
                <w:rFonts w:cstheme="minorHAnsi"/>
                <w:szCs w:val="22"/>
              </w:rPr>
              <w:t>(τεχνική π</w:t>
            </w:r>
            <w:r w:rsidR="0057421A" w:rsidRPr="00CF49CA">
              <w:rPr>
                <w:rFonts w:cstheme="minorHAnsi"/>
                <w:szCs w:val="22"/>
              </w:rPr>
              <w:t>εριοχή) (και ISO 17021 -3 § 5.1)</w:t>
            </w:r>
          </w:p>
        </w:tc>
        <w:tc>
          <w:tcPr>
            <w:tcW w:w="4820" w:type="dxa"/>
            <w:vMerge/>
          </w:tcPr>
          <w:p w14:paraId="4ACF4F22" w14:textId="77777777" w:rsidR="00673CB2" w:rsidRPr="00F70A19" w:rsidRDefault="00673CB2" w:rsidP="00DC7F59">
            <w:pPr>
              <w:keepLines/>
              <w:jc w:val="left"/>
              <w:rPr>
                <w:rFonts w:cstheme="minorHAnsi"/>
                <w:szCs w:val="22"/>
              </w:rPr>
            </w:pPr>
          </w:p>
        </w:tc>
      </w:tr>
      <w:tr w:rsidR="00673CB2" w:rsidRPr="00F70A19" w14:paraId="12DDFCB6" w14:textId="77777777" w:rsidTr="00936C8D">
        <w:tc>
          <w:tcPr>
            <w:tcW w:w="3964" w:type="dxa"/>
          </w:tcPr>
          <w:p w14:paraId="53CB6F6C" w14:textId="593212E6" w:rsidR="00673CB2" w:rsidRPr="00CF49CA" w:rsidRDefault="00673CB2" w:rsidP="00DC7F59">
            <w:pPr>
              <w:keepLines/>
              <w:jc w:val="left"/>
              <w:rPr>
                <w:rFonts w:cstheme="minorHAnsi"/>
                <w:szCs w:val="22"/>
              </w:rPr>
            </w:pPr>
            <w:r w:rsidRPr="00CF49CA">
              <w:rPr>
                <w:rFonts w:cstheme="minorHAnsi"/>
                <w:szCs w:val="22"/>
              </w:rPr>
              <w:t>Τεχνογνωσία προϊόντων, διεργασιών και οργανισμού του πελάτη</w:t>
            </w:r>
            <w:r w:rsidR="0057421A" w:rsidRPr="00CF49CA">
              <w:rPr>
                <w:rFonts w:cstheme="minorHAnsi"/>
                <w:szCs w:val="22"/>
              </w:rPr>
              <w:t xml:space="preserve"> (και ISO 17021 -3 § 5.1)</w:t>
            </w:r>
          </w:p>
        </w:tc>
        <w:tc>
          <w:tcPr>
            <w:tcW w:w="4820" w:type="dxa"/>
            <w:vMerge/>
          </w:tcPr>
          <w:p w14:paraId="3E7E6B0F" w14:textId="77777777" w:rsidR="00673CB2" w:rsidRPr="00F70A19" w:rsidRDefault="00673CB2" w:rsidP="00DC7F59">
            <w:pPr>
              <w:keepLines/>
              <w:jc w:val="left"/>
              <w:rPr>
                <w:rFonts w:cstheme="minorHAnsi"/>
                <w:szCs w:val="22"/>
              </w:rPr>
            </w:pPr>
          </w:p>
        </w:tc>
      </w:tr>
      <w:tr w:rsidR="00673CB2" w:rsidRPr="00F70A19" w14:paraId="7E116101" w14:textId="77777777" w:rsidTr="00936C8D">
        <w:tc>
          <w:tcPr>
            <w:tcW w:w="3964" w:type="dxa"/>
          </w:tcPr>
          <w:p w14:paraId="693498EC" w14:textId="6BF3D19A" w:rsidR="00673CB2" w:rsidRPr="00CF49CA" w:rsidRDefault="00673CB2" w:rsidP="00DC7F59">
            <w:pPr>
              <w:keepLines/>
              <w:jc w:val="left"/>
              <w:rPr>
                <w:rFonts w:cstheme="minorHAnsi"/>
                <w:szCs w:val="22"/>
              </w:rPr>
            </w:pPr>
            <w:r w:rsidRPr="00CF49CA">
              <w:rPr>
                <w:rFonts w:cstheme="minorHAnsi"/>
                <w:szCs w:val="22"/>
              </w:rPr>
              <w:t>Γλωσσικές δεξιότητες κατάλληλες για όλα τα επίπεδα του οργανισμού του πελάτη</w:t>
            </w:r>
            <w:r w:rsidR="0057421A" w:rsidRPr="00CF49CA">
              <w:rPr>
                <w:rFonts w:cstheme="minorHAnsi"/>
                <w:szCs w:val="22"/>
              </w:rPr>
              <w:t xml:space="preserve"> (και ISO 17021 -3 § 5.1)</w:t>
            </w:r>
          </w:p>
        </w:tc>
        <w:tc>
          <w:tcPr>
            <w:tcW w:w="4820" w:type="dxa"/>
            <w:vMerge/>
          </w:tcPr>
          <w:p w14:paraId="21DB8887" w14:textId="77777777" w:rsidR="00673CB2" w:rsidRPr="00F70A19" w:rsidRDefault="00673CB2" w:rsidP="00DC7F59">
            <w:pPr>
              <w:keepLines/>
              <w:jc w:val="left"/>
              <w:rPr>
                <w:rFonts w:cstheme="minorHAnsi"/>
                <w:szCs w:val="22"/>
              </w:rPr>
            </w:pPr>
          </w:p>
        </w:tc>
      </w:tr>
      <w:tr w:rsidR="00673CB2" w:rsidRPr="00F70A19" w14:paraId="317C7067" w14:textId="77777777" w:rsidTr="00936C8D">
        <w:tc>
          <w:tcPr>
            <w:tcW w:w="3964" w:type="dxa"/>
          </w:tcPr>
          <w:p w14:paraId="7BC36BE1" w14:textId="33D883B6" w:rsidR="00673CB2" w:rsidRPr="00CF49CA" w:rsidRDefault="00673CB2" w:rsidP="00DC7F59">
            <w:pPr>
              <w:keepLines/>
              <w:jc w:val="left"/>
              <w:rPr>
                <w:rFonts w:cstheme="minorHAnsi"/>
                <w:szCs w:val="22"/>
              </w:rPr>
            </w:pPr>
            <w:r w:rsidRPr="00CF49CA">
              <w:rPr>
                <w:rFonts w:cstheme="minorHAnsi"/>
                <w:szCs w:val="22"/>
              </w:rPr>
              <w:t>Δεξιότητες συλλογής πληροφοριών και συγγραφής αναφορών</w:t>
            </w:r>
            <w:r w:rsidR="0057421A" w:rsidRPr="00CF49CA">
              <w:rPr>
                <w:rFonts w:cstheme="minorHAnsi"/>
                <w:szCs w:val="22"/>
              </w:rPr>
              <w:t xml:space="preserve"> (και ISO 17021 -3 § 5.1)</w:t>
            </w:r>
          </w:p>
        </w:tc>
        <w:tc>
          <w:tcPr>
            <w:tcW w:w="4820" w:type="dxa"/>
            <w:vMerge/>
          </w:tcPr>
          <w:p w14:paraId="130E9525" w14:textId="77777777" w:rsidR="00673CB2" w:rsidRPr="00F70A19" w:rsidRDefault="00673CB2" w:rsidP="00DC7F59">
            <w:pPr>
              <w:keepLines/>
              <w:jc w:val="left"/>
              <w:rPr>
                <w:rFonts w:cstheme="minorHAnsi"/>
                <w:szCs w:val="22"/>
              </w:rPr>
            </w:pPr>
          </w:p>
        </w:tc>
      </w:tr>
      <w:tr w:rsidR="00673CB2" w:rsidRPr="00F70A19" w14:paraId="60D09FCC" w14:textId="77777777" w:rsidTr="00936C8D">
        <w:tc>
          <w:tcPr>
            <w:tcW w:w="3964" w:type="dxa"/>
          </w:tcPr>
          <w:p w14:paraId="0DF0EF98" w14:textId="338A4E61" w:rsidR="00673CB2" w:rsidRPr="00CF49CA" w:rsidRDefault="00673CB2" w:rsidP="00DC7F59">
            <w:pPr>
              <w:keepLines/>
              <w:jc w:val="left"/>
              <w:rPr>
                <w:rFonts w:cstheme="minorHAnsi"/>
                <w:szCs w:val="22"/>
              </w:rPr>
            </w:pPr>
            <w:r w:rsidRPr="00CF49CA">
              <w:rPr>
                <w:rFonts w:cstheme="minorHAnsi"/>
                <w:szCs w:val="22"/>
              </w:rPr>
              <w:t>Δεξιότητες παρουσίασης</w:t>
            </w:r>
            <w:r w:rsidR="0057421A" w:rsidRPr="00CF49CA">
              <w:rPr>
                <w:rFonts w:cstheme="minorHAnsi"/>
                <w:szCs w:val="22"/>
              </w:rPr>
              <w:t xml:space="preserve"> (και ISO 17021 -3 § 5.1)</w:t>
            </w:r>
          </w:p>
        </w:tc>
        <w:tc>
          <w:tcPr>
            <w:tcW w:w="4820" w:type="dxa"/>
            <w:vMerge/>
          </w:tcPr>
          <w:p w14:paraId="6F245B54" w14:textId="77777777" w:rsidR="00673CB2" w:rsidRPr="00F70A19" w:rsidRDefault="00673CB2" w:rsidP="00DC7F59">
            <w:pPr>
              <w:keepLines/>
              <w:jc w:val="left"/>
              <w:rPr>
                <w:rFonts w:cstheme="minorHAnsi"/>
                <w:szCs w:val="22"/>
              </w:rPr>
            </w:pPr>
          </w:p>
        </w:tc>
      </w:tr>
      <w:tr w:rsidR="00673CB2" w:rsidRPr="00F70A19" w14:paraId="6DD3782C" w14:textId="77777777" w:rsidTr="00936C8D">
        <w:tc>
          <w:tcPr>
            <w:tcW w:w="3964" w:type="dxa"/>
          </w:tcPr>
          <w:p w14:paraId="3E8F3FBC" w14:textId="2BDF9EC2" w:rsidR="00673CB2" w:rsidRPr="00CF49CA" w:rsidRDefault="00673CB2" w:rsidP="00DC7F59">
            <w:pPr>
              <w:keepLines/>
              <w:jc w:val="left"/>
              <w:rPr>
                <w:rFonts w:cstheme="minorHAnsi"/>
                <w:szCs w:val="22"/>
              </w:rPr>
            </w:pPr>
            <w:r w:rsidRPr="00CF49CA">
              <w:rPr>
                <w:rFonts w:cstheme="minorHAnsi"/>
                <w:szCs w:val="22"/>
              </w:rPr>
              <w:t>Δεξιότητες συνέντευξης</w:t>
            </w:r>
            <w:r w:rsidR="0057421A" w:rsidRPr="00CF49CA">
              <w:rPr>
                <w:rFonts w:cstheme="minorHAnsi"/>
                <w:szCs w:val="22"/>
              </w:rPr>
              <w:t xml:space="preserve"> (και ISO 17021 -3 § 5.1)</w:t>
            </w:r>
          </w:p>
        </w:tc>
        <w:tc>
          <w:tcPr>
            <w:tcW w:w="4820" w:type="dxa"/>
            <w:vMerge/>
          </w:tcPr>
          <w:p w14:paraId="188CD4FC" w14:textId="77777777" w:rsidR="00673CB2" w:rsidRPr="00F70A19" w:rsidRDefault="00673CB2" w:rsidP="00DC7F59">
            <w:pPr>
              <w:keepLines/>
              <w:jc w:val="left"/>
              <w:rPr>
                <w:rFonts w:cstheme="minorHAnsi"/>
                <w:szCs w:val="22"/>
              </w:rPr>
            </w:pPr>
          </w:p>
        </w:tc>
      </w:tr>
      <w:tr w:rsidR="00673CB2" w:rsidRPr="00F70A19" w14:paraId="64096B03" w14:textId="77777777" w:rsidTr="00936C8D">
        <w:tc>
          <w:tcPr>
            <w:tcW w:w="3964" w:type="dxa"/>
          </w:tcPr>
          <w:p w14:paraId="64B62BC4" w14:textId="00630AE0" w:rsidR="00673CB2" w:rsidRPr="00CF49CA" w:rsidRDefault="00673CB2" w:rsidP="00DC7F59">
            <w:pPr>
              <w:keepLines/>
              <w:jc w:val="left"/>
              <w:rPr>
                <w:rFonts w:cstheme="minorHAnsi"/>
                <w:szCs w:val="22"/>
              </w:rPr>
            </w:pPr>
            <w:r w:rsidRPr="00CF49CA">
              <w:rPr>
                <w:rFonts w:cstheme="minorHAnsi"/>
                <w:szCs w:val="22"/>
              </w:rPr>
              <w:t>Δεξιότητες διαχείρισης επιθεώρησης</w:t>
            </w:r>
            <w:r w:rsidR="0057421A" w:rsidRPr="00CF49CA">
              <w:rPr>
                <w:rFonts w:cstheme="minorHAnsi"/>
                <w:szCs w:val="22"/>
              </w:rPr>
              <w:t xml:space="preserve"> (και ISO 17021 -3 § 5.1)</w:t>
            </w:r>
          </w:p>
        </w:tc>
        <w:tc>
          <w:tcPr>
            <w:tcW w:w="4820" w:type="dxa"/>
            <w:vMerge/>
          </w:tcPr>
          <w:p w14:paraId="3BB9DABD" w14:textId="77777777" w:rsidR="00673CB2" w:rsidRPr="00F70A19" w:rsidRDefault="00673CB2" w:rsidP="00DC7F59">
            <w:pPr>
              <w:keepLines/>
              <w:jc w:val="left"/>
              <w:rPr>
                <w:rFonts w:cstheme="minorHAnsi"/>
                <w:szCs w:val="22"/>
              </w:rPr>
            </w:pPr>
          </w:p>
        </w:tc>
      </w:tr>
      <w:tr w:rsidR="0057421A" w:rsidRPr="00F70A19" w14:paraId="0D8D27D6" w14:textId="77777777" w:rsidTr="00936C8D">
        <w:tc>
          <w:tcPr>
            <w:tcW w:w="3964" w:type="dxa"/>
          </w:tcPr>
          <w:p w14:paraId="4ADF15EE" w14:textId="77777777" w:rsidR="0057421A" w:rsidRDefault="0057421A" w:rsidP="00DC7F59">
            <w:pPr>
              <w:keepLines/>
              <w:jc w:val="left"/>
              <w:rPr>
                <w:rFonts w:cstheme="minorHAnsi"/>
                <w:szCs w:val="22"/>
              </w:rPr>
            </w:pPr>
            <w:r w:rsidRPr="00AD7FE9">
              <w:rPr>
                <w:rFonts w:cstheme="minorHAnsi"/>
                <w:szCs w:val="22"/>
              </w:rPr>
              <w:t xml:space="preserve">Θεμελιώδεις </w:t>
            </w:r>
            <w:r w:rsidR="00AD7FE9">
              <w:rPr>
                <w:rFonts w:cstheme="minorHAnsi"/>
                <w:szCs w:val="22"/>
              </w:rPr>
              <w:t>έννοιες</w:t>
            </w:r>
            <w:r w:rsidR="00AD7FE9" w:rsidRPr="00AD7FE9">
              <w:rPr>
                <w:rFonts w:cstheme="minorHAnsi"/>
                <w:szCs w:val="22"/>
              </w:rPr>
              <w:t xml:space="preserve"> </w:t>
            </w:r>
            <w:r w:rsidR="00AD7FE9">
              <w:rPr>
                <w:rFonts w:cstheme="minorHAnsi"/>
                <w:szCs w:val="22"/>
              </w:rPr>
              <w:t>και αρχές</w:t>
            </w:r>
            <w:r w:rsidRPr="00AD7FE9">
              <w:rPr>
                <w:rFonts w:cstheme="minorHAnsi"/>
                <w:szCs w:val="22"/>
              </w:rPr>
              <w:t xml:space="preserve"> Συστημάτων διαχείρισης</w:t>
            </w:r>
            <w:r w:rsidR="00AD7FE9">
              <w:rPr>
                <w:rFonts w:cstheme="minorHAnsi"/>
                <w:szCs w:val="22"/>
              </w:rPr>
              <w:t xml:space="preserve"> </w:t>
            </w:r>
            <w:r w:rsidRPr="00AD7FE9">
              <w:rPr>
                <w:rFonts w:cstheme="minorHAnsi"/>
                <w:szCs w:val="22"/>
              </w:rPr>
              <w:t xml:space="preserve">(ISO 17021 -3 § </w:t>
            </w:r>
            <w:r w:rsidR="00AD7FE9">
              <w:rPr>
                <w:rFonts w:cstheme="minorHAnsi"/>
                <w:szCs w:val="22"/>
              </w:rPr>
              <w:t>5</w:t>
            </w:r>
            <w:r w:rsidRPr="00AD7FE9">
              <w:rPr>
                <w:rFonts w:cstheme="minorHAnsi"/>
                <w:szCs w:val="22"/>
              </w:rPr>
              <w:t>.2)</w:t>
            </w:r>
          </w:p>
          <w:p w14:paraId="020C23CB" w14:textId="2A502459" w:rsidR="00EA57E6" w:rsidRPr="00AD7FE9" w:rsidRDefault="00EA57E6" w:rsidP="00DC7F59">
            <w:pPr>
              <w:keepLines/>
              <w:jc w:val="left"/>
              <w:rPr>
                <w:rFonts w:cstheme="minorHAnsi"/>
                <w:szCs w:val="22"/>
              </w:rPr>
            </w:pPr>
            <w:r w:rsidRPr="00EA57E6">
              <w:rPr>
                <w:rFonts w:cstheme="minorHAnsi"/>
                <w:szCs w:val="22"/>
              </w:rPr>
              <w:lastRenderedPageBreak/>
              <w:t>Όροι και Ορισμοί</w:t>
            </w:r>
            <w:r>
              <w:rPr>
                <w:rFonts w:cstheme="minorHAnsi"/>
                <w:szCs w:val="22"/>
              </w:rPr>
              <w:t xml:space="preserve">- </w:t>
            </w:r>
            <w:r w:rsidRPr="00EA57E6">
              <w:rPr>
                <w:rFonts w:cstheme="minorHAnsi"/>
                <w:szCs w:val="22"/>
              </w:rPr>
              <w:t>διεργασιακή προσέγγιση</w:t>
            </w:r>
            <w:r>
              <w:rPr>
                <w:rFonts w:cstheme="minorHAnsi"/>
                <w:szCs w:val="22"/>
              </w:rPr>
              <w:t xml:space="preserve">- </w:t>
            </w:r>
            <w:r w:rsidRPr="00EA57E6">
              <w:rPr>
                <w:rFonts w:cstheme="minorHAnsi"/>
                <w:szCs w:val="22"/>
              </w:rPr>
              <w:t>Ο ρόλος της ηγεσίας</w:t>
            </w:r>
            <w:r>
              <w:rPr>
                <w:rFonts w:cstheme="minorHAnsi"/>
                <w:szCs w:val="22"/>
              </w:rPr>
              <w:t xml:space="preserve">- </w:t>
            </w:r>
            <w:r w:rsidRPr="00EA57E6">
              <w:rPr>
                <w:rFonts w:cstheme="minorHAnsi"/>
                <w:szCs w:val="22"/>
              </w:rPr>
              <w:t>Εφαρμογή της ανάλυσης διακινδύνευσης</w:t>
            </w:r>
            <w:r>
              <w:rPr>
                <w:rFonts w:cstheme="minorHAnsi"/>
                <w:szCs w:val="22"/>
              </w:rPr>
              <w:t xml:space="preserve">- </w:t>
            </w:r>
            <w:r w:rsidRPr="00EA57E6">
              <w:rPr>
                <w:rFonts w:cstheme="minorHAnsi"/>
                <w:szCs w:val="22"/>
              </w:rPr>
              <w:t>Εφαρμογή του κύκλου PDCA</w:t>
            </w:r>
            <w:r>
              <w:rPr>
                <w:rFonts w:cstheme="minorHAnsi"/>
                <w:szCs w:val="22"/>
              </w:rPr>
              <w:t xml:space="preserve"> -</w:t>
            </w:r>
            <w:r>
              <w:t xml:space="preserve"> </w:t>
            </w:r>
            <w:r w:rsidRPr="00EA57E6">
              <w:rPr>
                <w:rFonts w:cstheme="minorHAnsi"/>
                <w:szCs w:val="22"/>
              </w:rPr>
              <w:t>Δομές και αλληλεξαρτήσεις</w:t>
            </w:r>
            <w:r>
              <w:rPr>
                <w:rFonts w:cstheme="minorHAnsi"/>
                <w:szCs w:val="22"/>
              </w:rPr>
              <w:t xml:space="preserve">- </w:t>
            </w:r>
            <w:r w:rsidRPr="00EA57E6">
              <w:rPr>
                <w:rFonts w:cstheme="minorHAnsi"/>
                <w:szCs w:val="22"/>
              </w:rPr>
              <w:t>Σχετιζόμενα εργαλεία, μέθοδοι, τεχνικές</w:t>
            </w:r>
          </w:p>
        </w:tc>
        <w:tc>
          <w:tcPr>
            <w:tcW w:w="4820" w:type="dxa"/>
            <w:vMerge/>
          </w:tcPr>
          <w:p w14:paraId="26C5CE6E" w14:textId="77777777" w:rsidR="0057421A" w:rsidRPr="00F70A19" w:rsidRDefault="0057421A" w:rsidP="00DC7F59">
            <w:pPr>
              <w:keepLines/>
              <w:jc w:val="left"/>
              <w:rPr>
                <w:rFonts w:cstheme="minorHAnsi"/>
                <w:szCs w:val="22"/>
              </w:rPr>
            </w:pPr>
          </w:p>
        </w:tc>
      </w:tr>
      <w:tr w:rsidR="0078054F" w:rsidRPr="00F70A19" w14:paraId="70554707" w14:textId="77777777" w:rsidTr="00936C8D">
        <w:tc>
          <w:tcPr>
            <w:tcW w:w="3964" w:type="dxa"/>
          </w:tcPr>
          <w:p w14:paraId="003E51B2" w14:textId="07DA64B7" w:rsidR="0078054F" w:rsidRPr="00AD7FE9" w:rsidRDefault="00EA57E6" w:rsidP="00DC7F59">
            <w:pPr>
              <w:keepLines/>
              <w:jc w:val="left"/>
              <w:rPr>
                <w:rFonts w:cstheme="minorHAnsi"/>
                <w:szCs w:val="22"/>
              </w:rPr>
            </w:pPr>
            <w:r>
              <w:rPr>
                <w:rFonts w:cstheme="minorHAnsi"/>
                <w:szCs w:val="22"/>
              </w:rPr>
              <w:t xml:space="preserve">Πλαίσιο Οργανισμού </w:t>
            </w:r>
            <w:r w:rsidRPr="00EA57E6">
              <w:rPr>
                <w:rFonts w:cstheme="minorHAnsi"/>
                <w:szCs w:val="22"/>
              </w:rPr>
              <w:t>(ISO 17021 -3 § 5</w:t>
            </w:r>
            <w:r>
              <w:rPr>
                <w:rFonts w:cstheme="minorHAnsi"/>
                <w:szCs w:val="22"/>
              </w:rPr>
              <w:t>.3</w:t>
            </w:r>
            <w:r w:rsidRPr="00EA57E6">
              <w:rPr>
                <w:rFonts w:cstheme="minorHAnsi"/>
                <w:szCs w:val="22"/>
              </w:rPr>
              <w:t>)</w:t>
            </w:r>
          </w:p>
        </w:tc>
        <w:tc>
          <w:tcPr>
            <w:tcW w:w="4820" w:type="dxa"/>
            <w:vMerge/>
          </w:tcPr>
          <w:p w14:paraId="71D0BFA6" w14:textId="77777777" w:rsidR="0078054F" w:rsidRPr="00F70A19" w:rsidRDefault="0078054F" w:rsidP="00DC7F59">
            <w:pPr>
              <w:keepLines/>
              <w:jc w:val="left"/>
              <w:rPr>
                <w:rFonts w:cstheme="minorHAnsi"/>
                <w:szCs w:val="22"/>
              </w:rPr>
            </w:pPr>
          </w:p>
        </w:tc>
      </w:tr>
      <w:tr w:rsidR="0078054F" w:rsidRPr="00F70A19" w14:paraId="13E0537F" w14:textId="77777777" w:rsidTr="00936C8D">
        <w:tc>
          <w:tcPr>
            <w:tcW w:w="3964" w:type="dxa"/>
          </w:tcPr>
          <w:p w14:paraId="770B6BF4" w14:textId="6A79386D" w:rsidR="0078054F" w:rsidRPr="00AD7FE9" w:rsidRDefault="00EA57E6" w:rsidP="00DC7F59">
            <w:pPr>
              <w:keepLines/>
              <w:jc w:val="left"/>
              <w:rPr>
                <w:rFonts w:cstheme="minorHAnsi"/>
                <w:szCs w:val="22"/>
              </w:rPr>
            </w:pPr>
            <w:r>
              <w:rPr>
                <w:rFonts w:cstheme="minorHAnsi"/>
                <w:szCs w:val="22"/>
              </w:rPr>
              <w:t xml:space="preserve">Προϊόντα , υπηρεσίες, διεργασίες πελάτη και οργανισμός </w:t>
            </w:r>
            <w:r w:rsidRPr="00EA57E6">
              <w:rPr>
                <w:rFonts w:cstheme="minorHAnsi"/>
                <w:szCs w:val="22"/>
              </w:rPr>
              <w:t>(ISO 17021 -3 § 5</w:t>
            </w:r>
            <w:r>
              <w:rPr>
                <w:rFonts w:cstheme="minorHAnsi"/>
                <w:szCs w:val="22"/>
              </w:rPr>
              <w:t>.4</w:t>
            </w:r>
            <w:r w:rsidRPr="00EA57E6">
              <w:rPr>
                <w:rFonts w:cstheme="minorHAnsi"/>
                <w:szCs w:val="22"/>
              </w:rPr>
              <w:t>)</w:t>
            </w:r>
          </w:p>
        </w:tc>
        <w:tc>
          <w:tcPr>
            <w:tcW w:w="4820" w:type="dxa"/>
            <w:vMerge/>
          </w:tcPr>
          <w:p w14:paraId="0C3978EA" w14:textId="77777777" w:rsidR="0078054F" w:rsidRPr="00F70A19" w:rsidRDefault="0078054F" w:rsidP="00DC7F59">
            <w:pPr>
              <w:keepLines/>
              <w:jc w:val="left"/>
              <w:rPr>
                <w:rFonts w:cstheme="minorHAnsi"/>
                <w:szCs w:val="22"/>
              </w:rPr>
            </w:pPr>
          </w:p>
        </w:tc>
      </w:tr>
      <w:tr w:rsidR="00673CB2" w:rsidRPr="00F70A19" w14:paraId="267865F7" w14:textId="77777777" w:rsidTr="00936C8D">
        <w:tc>
          <w:tcPr>
            <w:tcW w:w="3964" w:type="dxa"/>
            <w:shd w:val="clear" w:color="auto" w:fill="D9D9D9"/>
          </w:tcPr>
          <w:p w14:paraId="585B3093" w14:textId="77777777" w:rsidR="00673CB2" w:rsidRPr="00F70A19" w:rsidRDefault="00673CB2" w:rsidP="00DC7F59">
            <w:pPr>
              <w:keepLines/>
              <w:jc w:val="left"/>
              <w:rPr>
                <w:rFonts w:cstheme="minorHAnsi"/>
                <w:b/>
                <w:szCs w:val="22"/>
              </w:rPr>
            </w:pPr>
            <w:r w:rsidRPr="00F70A19">
              <w:rPr>
                <w:rFonts w:cstheme="minorHAnsi"/>
                <w:b/>
                <w:szCs w:val="22"/>
              </w:rPr>
              <w:t>3. Εμπειρία</w:t>
            </w:r>
          </w:p>
        </w:tc>
        <w:tc>
          <w:tcPr>
            <w:tcW w:w="4820" w:type="dxa"/>
            <w:vMerge/>
            <w:shd w:val="clear" w:color="auto" w:fill="D9D9D9"/>
          </w:tcPr>
          <w:p w14:paraId="3D63531D" w14:textId="77777777" w:rsidR="00673CB2" w:rsidRPr="00F70A19" w:rsidRDefault="00673CB2" w:rsidP="00DC7F59">
            <w:pPr>
              <w:keepLines/>
              <w:jc w:val="left"/>
              <w:rPr>
                <w:rFonts w:cstheme="minorHAnsi"/>
                <w:szCs w:val="22"/>
              </w:rPr>
            </w:pPr>
          </w:p>
        </w:tc>
      </w:tr>
      <w:tr w:rsidR="00673CB2" w:rsidRPr="00F70A19" w14:paraId="708E9C9D" w14:textId="77777777" w:rsidTr="00936C8D">
        <w:tc>
          <w:tcPr>
            <w:tcW w:w="3964" w:type="dxa"/>
          </w:tcPr>
          <w:p w14:paraId="73EC73D1" w14:textId="77777777" w:rsidR="00673CB2" w:rsidRPr="00F70A19" w:rsidRDefault="00673CB2" w:rsidP="00DC7F59">
            <w:pPr>
              <w:keepLines/>
              <w:jc w:val="left"/>
              <w:rPr>
                <w:rFonts w:cstheme="minorHAnsi"/>
                <w:szCs w:val="22"/>
              </w:rPr>
            </w:pPr>
            <w:r w:rsidRPr="00F70A19">
              <w:rPr>
                <w:rFonts w:cstheme="minorHAnsi"/>
                <w:szCs w:val="22"/>
              </w:rPr>
              <w:t xml:space="preserve">Εργασιακή εμπειρία </w:t>
            </w:r>
          </w:p>
        </w:tc>
        <w:tc>
          <w:tcPr>
            <w:tcW w:w="4820" w:type="dxa"/>
            <w:vMerge/>
          </w:tcPr>
          <w:p w14:paraId="512416E1" w14:textId="77777777" w:rsidR="00673CB2" w:rsidRPr="00F70A19" w:rsidRDefault="00673CB2" w:rsidP="00DC7F59">
            <w:pPr>
              <w:keepLines/>
              <w:jc w:val="left"/>
              <w:rPr>
                <w:rFonts w:cstheme="minorHAnsi"/>
                <w:szCs w:val="22"/>
              </w:rPr>
            </w:pPr>
          </w:p>
        </w:tc>
      </w:tr>
      <w:tr w:rsidR="00673CB2" w:rsidRPr="00F70A19" w14:paraId="6DFC2CC5" w14:textId="77777777" w:rsidTr="00936C8D">
        <w:tc>
          <w:tcPr>
            <w:tcW w:w="3964" w:type="dxa"/>
          </w:tcPr>
          <w:p w14:paraId="2A1B1BF0" w14:textId="77777777" w:rsidR="00673CB2" w:rsidRPr="00F70A19" w:rsidRDefault="00673CB2" w:rsidP="00DC7F59">
            <w:pPr>
              <w:keepLines/>
              <w:jc w:val="left"/>
              <w:rPr>
                <w:rFonts w:cstheme="minorHAnsi"/>
                <w:szCs w:val="22"/>
              </w:rPr>
            </w:pPr>
            <w:r w:rsidRPr="00F70A19">
              <w:rPr>
                <w:rFonts w:cstheme="minorHAnsi"/>
                <w:szCs w:val="22"/>
              </w:rPr>
              <w:t xml:space="preserve">Εμπειρία επιθεώρησης </w:t>
            </w:r>
          </w:p>
        </w:tc>
        <w:tc>
          <w:tcPr>
            <w:tcW w:w="4820" w:type="dxa"/>
            <w:vMerge/>
          </w:tcPr>
          <w:p w14:paraId="6D0B850D" w14:textId="77777777" w:rsidR="00673CB2" w:rsidRPr="00F70A19" w:rsidRDefault="00673CB2" w:rsidP="00DC7F59">
            <w:pPr>
              <w:keepLines/>
              <w:jc w:val="left"/>
              <w:rPr>
                <w:rFonts w:cstheme="minorHAnsi"/>
                <w:szCs w:val="22"/>
              </w:rPr>
            </w:pPr>
          </w:p>
        </w:tc>
      </w:tr>
      <w:tr w:rsidR="00673CB2" w:rsidRPr="00F70A19" w14:paraId="0AF59C4E" w14:textId="77777777" w:rsidTr="00673CB2">
        <w:tc>
          <w:tcPr>
            <w:tcW w:w="3964" w:type="dxa"/>
          </w:tcPr>
          <w:p w14:paraId="7E4E74E1" w14:textId="77777777" w:rsidR="00673CB2" w:rsidRPr="00F70A19" w:rsidRDefault="00673CB2" w:rsidP="00DC7F59">
            <w:pPr>
              <w:keepLines/>
              <w:jc w:val="left"/>
              <w:rPr>
                <w:rFonts w:cstheme="minorHAnsi"/>
                <w:szCs w:val="22"/>
              </w:rPr>
            </w:pPr>
            <w:r w:rsidRPr="00F70A19">
              <w:rPr>
                <w:rFonts w:cstheme="minorHAnsi"/>
                <w:szCs w:val="22"/>
              </w:rPr>
              <w:t xml:space="preserve">Συμβουλευτική και μελετητική εμπειρία </w:t>
            </w:r>
          </w:p>
        </w:tc>
        <w:tc>
          <w:tcPr>
            <w:tcW w:w="4820" w:type="dxa"/>
            <w:vMerge/>
            <w:tcBorders>
              <w:bottom w:val="single" w:sz="4" w:space="0" w:color="auto"/>
            </w:tcBorders>
          </w:tcPr>
          <w:p w14:paraId="22E6CA8F" w14:textId="77777777" w:rsidR="00673CB2" w:rsidRPr="00F70A19" w:rsidRDefault="00673CB2" w:rsidP="00DC7F59">
            <w:pPr>
              <w:keepLines/>
              <w:jc w:val="left"/>
              <w:rPr>
                <w:rFonts w:cstheme="minorHAnsi"/>
                <w:szCs w:val="22"/>
              </w:rPr>
            </w:pPr>
          </w:p>
        </w:tc>
      </w:tr>
      <w:tr w:rsidR="00673CB2" w:rsidRPr="00763EFC" w14:paraId="70C93089"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A2F34" w14:textId="5B330E06" w:rsidR="00673CB2" w:rsidRPr="00EE3CF4" w:rsidRDefault="00006409" w:rsidP="001950BF">
            <w:pPr>
              <w:keepLines/>
              <w:jc w:val="left"/>
              <w:rPr>
                <w:rFonts w:cstheme="minorHAnsi"/>
                <w:b/>
                <w:szCs w:val="22"/>
              </w:rPr>
            </w:pPr>
            <w:r w:rsidRPr="00006409">
              <w:rPr>
                <w:rFonts w:cstheme="minorHAnsi"/>
                <w:b/>
                <w:szCs w:val="22"/>
              </w:rPr>
              <w:t>4</w:t>
            </w:r>
            <w:r w:rsidR="00673CB2"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0661CB84" w14:textId="77777777" w:rsidR="00673CB2" w:rsidRDefault="00673CB2"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0EA718D3" w14:textId="77777777" w:rsidR="00F70A19" w:rsidRPr="00F70A19" w:rsidRDefault="00F70A19" w:rsidP="00DC7F59">
      <w:pPr>
        <w:jc w:val="left"/>
        <w:rPr>
          <w:rFonts w:cstheme="minorHAnsi"/>
          <w:b/>
          <w:szCs w:val="22"/>
        </w:rPr>
      </w:pPr>
    </w:p>
    <w:p w14:paraId="3B70222E" w14:textId="77777777" w:rsidR="00964CAE" w:rsidRPr="00F70A19" w:rsidRDefault="00964CAE" w:rsidP="00B54AE6">
      <w:pPr>
        <w:pStyle w:val="ListParagraph"/>
        <w:numPr>
          <w:ilvl w:val="0"/>
          <w:numId w:val="6"/>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57DC1C25" w14:textId="77777777" w:rsidR="00964CAE" w:rsidRPr="00F70A19" w:rsidRDefault="00964CAE" w:rsidP="00964CAE">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964CAE" w:rsidRPr="00F70A19" w14:paraId="772DE815" w14:textId="77777777" w:rsidTr="00355B5E">
        <w:tc>
          <w:tcPr>
            <w:tcW w:w="3964" w:type="dxa"/>
            <w:shd w:val="clear" w:color="auto" w:fill="D9D9D9"/>
          </w:tcPr>
          <w:p w14:paraId="3230A4B0" w14:textId="77777777" w:rsidR="00964CAE" w:rsidRPr="00F70A19" w:rsidRDefault="00964CAE" w:rsidP="00DC7F59">
            <w:pPr>
              <w:keepLines/>
              <w:jc w:val="left"/>
              <w:rPr>
                <w:rFonts w:cstheme="minorHAnsi"/>
                <w:b/>
                <w:szCs w:val="22"/>
              </w:rPr>
            </w:pPr>
            <w:r w:rsidRPr="00F70A19">
              <w:rPr>
                <w:rFonts w:cstheme="minorHAnsi"/>
                <w:b/>
                <w:szCs w:val="22"/>
              </w:rPr>
              <w:t>1.Ακαδημαϊκά Προσόντα</w:t>
            </w:r>
          </w:p>
        </w:tc>
        <w:tc>
          <w:tcPr>
            <w:tcW w:w="4820" w:type="dxa"/>
            <w:shd w:val="clear" w:color="auto" w:fill="D9D9D9"/>
          </w:tcPr>
          <w:p w14:paraId="0F2AC756" w14:textId="77777777" w:rsidR="00964CAE" w:rsidRPr="00F70A19" w:rsidRDefault="00964CAE" w:rsidP="00DC7F59">
            <w:pPr>
              <w:keepLines/>
              <w:rPr>
                <w:rFonts w:cstheme="minorHAnsi"/>
                <w:b/>
                <w:szCs w:val="22"/>
              </w:rPr>
            </w:pPr>
            <w:r w:rsidRPr="00F70A19">
              <w:rPr>
                <w:rFonts w:cstheme="minorHAnsi"/>
                <w:b/>
                <w:szCs w:val="22"/>
              </w:rPr>
              <w:t>Κριτήρια Αποδοχής</w:t>
            </w:r>
          </w:p>
        </w:tc>
      </w:tr>
      <w:tr w:rsidR="00964CAE" w:rsidRPr="00F70A19" w14:paraId="456BE54D" w14:textId="77777777" w:rsidTr="00331C07">
        <w:tc>
          <w:tcPr>
            <w:tcW w:w="3964" w:type="dxa"/>
          </w:tcPr>
          <w:p w14:paraId="372D7686" w14:textId="77777777" w:rsidR="00964CAE" w:rsidRPr="00F70A19" w:rsidRDefault="00964CAE" w:rsidP="00DC7F59">
            <w:pPr>
              <w:keepLines/>
              <w:jc w:val="left"/>
              <w:rPr>
                <w:rFonts w:cstheme="minorHAnsi"/>
                <w:szCs w:val="22"/>
              </w:rPr>
            </w:pPr>
            <w:r w:rsidRPr="00F70A19">
              <w:rPr>
                <w:rFonts w:cstheme="minorHAnsi"/>
                <w:szCs w:val="22"/>
              </w:rPr>
              <w:t>Βασική Εκπαίδευση</w:t>
            </w:r>
          </w:p>
        </w:tc>
        <w:tc>
          <w:tcPr>
            <w:tcW w:w="4820" w:type="dxa"/>
            <w:tcBorders>
              <w:bottom w:val="single" w:sz="4" w:space="0" w:color="auto"/>
            </w:tcBorders>
          </w:tcPr>
          <w:p w14:paraId="6628C71F" w14:textId="3ABEE123" w:rsidR="00964CAE" w:rsidRPr="00F70A19" w:rsidRDefault="00964CAE" w:rsidP="00DC7F59">
            <w:pPr>
              <w:keepLines/>
              <w:rPr>
                <w:rFonts w:cstheme="minorHAnsi"/>
                <w:szCs w:val="22"/>
              </w:rPr>
            </w:pPr>
            <w:r w:rsidRPr="00F70A19">
              <w:rPr>
                <w:rFonts w:cstheme="minorHAnsi"/>
                <w:szCs w:val="22"/>
              </w:rPr>
              <w:t xml:space="preserve">Δίπλωμα ή πτυχίο ΑΕΙ </w:t>
            </w:r>
            <w:r w:rsidR="008364A8">
              <w:rPr>
                <w:rFonts w:cstheme="minorHAnsi"/>
                <w:szCs w:val="22"/>
              </w:rPr>
              <w:t>–</w:t>
            </w:r>
            <w:r w:rsidRPr="00F70A19">
              <w:rPr>
                <w:rFonts w:cstheme="minorHAnsi"/>
                <w:szCs w:val="22"/>
              </w:rPr>
              <w:t>ΑΤΕΙ</w:t>
            </w:r>
            <w:r w:rsidR="008364A8">
              <w:rPr>
                <w:rFonts w:cstheme="minorHAnsi"/>
                <w:szCs w:val="22"/>
              </w:rPr>
              <w:t xml:space="preserve">. </w:t>
            </w:r>
            <w:r w:rsidR="008364A8" w:rsidRPr="008364A8">
              <w:rPr>
                <w:rFonts w:cstheme="minorHAnsi"/>
                <w:szCs w:val="22"/>
              </w:rPr>
              <w:t>Για τα φθοριούχα αέρια Δίπλωμα ή πτυχίο των ειδικοτήτων, Μηχανολόγου, Ηλεκτρολόγου και Χημικού.</w:t>
            </w:r>
          </w:p>
        </w:tc>
      </w:tr>
      <w:tr w:rsidR="00331C07" w:rsidRPr="00F70A19" w14:paraId="5FD037B6" w14:textId="77777777" w:rsidTr="00331C07">
        <w:tc>
          <w:tcPr>
            <w:tcW w:w="3964" w:type="dxa"/>
            <w:shd w:val="clear" w:color="auto" w:fill="D9D9D9"/>
          </w:tcPr>
          <w:p w14:paraId="57488A2C" w14:textId="77777777" w:rsidR="00331C07" w:rsidRPr="00F70A19" w:rsidRDefault="00331C07" w:rsidP="00DC7F59">
            <w:pPr>
              <w:keepLines/>
              <w:jc w:val="left"/>
              <w:rPr>
                <w:rFonts w:cstheme="minorHAnsi"/>
                <w:b/>
                <w:szCs w:val="22"/>
              </w:rPr>
            </w:pPr>
            <w:r w:rsidRPr="00F70A19">
              <w:rPr>
                <w:rFonts w:cstheme="minorHAnsi"/>
                <w:b/>
                <w:szCs w:val="22"/>
              </w:rPr>
              <w:t>2.Τεχνογνωσία και Δεξιότητες</w:t>
            </w:r>
          </w:p>
        </w:tc>
        <w:tc>
          <w:tcPr>
            <w:tcW w:w="4820" w:type="dxa"/>
            <w:vMerge w:val="restart"/>
            <w:shd w:val="clear" w:color="auto" w:fill="auto"/>
          </w:tcPr>
          <w:p w14:paraId="1701F610" w14:textId="77777777" w:rsidR="008C76FC" w:rsidRDefault="008C76FC" w:rsidP="008C76FC">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1498DC4" w14:textId="77777777" w:rsidR="008C76FC" w:rsidRPr="005A41DD" w:rsidRDefault="008C76FC" w:rsidP="008C76FC">
            <w:pPr>
              <w:pStyle w:val="ListParagraph"/>
              <w:keepLines/>
              <w:numPr>
                <w:ilvl w:val="0"/>
                <w:numId w:val="8"/>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3DD07CC2" w14:textId="77777777" w:rsidR="008C76FC" w:rsidRPr="00B049DA" w:rsidRDefault="008C76FC" w:rsidP="008C76FC">
            <w:pPr>
              <w:pStyle w:val="ListParagraph"/>
              <w:keepLines/>
              <w:numPr>
                <w:ilvl w:val="0"/>
                <w:numId w:val="8"/>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4E9939A" w14:textId="6A00B3A2" w:rsidR="001B2357" w:rsidRPr="008C76FC" w:rsidRDefault="008C76FC" w:rsidP="008C76FC">
            <w:pPr>
              <w:pStyle w:val="ListParagraph"/>
              <w:keepLines/>
              <w:numPr>
                <w:ilvl w:val="0"/>
                <w:numId w:val="8"/>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07C0C" w:rsidRPr="00F70A19" w14:paraId="098573CB" w14:textId="77777777" w:rsidTr="00355B5E">
        <w:tc>
          <w:tcPr>
            <w:tcW w:w="3964" w:type="dxa"/>
          </w:tcPr>
          <w:p w14:paraId="51F626DE" w14:textId="741A4620" w:rsidR="00507C0C" w:rsidRPr="00F70A19" w:rsidRDefault="00507C0C" w:rsidP="00507C0C">
            <w:pPr>
              <w:keepLines/>
              <w:jc w:val="left"/>
              <w:rPr>
                <w:rFonts w:cstheme="minorHAnsi"/>
                <w:szCs w:val="22"/>
              </w:rPr>
            </w:pPr>
            <w:r w:rsidRPr="00CF49CA">
              <w:rPr>
                <w:rFonts w:cstheme="minorHAnsi"/>
                <w:szCs w:val="22"/>
              </w:rPr>
              <w:t>Τεχνογνωσία επιχειρηματικών πρακτικών διαχείρισης (και ISO 17021 -3 § 5.1)</w:t>
            </w:r>
          </w:p>
        </w:tc>
        <w:tc>
          <w:tcPr>
            <w:tcW w:w="4820" w:type="dxa"/>
            <w:vMerge/>
          </w:tcPr>
          <w:p w14:paraId="2E40DDB0" w14:textId="2AA66962" w:rsidR="00507C0C" w:rsidRPr="00F70A19" w:rsidRDefault="00507C0C" w:rsidP="00507C0C">
            <w:pPr>
              <w:keepLines/>
              <w:numPr>
                <w:ilvl w:val="0"/>
                <w:numId w:val="8"/>
              </w:numPr>
              <w:contextualSpacing/>
              <w:jc w:val="left"/>
              <w:rPr>
                <w:rFonts w:cstheme="minorHAnsi"/>
                <w:szCs w:val="22"/>
              </w:rPr>
            </w:pPr>
          </w:p>
        </w:tc>
      </w:tr>
      <w:tr w:rsidR="00507C0C" w:rsidRPr="00F70A19" w14:paraId="5E5A98EF" w14:textId="77777777" w:rsidTr="00355B5E">
        <w:tc>
          <w:tcPr>
            <w:tcW w:w="3964" w:type="dxa"/>
          </w:tcPr>
          <w:p w14:paraId="5FB7F7D4" w14:textId="599EF398" w:rsidR="00507C0C" w:rsidRPr="00F70A19" w:rsidRDefault="00507C0C" w:rsidP="00507C0C">
            <w:pPr>
              <w:keepLines/>
              <w:jc w:val="left"/>
              <w:rPr>
                <w:rFonts w:cstheme="minorHAnsi"/>
                <w:szCs w:val="22"/>
              </w:rPr>
            </w:pPr>
            <w:r w:rsidRPr="00CF49CA">
              <w:rPr>
                <w:rFonts w:cstheme="minorHAnsi"/>
                <w:szCs w:val="22"/>
              </w:rPr>
              <w:t>Τεχνογνωσία αρχών επιθεώρησης, πρακτικών και τεχνικών (και ISO 17021 -3 § 5.1)</w:t>
            </w:r>
          </w:p>
        </w:tc>
        <w:tc>
          <w:tcPr>
            <w:tcW w:w="4820" w:type="dxa"/>
            <w:vMerge/>
          </w:tcPr>
          <w:p w14:paraId="2FAB6BFD" w14:textId="77777777" w:rsidR="00507C0C" w:rsidRPr="00F70A19" w:rsidRDefault="00507C0C" w:rsidP="00507C0C">
            <w:pPr>
              <w:keepLines/>
              <w:rPr>
                <w:rFonts w:cstheme="minorHAnsi"/>
                <w:szCs w:val="22"/>
              </w:rPr>
            </w:pPr>
          </w:p>
        </w:tc>
      </w:tr>
      <w:tr w:rsidR="00507C0C" w:rsidRPr="00F70A19" w14:paraId="714B5EC9" w14:textId="77777777" w:rsidTr="00355B5E">
        <w:tc>
          <w:tcPr>
            <w:tcW w:w="3964" w:type="dxa"/>
          </w:tcPr>
          <w:p w14:paraId="54A9E25D" w14:textId="4692E82E" w:rsidR="00507C0C" w:rsidRPr="00F70A19" w:rsidRDefault="00507C0C" w:rsidP="00507C0C">
            <w:pPr>
              <w:keepLines/>
              <w:jc w:val="left"/>
              <w:rPr>
                <w:rFonts w:cstheme="minorHAnsi"/>
                <w:szCs w:val="22"/>
              </w:rPr>
            </w:pPr>
            <w:r w:rsidRPr="00CF49CA">
              <w:rPr>
                <w:rFonts w:cstheme="minorHAnsi"/>
                <w:szCs w:val="22"/>
              </w:rPr>
              <w:t>Τεχνογνωσία εξειδικευμένων προτύπων συστημάτων διαχείρισης/κανονιστικών εγγράφων (και ISO 17021 -3 § 5.1)</w:t>
            </w:r>
          </w:p>
        </w:tc>
        <w:tc>
          <w:tcPr>
            <w:tcW w:w="4820" w:type="dxa"/>
            <w:vMerge/>
          </w:tcPr>
          <w:p w14:paraId="145DE5F3" w14:textId="77777777" w:rsidR="00507C0C" w:rsidRPr="00F70A19" w:rsidRDefault="00507C0C" w:rsidP="00507C0C">
            <w:pPr>
              <w:keepLines/>
              <w:rPr>
                <w:rFonts w:cstheme="minorHAnsi"/>
                <w:szCs w:val="22"/>
              </w:rPr>
            </w:pPr>
          </w:p>
        </w:tc>
      </w:tr>
      <w:tr w:rsidR="00507C0C" w:rsidRPr="00F70A19" w14:paraId="190A98D7" w14:textId="77777777" w:rsidTr="00355B5E">
        <w:tc>
          <w:tcPr>
            <w:tcW w:w="3964" w:type="dxa"/>
          </w:tcPr>
          <w:p w14:paraId="7380381B" w14:textId="55A68674" w:rsidR="00507C0C" w:rsidRPr="00F70A19" w:rsidRDefault="00507C0C" w:rsidP="00507C0C">
            <w:pPr>
              <w:keepLines/>
              <w:jc w:val="left"/>
              <w:rPr>
                <w:rFonts w:cstheme="minorHAnsi"/>
                <w:szCs w:val="22"/>
              </w:rPr>
            </w:pPr>
            <w:r w:rsidRPr="00CF49CA">
              <w:rPr>
                <w:rFonts w:cstheme="minorHAnsi"/>
                <w:szCs w:val="22"/>
              </w:rPr>
              <w:t>Τεχνογνωσία των διεργασιών του φορέα πιστοποίησης (και ISO 17021 -3 § 5.1)</w:t>
            </w:r>
          </w:p>
        </w:tc>
        <w:tc>
          <w:tcPr>
            <w:tcW w:w="4820" w:type="dxa"/>
            <w:vMerge/>
          </w:tcPr>
          <w:p w14:paraId="18F56403" w14:textId="77777777" w:rsidR="00507C0C" w:rsidRPr="00F70A19" w:rsidRDefault="00507C0C" w:rsidP="00507C0C">
            <w:pPr>
              <w:keepLines/>
              <w:rPr>
                <w:rFonts w:cstheme="minorHAnsi"/>
                <w:szCs w:val="22"/>
              </w:rPr>
            </w:pPr>
          </w:p>
        </w:tc>
      </w:tr>
      <w:tr w:rsidR="00507C0C" w:rsidRPr="00F70A19" w14:paraId="09147A5A" w14:textId="77777777" w:rsidTr="00355B5E">
        <w:tc>
          <w:tcPr>
            <w:tcW w:w="3964" w:type="dxa"/>
          </w:tcPr>
          <w:p w14:paraId="46962A1A" w14:textId="201B0BA3" w:rsidR="00507C0C" w:rsidRPr="00F70A19" w:rsidRDefault="00507C0C" w:rsidP="00507C0C">
            <w:pPr>
              <w:keepLines/>
              <w:jc w:val="left"/>
              <w:rPr>
                <w:rFonts w:cstheme="minorHAnsi"/>
                <w:szCs w:val="22"/>
              </w:rPr>
            </w:pPr>
            <w:r w:rsidRPr="00CF49CA">
              <w:rPr>
                <w:rFonts w:cstheme="minorHAnsi"/>
                <w:szCs w:val="22"/>
              </w:rPr>
              <w:lastRenderedPageBreak/>
              <w:t>Τεχνογνωσία του επιχειρηματικού τομέα του πελάτη (τεχνική περιοχή) (και ISO 17021 -3 § 5.1)</w:t>
            </w:r>
          </w:p>
        </w:tc>
        <w:tc>
          <w:tcPr>
            <w:tcW w:w="4820" w:type="dxa"/>
            <w:vMerge/>
          </w:tcPr>
          <w:p w14:paraId="09D9F18E" w14:textId="77777777" w:rsidR="00507C0C" w:rsidRPr="00F70A19" w:rsidRDefault="00507C0C" w:rsidP="00507C0C">
            <w:pPr>
              <w:keepLines/>
              <w:rPr>
                <w:rFonts w:cstheme="minorHAnsi"/>
                <w:szCs w:val="22"/>
              </w:rPr>
            </w:pPr>
          </w:p>
        </w:tc>
      </w:tr>
      <w:tr w:rsidR="00507C0C" w:rsidRPr="00F70A19" w14:paraId="17830EF6" w14:textId="77777777" w:rsidTr="00355B5E">
        <w:tc>
          <w:tcPr>
            <w:tcW w:w="3964" w:type="dxa"/>
          </w:tcPr>
          <w:p w14:paraId="71A69726" w14:textId="5F17346F" w:rsidR="00507C0C" w:rsidRPr="00F70A19" w:rsidRDefault="00507C0C" w:rsidP="00507C0C">
            <w:pPr>
              <w:keepLines/>
              <w:jc w:val="left"/>
              <w:rPr>
                <w:rFonts w:cstheme="minorHAnsi"/>
                <w:szCs w:val="22"/>
              </w:rPr>
            </w:pPr>
            <w:r w:rsidRPr="00CF49CA">
              <w:rPr>
                <w:rFonts w:cstheme="minorHAnsi"/>
                <w:szCs w:val="22"/>
              </w:rPr>
              <w:t>Τεχνογνωσία προϊόντων, διεργασιών και οργανισμού του πελάτη (και ISO 17021 -3 § 5.1)</w:t>
            </w:r>
          </w:p>
        </w:tc>
        <w:tc>
          <w:tcPr>
            <w:tcW w:w="4820" w:type="dxa"/>
            <w:vMerge/>
          </w:tcPr>
          <w:p w14:paraId="1F017F73" w14:textId="77777777" w:rsidR="00507C0C" w:rsidRPr="00F70A19" w:rsidRDefault="00507C0C" w:rsidP="00507C0C">
            <w:pPr>
              <w:keepLines/>
              <w:rPr>
                <w:rFonts w:cstheme="minorHAnsi"/>
                <w:szCs w:val="22"/>
              </w:rPr>
            </w:pPr>
          </w:p>
        </w:tc>
      </w:tr>
      <w:tr w:rsidR="00507C0C" w:rsidRPr="00F70A19" w14:paraId="387495F3" w14:textId="77777777" w:rsidTr="00355B5E">
        <w:tc>
          <w:tcPr>
            <w:tcW w:w="3964" w:type="dxa"/>
          </w:tcPr>
          <w:p w14:paraId="19E19EFA" w14:textId="148D5A79" w:rsidR="00507C0C" w:rsidRPr="00F70A19" w:rsidRDefault="00507C0C" w:rsidP="00507C0C">
            <w:pPr>
              <w:keepLines/>
              <w:jc w:val="left"/>
              <w:rPr>
                <w:rFonts w:cstheme="minorHAnsi"/>
                <w:szCs w:val="22"/>
              </w:rPr>
            </w:pPr>
            <w:r w:rsidRPr="00CF49CA">
              <w:rPr>
                <w:rFonts w:cstheme="minorHAnsi"/>
                <w:szCs w:val="22"/>
              </w:rPr>
              <w:t>Γλωσσικές δεξιότητες κατάλληλες για όλα τα επίπεδα του οργανισμού του πελάτη (και ISO 17021 -3 § 5.1)</w:t>
            </w:r>
          </w:p>
        </w:tc>
        <w:tc>
          <w:tcPr>
            <w:tcW w:w="4820" w:type="dxa"/>
            <w:vMerge/>
          </w:tcPr>
          <w:p w14:paraId="7F9CABB7" w14:textId="77777777" w:rsidR="00507C0C" w:rsidRPr="00F70A19" w:rsidRDefault="00507C0C" w:rsidP="00507C0C">
            <w:pPr>
              <w:keepLines/>
              <w:rPr>
                <w:rFonts w:cstheme="minorHAnsi"/>
                <w:szCs w:val="22"/>
              </w:rPr>
            </w:pPr>
          </w:p>
        </w:tc>
      </w:tr>
      <w:tr w:rsidR="00507C0C" w:rsidRPr="00F70A19" w14:paraId="16A899F3" w14:textId="77777777" w:rsidTr="00355B5E">
        <w:tc>
          <w:tcPr>
            <w:tcW w:w="3964" w:type="dxa"/>
          </w:tcPr>
          <w:p w14:paraId="6BA95887" w14:textId="311C93CD" w:rsidR="00507C0C" w:rsidRPr="00F70A19" w:rsidRDefault="00507C0C" w:rsidP="00507C0C">
            <w:pPr>
              <w:keepLines/>
              <w:jc w:val="left"/>
              <w:rPr>
                <w:rFonts w:cstheme="minorHAnsi"/>
                <w:szCs w:val="22"/>
              </w:rPr>
            </w:pPr>
            <w:r w:rsidRPr="00CF49CA">
              <w:rPr>
                <w:rFonts w:cstheme="minorHAnsi"/>
                <w:szCs w:val="22"/>
              </w:rPr>
              <w:t>Δεξιότητες συλλογής πληροφοριών και συγγραφής αναφορών (και ISO 17021 -3 § 5.1)</w:t>
            </w:r>
          </w:p>
        </w:tc>
        <w:tc>
          <w:tcPr>
            <w:tcW w:w="4820" w:type="dxa"/>
            <w:vMerge/>
          </w:tcPr>
          <w:p w14:paraId="5AB6174C" w14:textId="77777777" w:rsidR="00507C0C" w:rsidRPr="00F70A19" w:rsidRDefault="00507C0C" w:rsidP="00507C0C">
            <w:pPr>
              <w:keepLines/>
              <w:rPr>
                <w:rFonts w:cstheme="minorHAnsi"/>
                <w:szCs w:val="22"/>
              </w:rPr>
            </w:pPr>
          </w:p>
        </w:tc>
      </w:tr>
      <w:tr w:rsidR="00507C0C" w:rsidRPr="00F70A19" w14:paraId="4B5151E7" w14:textId="77777777" w:rsidTr="00355B5E">
        <w:tc>
          <w:tcPr>
            <w:tcW w:w="3964" w:type="dxa"/>
          </w:tcPr>
          <w:p w14:paraId="5D26C2DC" w14:textId="47303C7E" w:rsidR="00507C0C" w:rsidRPr="00F70A19" w:rsidRDefault="00507C0C" w:rsidP="00507C0C">
            <w:pPr>
              <w:keepLines/>
              <w:jc w:val="left"/>
              <w:rPr>
                <w:rFonts w:cstheme="minorHAnsi"/>
                <w:szCs w:val="22"/>
              </w:rPr>
            </w:pPr>
            <w:r w:rsidRPr="00CF49CA">
              <w:rPr>
                <w:rFonts w:cstheme="minorHAnsi"/>
                <w:szCs w:val="22"/>
              </w:rPr>
              <w:t>Δεξιότητες παρουσίασης (και ISO 17021 -3 § 5.1)</w:t>
            </w:r>
          </w:p>
        </w:tc>
        <w:tc>
          <w:tcPr>
            <w:tcW w:w="4820" w:type="dxa"/>
            <w:vMerge/>
          </w:tcPr>
          <w:p w14:paraId="330E6BFB" w14:textId="77777777" w:rsidR="00507C0C" w:rsidRPr="00F70A19" w:rsidRDefault="00507C0C" w:rsidP="00507C0C">
            <w:pPr>
              <w:keepLines/>
              <w:rPr>
                <w:rFonts w:cstheme="minorHAnsi"/>
                <w:szCs w:val="22"/>
              </w:rPr>
            </w:pPr>
          </w:p>
        </w:tc>
      </w:tr>
      <w:tr w:rsidR="00507C0C" w:rsidRPr="00F70A19" w14:paraId="53855E90" w14:textId="77777777" w:rsidTr="00355B5E">
        <w:tc>
          <w:tcPr>
            <w:tcW w:w="3964" w:type="dxa"/>
          </w:tcPr>
          <w:p w14:paraId="09BFDCF8" w14:textId="70702584" w:rsidR="00507C0C" w:rsidRPr="00F70A19" w:rsidRDefault="00507C0C" w:rsidP="00507C0C">
            <w:pPr>
              <w:keepLines/>
              <w:jc w:val="left"/>
              <w:rPr>
                <w:rFonts w:cstheme="minorHAnsi"/>
                <w:szCs w:val="22"/>
              </w:rPr>
            </w:pPr>
            <w:r w:rsidRPr="00CF49CA">
              <w:rPr>
                <w:rFonts w:cstheme="minorHAnsi"/>
                <w:szCs w:val="22"/>
              </w:rPr>
              <w:t>Δεξιότητες συνέντευξης (και ISO 17021 -3 § 5.1)</w:t>
            </w:r>
          </w:p>
        </w:tc>
        <w:tc>
          <w:tcPr>
            <w:tcW w:w="4820" w:type="dxa"/>
            <w:vMerge/>
          </w:tcPr>
          <w:p w14:paraId="208CC59A" w14:textId="77777777" w:rsidR="00507C0C" w:rsidRPr="00F70A19" w:rsidRDefault="00507C0C" w:rsidP="00507C0C">
            <w:pPr>
              <w:keepLines/>
              <w:rPr>
                <w:rFonts w:cstheme="minorHAnsi"/>
                <w:szCs w:val="22"/>
              </w:rPr>
            </w:pPr>
          </w:p>
        </w:tc>
      </w:tr>
      <w:tr w:rsidR="00507C0C" w:rsidRPr="00F70A19" w14:paraId="24520657" w14:textId="77777777" w:rsidTr="00355B5E">
        <w:tc>
          <w:tcPr>
            <w:tcW w:w="3964" w:type="dxa"/>
          </w:tcPr>
          <w:p w14:paraId="3E89AE4D" w14:textId="7F1E26E6" w:rsidR="00507C0C" w:rsidRPr="00F70A19" w:rsidRDefault="00507C0C" w:rsidP="00507C0C">
            <w:pPr>
              <w:keepLines/>
              <w:jc w:val="left"/>
              <w:rPr>
                <w:rFonts w:cstheme="minorHAnsi"/>
                <w:szCs w:val="22"/>
              </w:rPr>
            </w:pPr>
            <w:r w:rsidRPr="00CF49CA">
              <w:rPr>
                <w:rFonts w:cstheme="minorHAnsi"/>
                <w:szCs w:val="22"/>
              </w:rPr>
              <w:t>Δεξιότητες διαχείρισης επιθεώρησης (και ISO 17021 -3 § 5.1)</w:t>
            </w:r>
          </w:p>
        </w:tc>
        <w:tc>
          <w:tcPr>
            <w:tcW w:w="4820" w:type="dxa"/>
            <w:vMerge/>
          </w:tcPr>
          <w:p w14:paraId="42F0A0B5" w14:textId="77777777" w:rsidR="00507C0C" w:rsidRPr="00F70A19" w:rsidRDefault="00507C0C" w:rsidP="00507C0C">
            <w:pPr>
              <w:keepLines/>
              <w:rPr>
                <w:rFonts w:cstheme="minorHAnsi"/>
                <w:szCs w:val="22"/>
              </w:rPr>
            </w:pPr>
          </w:p>
        </w:tc>
      </w:tr>
      <w:tr w:rsidR="00507C0C" w:rsidRPr="00F70A19" w14:paraId="79E79B7E" w14:textId="77777777" w:rsidTr="00355B5E">
        <w:tc>
          <w:tcPr>
            <w:tcW w:w="3964" w:type="dxa"/>
          </w:tcPr>
          <w:p w14:paraId="224E17D2" w14:textId="77777777" w:rsidR="00507C0C" w:rsidRDefault="00507C0C" w:rsidP="00507C0C">
            <w:pPr>
              <w:keepLines/>
              <w:jc w:val="left"/>
              <w:rPr>
                <w:rFonts w:cstheme="minorHAnsi"/>
                <w:szCs w:val="22"/>
              </w:rPr>
            </w:pPr>
            <w:r w:rsidRPr="00AD7FE9">
              <w:rPr>
                <w:rFonts w:cstheme="minorHAnsi"/>
                <w:szCs w:val="22"/>
              </w:rPr>
              <w:t xml:space="preserve">Θεμελιώδεις </w:t>
            </w:r>
            <w:r>
              <w:rPr>
                <w:rFonts w:cstheme="minorHAnsi"/>
                <w:szCs w:val="22"/>
              </w:rPr>
              <w:t>έννοιες</w:t>
            </w:r>
            <w:r w:rsidRPr="00AD7FE9">
              <w:rPr>
                <w:rFonts w:cstheme="minorHAnsi"/>
                <w:szCs w:val="22"/>
              </w:rPr>
              <w:t xml:space="preserve"> </w:t>
            </w:r>
            <w:r>
              <w:rPr>
                <w:rFonts w:cstheme="minorHAnsi"/>
                <w:szCs w:val="22"/>
              </w:rPr>
              <w:t>και αρχές</w:t>
            </w:r>
            <w:r w:rsidRPr="00AD7FE9">
              <w:rPr>
                <w:rFonts w:cstheme="minorHAnsi"/>
                <w:szCs w:val="22"/>
              </w:rPr>
              <w:t xml:space="preserve"> Συστημάτων διαχείρισης</w:t>
            </w:r>
            <w:r>
              <w:rPr>
                <w:rFonts w:cstheme="minorHAnsi"/>
                <w:szCs w:val="22"/>
              </w:rPr>
              <w:t xml:space="preserve"> </w:t>
            </w:r>
            <w:r w:rsidRPr="00AD7FE9">
              <w:rPr>
                <w:rFonts w:cstheme="minorHAnsi"/>
                <w:szCs w:val="22"/>
              </w:rPr>
              <w:t xml:space="preserve">(ISO 17021 -3 § </w:t>
            </w:r>
            <w:r>
              <w:rPr>
                <w:rFonts w:cstheme="minorHAnsi"/>
                <w:szCs w:val="22"/>
              </w:rPr>
              <w:t>5</w:t>
            </w:r>
            <w:r w:rsidRPr="00AD7FE9">
              <w:rPr>
                <w:rFonts w:cstheme="minorHAnsi"/>
                <w:szCs w:val="22"/>
              </w:rPr>
              <w:t>.2)</w:t>
            </w:r>
          </w:p>
          <w:p w14:paraId="19EA1A1A" w14:textId="28F49E4B" w:rsidR="00507C0C" w:rsidRPr="00CF49CA" w:rsidRDefault="00507C0C" w:rsidP="00507C0C">
            <w:pPr>
              <w:keepLines/>
              <w:jc w:val="left"/>
              <w:rPr>
                <w:rFonts w:cstheme="minorHAnsi"/>
                <w:szCs w:val="22"/>
              </w:rPr>
            </w:pPr>
            <w:r w:rsidRPr="00EA57E6">
              <w:rPr>
                <w:rFonts w:cstheme="minorHAnsi"/>
                <w:szCs w:val="22"/>
              </w:rPr>
              <w:t>Όροι και Ορισμοί</w:t>
            </w:r>
            <w:r>
              <w:rPr>
                <w:rFonts w:cstheme="minorHAnsi"/>
                <w:szCs w:val="22"/>
              </w:rPr>
              <w:t xml:space="preserve">- </w:t>
            </w:r>
            <w:r w:rsidRPr="00EA57E6">
              <w:rPr>
                <w:rFonts w:cstheme="minorHAnsi"/>
                <w:szCs w:val="22"/>
              </w:rPr>
              <w:t>διεργασιακή προσέγγιση</w:t>
            </w:r>
            <w:r>
              <w:rPr>
                <w:rFonts w:cstheme="minorHAnsi"/>
                <w:szCs w:val="22"/>
              </w:rPr>
              <w:t xml:space="preserve">- </w:t>
            </w:r>
            <w:r w:rsidRPr="00EA57E6">
              <w:rPr>
                <w:rFonts w:cstheme="minorHAnsi"/>
                <w:szCs w:val="22"/>
              </w:rPr>
              <w:t>Ο ρόλος της ηγεσίας</w:t>
            </w:r>
            <w:r>
              <w:rPr>
                <w:rFonts w:cstheme="minorHAnsi"/>
                <w:szCs w:val="22"/>
              </w:rPr>
              <w:t xml:space="preserve">- </w:t>
            </w:r>
            <w:r w:rsidRPr="00EA57E6">
              <w:rPr>
                <w:rFonts w:cstheme="minorHAnsi"/>
                <w:szCs w:val="22"/>
              </w:rPr>
              <w:t>Εφαρμογή της ανάλυσης διακινδύνευσης</w:t>
            </w:r>
            <w:r>
              <w:rPr>
                <w:rFonts w:cstheme="minorHAnsi"/>
                <w:szCs w:val="22"/>
              </w:rPr>
              <w:t xml:space="preserve">- </w:t>
            </w:r>
            <w:r w:rsidRPr="00EA57E6">
              <w:rPr>
                <w:rFonts w:cstheme="minorHAnsi"/>
                <w:szCs w:val="22"/>
              </w:rPr>
              <w:t>Εφαρμογή του κύκλου PDCA</w:t>
            </w:r>
            <w:r>
              <w:rPr>
                <w:rFonts w:cstheme="minorHAnsi"/>
                <w:szCs w:val="22"/>
              </w:rPr>
              <w:t xml:space="preserve"> -</w:t>
            </w:r>
            <w:r>
              <w:t xml:space="preserve"> </w:t>
            </w:r>
            <w:r w:rsidRPr="00EA57E6">
              <w:rPr>
                <w:rFonts w:cstheme="minorHAnsi"/>
                <w:szCs w:val="22"/>
              </w:rPr>
              <w:t>Δομές και αλληλεξαρτήσεις</w:t>
            </w:r>
            <w:r>
              <w:rPr>
                <w:rFonts w:cstheme="minorHAnsi"/>
                <w:szCs w:val="22"/>
              </w:rPr>
              <w:t xml:space="preserve">- </w:t>
            </w:r>
            <w:r w:rsidRPr="00EA57E6">
              <w:rPr>
                <w:rFonts w:cstheme="minorHAnsi"/>
                <w:szCs w:val="22"/>
              </w:rPr>
              <w:t>Σχετιζόμενα εργαλεία, μέθοδοι, τεχνικές</w:t>
            </w:r>
          </w:p>
        </w:tc>
        <w:tc>
          <w:tcPr>
            <w:tcW w:w="4820" w:type="dxa"/>
            <w:vMerge/>
          </w:tcPr>
          <w:p w14:paraId="44F80514" w14:textId="77777777" w:rsidR="00507C0C" w:rsidRPr="00F70A19" w:rsidRDefault="00507C0C" w:rsidP="00507C0C">
            <w:pPr>
              <w:keepLines/>
              <w:rPr>
                <w:rFonts w:cstheme="minorHAnsi"/>
                <w:szCs w:val="22"/>
              </w:rPr>
            </w:pPr>
          </w:p>
        </w:tc>
      </w:tr>
      <w:tr w:rsidR="00507C0C" w:rsidRPr="00F70A19" w14:paraId="42A1CBE1" w14:textId="77777777" w:rsidTr="00355B5E">
        <w:tc>
          <w:tcPr>
            <w:tcW w:w="3964" w:type="dxa"/>
          </w:tcPr>
          <w:p w14:paraId="7CEB1268" w14:textId="1E2C65DC" w:rsidR="00507C0C" w:rsidRPr="00AD7FE9" w:rsidRDefault="00507C0C" w:rsidP="00507C0C">
            <w:pPr>
              <w:keepLines/>
              <w:jc w:val="left"/>
              <w:rPr>
                <w:rFonts w:cstheme="minorHAnsi"/>
                <w:szCs w:val="22"/>
              </w:rPr>
            </w:pPr>
            <w:r>
              <w:rPr>
                <w:rFonts w:cstheme="minorHAnsi"/>
                <w:szCs w:val="22"/>
              </w:rPr>
              <w:t xml:space="preserve">Πλαίσιο Οργανισμού </w:t>
            </w:r>
            <w:r w:rsidRPr="00EA57E6">
              <w:rPr>
                <w:rFonts w:cstheme="minorHAnsi"/>
                <w:szCs w:val="22"/>
              </w:rPr>
              <w:t>(ISO 17021 -3 § 5</w:t>
            </w:r>
            <w:r>
              <w:rPr>
                <w:rFonts w:cstheme="minorHAnsi"/>
                <w:szCs w:val="22"/>
              </w:rPr>
              <w:t>.3</w:t>
            </w:r>
            <w:r w:rsidRPr="00EA57E6">
              <w:rPr>
                <w:rFonts w:cstheme="minorHAnsi"/>
                <w:szCs w:val="22"/>
              </w:rPr>
              <w:t>)</w:t>
            </w:r>
          </w:p>
        </w:tc>
        <w:tc>
          <w:tcPr>
            <w:tcW w:w="4820" w:type="dxa"/>
            <w:vMerge/>
          </w:tcPr>
          <w:p w14:paraId="612E272D" w14:textId="77777777" w:rsidR="00507C0C" w:rsidRPr="00F70A19" w:rsidRDefault="00507C0C" w:rsidP="00507C0C">
            <w:pPr>
              <w:keepLines/>
              <w:rPr>
                <w:rFonts w:cstheme="minorHAnsi"/>
                <w:szCs w:val="22"/>
              </w:rPr>
            </w:pPr>
          </w:p>
        </w:tc>
      </w:tr>
      <w:tr w:rsidR="00507C0C" w:rsidRPr="00F70A19" w14:paraId="055AB929" w14:textId="77777777" w:rsidTr="00355B5E">
        <w:tc>
          <w:tcPr>
            <w:tcW w:w="3964" w:type="dxa"/>
          </w:tcPr>
          <w:p w14:paraId="7B635D18" w14:textId="284C7919" w:rsidR="00507C0C" w:rsidRPr="00AD7FE9" w:rsidRDefault="00507C0C" w:rsidP="00507C0C">
            <w:pPr>
              <w:keepLines/>
              <w:jc w:val="left"/>
              <w:rPr>
                <w:rFonts w:cstheme="minorHAnsi"/>
                <w:szCs w:val="22"/>
              </w:rPr>
            </w:pPr>
            <w:r>
              <w:rPr>
                <w:rFonts w:cstheme="minorHAnsi"/>
                <w:szCs w:val="22"/>
              </w:rPr>
              <w:t xml:space="preserve">Προϊόντα , υπηρεσίες, διεργασίες πελάτη και οργανισμός </w:t>
            </w:r>
            <w:r w:rsidRPr="00EA57E6">
              <w:rPr>
                <w:rFonts w:cstheme="minorHAnsi"/>
                <w:szCs w:val="22"/>
              </w:rPr>
              <w:t>(ISO 17021 -3 § 5</w:t>
            </w:r>
            <w:r>
              <w:rPr>
                <w:rFonts w:cstheme="minorHAnsi"/>
                <w:szCs w:val="22"/>
              </w:rPr>
              <w:t>.4</w:t>
            </w:r>
            <w:r w:rsidRPr="00EA57E6">
              <w:rPr>
                <w:rFonts w:cstheme="minorHAnsi"/>
                <w:szCs w:val="22"/>
              </w:rPr>
              <w:t>)</w:t>
            </w:r>
          </w:p>
        </w:tc>
        <w:tc>
          <w:tcPr>
            <w:tcW w:w="4820" w:type="dxa"/>
            <w:vMerge/>
          </w:tcPr>
          <w:p w14:paraId="2DF75A94" w14:textId="77777777" w:rsidR="00507C0C" w:rsidRPr="00F70A19" w:rsidRDefault="00507C0C" w:rsidP="00507C0C">
            <w:pPr>
              <w:keepLines/>
              <w:rPr>
                <w:rFonts w:cstheme="minorHAnsi"/>
                <w:szCs w:val="22"/>
              </w:rPr>
            </w:pPr>
          </w:p>
        </w:tc>
      </w:tr>
      <w:tr w:rsidR="00507C0C" w:rsidRPr="00F70A19" w14:paraId="1871F776" w14:textId="77777777" w:rsidTr="00355B5E">
        <w:tc>
          <w:tcPr>
            <w:tcW w:w="3964" w:type="dxa"/>
            <w:shd w:val="clear" w:color="auto" w:fill="D9D9D9"/>
          </w:tcPr>
          <w:p w14:paraId="79C9EF20" w14:textId="77777777" w:rsidR="00507C0C" w:rsidRPr="00F70A19" w:rsidRDefault="00507C0C" w:rsidP="00507C0C">
            <w:pPr>
              <w:keepLines/>
              <w:jc w:val="left"/>
              <w:rPr>
                <w:rFonts w:cstheme="minorHAnsi"/>
                <w:b/>
                <w:szCs w:val="22"/>
              </w:rPr>
            </w:pPr>
            <w:r w:rsidRPr="00F70A19">
              <w:rPr>
                <w:rFonts w:cstheme="minorHAnsi"/>
                <w:b/>
                <w:szCs w:val="22"/>
              </w:rPr>
              <w:t>3. Εμπειρία</w:t>
            </w:r>
          </w:p>
        </w:tc>
        <w:tc>
          <w:tcPr>
            <w:tcW w:w="4820" w:type="dxa"/>
            <w:vMerge/>
            <w:shd w:val="clear" w:color="auto" w:fill="D9D9D9"/>
          </w:tcPr>
          <w:p w14:paraId="52E78F51" w14:textId="77777777" w:rsidR="00507C0C" w:rsidRPr="00F70A19" w:rsidRDefault="00507C0C" w:rsidP="00507C0C">
            <w:pPr>
              <w:keepLines/>
              <w:rPr>
                <w:rFonts w:cstheme="minorHAnsi"/>
                <w:szCs w:val="22"/>
              </w:rPr>
            </w:pPr>
          </w:p>
        </w:tc>
      </w:tr>
      <w:tr w:rsidR="00507C0C" w:rsidRPr="00F70A19" w14:paraId="48C62065" w14:textId="77777777" w:rsidTr="00355B5E">
        <w:tc>
          <w:tcPr>
            <w:tcW w:w="3964" w:type="dxa"/>
          </w:tcPr>
          <w:p w14:paraId="672F25F5" w14:textId="77777777" w:rsidR="00507C0C" w:rsidRPr="00F70A19" w:rsidRDefault="00507C0C" w:rsidP="00507C0C">
            <w:pPr>
              <w:keepLines/>
              <w:jc w:val="left"/>
              <w:rPr>
                <w:rFonts w:cstheme="minorHAnsi"/>
                <w:szCs w:val="22"/>
              </w:rPr>
            </w:pPr>
            <w:r w:rsidRPr="00F70A19">
              <w:rPr>
                <w:rFonts w:cstheme="minorHAnsi"/>
                <w:szCs w:val="22"/>
              </w:rPr>
              <w:t xml:space="preserve">Εργασιακή εμπειρία </w:t>
            </w:r>
          </w:p>
        </w:tc>
        <w:tc>
          <w:tcPr>
            <w:tcW w:w="4820" w:type="dxa"/>
            <w:vMerge/>
          </w:tcPr>
          <w:p w14:paraId="16D01BC5" w14:textId="77777777" w:rsidR="00507C0C" w:rsidRPr="00F70A19" w:rsidRDefault="00507C0C" w:rsidP="00507C0C">
            <w:pPr>
              <w:keepLines/>
              <w:rPr>
                <w:rFonts w:cstheme="minorHAnsi"/>
                <w:szCs w:val="22"/>
              </w:rPr>
            </w:pPr>
          </w:p>
        </w:tc>
      </w:tr>
      <w:tr w:rsidR="00507C0C" w:rsidRPr="00F70A19" w14:paraId="4D46CDDD" w14:textId="77777777" w:rsidTr="00355B5E">
        <w:tc>
          <w:tcPr>
            <w:tcW w:w="3964" w:type="dxa"/>
          </w:tcPr>
          <w:p w14:paraId="73D595A2" w14:textId="77777777" w:rsidR="00507C0C" w:rsidRPr="00F70A19" w:rsidRDefault="00507C0C" w:rsidP="00507C0C">
            <w:pPr>
              <w:keepLines/>
              <w:jc w:val="left"/>
              <w:rPr>
                <w:rFonts w:cstheme="minorHAnsi"/>
                <w:szCs w:val="22"/>
              </w:rPr>
            </w:pPr>
            <w:r w:rsidRPr="00F70A19">
              <w:rPr>
                <w:rFonts w:cstheme="minorHAnsi"/>
                <w:szCs w:val="22"/>
              </w:rPr>
              <w:t xml:space="preserve">Εμπειρία επιθεώρησης </w:t>
            </w:r>
          </w:p>
        </w:tc>
        <w:tc>
          <w:tcPr>
            <w:tcW w:w="4820" w:type="dxa"/>
            <w:vMerge/>
          </w:tcPr>
          <w:p w14:paraId="63DA6AF9" w14:textId="77777777" w:rsidR="00507C0C" w:rsidRPr="00F70A19" w:rsidRDefault="00507C0C" w:rsidP="00507C0C">
            <w:pPr>
              <w:keepLines/>
              <w:rPr>
                <w:rFonts w:cstheme="minorHAnsi"/>
                <w:szCs w:val="22"/>
              </w:rPr>
            </w:pPr>
          </w:p>
        </w:tc>
      </w:tr>
      <w:tr w:rsidR="00507C0C" w:rsidRPr="00F70A19" w14:paraId="675A53EC" w14:textId="77777777" w:rsidTr="00331C07">
        <w:tc>
          <w:tcPr>
            <w:tcW w:w="3964" w:type="dxa"/>
          </w:tcPr>
          <w:p w14:paraId="30547758" w14:textId="77777777" w:rsidR="00507C0C" w:rsidRPr="00F70A19" w:rsidRDefault="00507C0C" w:rsidP="00507C0C">
            <w:pPr>
              <w:keepLines/>
              <w:jc w:val="left"/>
              <w:rPr>
                <w:rFonts w:cstheme="minorHAnsi"/>
                <w:szCs w:val="22"/>
              </w:rPr>
            </w:pPr>
            <w:r w:rsidRPr="00F70A19">
              <w:rPr>
                <w:rFonts w:cstheme="minorHAnsi"/>
                <w:szCs w:val="22"/>
              </w:rPr>
              <w:t xml:space="preserve">Συμβουλευτική και μελετητική εμπειρία </w:t>
            </w:r>
          </w:p>
        </w:tc>
        <w:tc>
          <w:tcPr>
            <w:tcW w:w="4820" w:type="dxa"/>
            <w:vMerge/>
            <w:tcBorders>
              <w:bottom w:val="single" w:sz="4" w:space="0" w:color="auto"/>
            </w:tcBorders>
          </w:tcPr>
          <w:p w14:paraId="33733F90" w14:textId="77777777" w:rsidR="00507C0C" w:rsidRPr="00F70A19" w:rsidRDefault="00507C0C" w:rsidP="00507C0C">
            <w:pPr>
              <w:keepLines/>
              <w:rPr>
                <w:rFonts w:cstheme="minorHAnsi"/>
                <w:szCs w:val="22"/>
              </w:rPr>
            </w:pPr>
          </w:p>
        </w:tc>
      </w:tr>
      <w:tr w:rsidR="00507C0C" w:rsidRPr="00763EFC" w14:paraId="1B1A65FE"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FB16C" w14:textId="380F4E74" w:rsidR="00507C0C" w:rsidRPr="00EE3CF4" w:rsidRDefault="00507C0C" w:rsidP="00507C0C">
            <w:pPr>
              <w:keepLines/>
              <w:jc w:val="left"/>
              <w:rPr>
                <w:rFonts w:cstheme="minorHAnsi"/>
                <w:b/>
                <w:szCs w:val="22"/>
              </w:rPr>
            </w:pPr>
            <w:bookmarkStart w:id="21" w:name="_Hlk6306225"/>
            <w:r w:rsidRPr="00006409">
              <w:rPr>
                <w:rFonts w:cstheme="minorHAnsi"/>
                <w:b/>
                <w:szCs w:val="22"/>
              </w:rPr>
              <w:lastRenderedPageBreak/>
              <w:t>4</w:t>
            </w:r>
            <w:r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73C65792" w14:textId="77777777" w:rsidR="00507C0C" w:rsidRDefault="00507C0C" w:rsidP="00507C0C">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bookmarkEnd w:id="21"/>
    </w:tbl>
    <w:p w14:paraId="3A1C313A" w14:textId="77777777" w:rsidR="00964CAE" w:rsidRPr="00F70A19" w:rsidRDefault="00964CAE" w:rsidP="00DC7F59">
      <w:pPr>
        <w:jc w:val="left"/>
        <w:rPr>
          <w:rFonts w:cstheme="minorHAnsi"/>
          <w:b/>
          <w:szCs w:val="22"/>
        </w:rPr>
      </w:pPr>
    </w:p>
    <w:p w14:paraId="66994673" w14:textId="77777777" w:rsidR="000E576C" w:rsidRPr="000E576C" w:rsidRDefault="000E576C" w:rsidP="00B54AE6">
      <w:pPr>
        <w:pStyle w:val="ListParagraph"/>
        <w:numPr>
          <w:ilvl w:val="0"/>
          <w:numId w:val="6"/>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E576C" w:rsidRPr="000E576C" w14:paraId="046FFBE9" w14:textId="77777777" w:rsidTr="000E576C">
        <w:tc>
          <w:tcPr>
            <w:tcW w:w="3964" w:type="dxa"/>
            <w:shd w:val="clear" w:color="auto" w:fill="D9D9D9"/>
          </w:tcPr>
          <w:p w14:paraId="21309574" w14:textId="77777777" w:rsidR="000E576C" w:rsidRPr="000E576C" w:rsidRDefault="000E576C" w:rsidP="00F403A7">
            <w:pPr>
              <w:keepLines/>
              <w:jc w:val="left"/>
              <w:rPr>
                <w:rFonts w:cstheme="minorHAnsi"/>
                <w:b/>
              </w:rPr>
            </w:pPr>
            <w:r w:rsidRPr="000E576C">
              <w:rPr>
                <w:rFonts w:cstheme="minorHAnsi"/>
                <w:b/>
              </w:rPr>
              <w:t>1.Ακαδημαϊκά Προσόντα</w:t>
            </w:r>
          </w:p>
        </w:tc>
        <w:tc>
          <w:tcPr>
            <w:tcW w:w="4820" w:type="dxa"/>
            <w:shd w:val="clear" w:color="auto" w:fill="D9D9D9"/>
          </w:tcPr>
          <w:p w14:paraId="5FE2374A" w14:textId="77777777" w:rsidR="000E576C" w:rsidRPr="000E576C" w:rsidRDefault="000E576C" w:rsidP="00F403A7">
            <w:pPr>
              <w:keepLines/>
              <w:jc w:val="left"/>
              <w:rPr>
                <w:rFonts w:cstheme="minorHAnsi"/>
                <w:b/>
              </w:rPr>
            </w:pPr>
            <w:r w:rsidRPr="000E576C">
              <w:rPr>
                <w:rFonts w:cstheme="minorHAnsi"/>
                <w:b/>
              </w:rPr>
              <w:t>Κριτήρια Αποδοχής</w:t>
            </w:r>
          </w:p>
        </w:tc>
      </w:tr>
      <w:tr w:rsidR="000E576C" w:rsidRPr="000E576C" w14:paraId="0AE0E771" w14:textId="77777777" w:rsidTr="000E576C">
        <w:tc>
          <w:tcPr>
            <w:tcW w:w="3964" w:type="dxa"/>
          </w:tcPr>
          <w:p w14:paraId="571FCDF2" w14:textId="77777777" w:rsidR="000E576C" w:rsidRPr="000E576C" w:rsidRDefault="000E576C" w:rsidP="00F403A7">
            <w:pPr>
              <w:keepLines/>
              <w:jc w:val="left"/>
              <w:rPr>
                <w:rFonts w:cstheme="minorHAnsi"/>
              </w:rPr>
            </w:pPr>
            <w:r w:rsidRPr="000E576C">
              <w:rPr>
                <w:rFonts w:cstheme="minorHAnsi"/>
              </w:rPr>
              <w:t>Βασική Εκπαίδευση</w:t>
            </w:r>
          </w:p>
        </w:tc>
        <w:tc>
          <w:tcPr>
            <w:tcW w:w="4820" w:type="dxa"/>
            <w:vMerge w:val="restart"/>
          </w:tcPr>
          <w:p w14:paraId="7A2C8E82" w14:textId="77777777" w:rsidR="000E576C" w:rsidRPr="000E576C" w:rsidRDefault="000E576C" w:rsidP="00B54AE6">
            <w:pPr>
              <w:pStyle w:val="ListParagraph"/>
              <w:keepLines/>
              <w:numPr>
                <w:ilvl w:val="0"/>
                <w:numId w:val="11"/>
              </w:numPr>
              <w:spacing w:before="0" w:after="0"/>
              <w:jc w:val="left"/>
              <w:rPr>
                <w:rFonts w:cstheme="minorHAnsi"/>
              </w:rPr>
            </w:pPr>
            <w:r>
              <w:rPr>
                <w:rFonts w:cstheme="minorHAnsi"/>
              </w:rPr>
              <w:t>Απόφοιτος ΑΕΙ</w:t>
            </w:r>
            <w:r w:rsidR="00F403A7">
              <w:rPr>
                <w:rFonts w:cstheme="minorHAnsi"/>
              </w:rPr>
              <w:t xml:space="preserve"> ειδικότητας, που εμπίπτει στη τεχνική περιοχή του πελάτη.</w:t>
            </w:r>
          </w:p>
          <w:p w14:paraId="1A640A03" w14:textId="77777777" w:rsidR="00F403A7" w:rsidRPr="00F403A7" w:rsidRDefault="000E576C" w:rsidP="00B54AE6">
            <w:pPr>
              <w:pStyle w:val="ListParagraph"/>
              <w:keepLines/>
              <w:numPr>
                <w:ilvl w:val="0"/>
                <w:numId w:val="11"/>
              </w:numPr>
              <w:spacing w:before="0" w:after="0"/>
              <w:jc w:val="left"/>
              <w:rPr>
                <w:rFonts w:cstheme="minorHAnsi"/>
              </w:rPr>
            </w:pPr>
            <w:r w:rsidRPr="000E576C">
              <w:rPr>
                <w:rFonts w:cstheme="minorHAnsi"/>
              </w:rPr>
              <w:t>Διαθέτουν αποδεδειγμένη εργασιακή εμπειρία πέντε (5) ετών στο τεχνικό πεδίο</w:t>
            </w:r>
            <w:r w:rsidR="00F403A7">
              <w:rPr>
                <w:rFonts w:cstheme="minorHAnsi"/>
              </w:rPr>
              <w:t xml:space="preserve"> </w:t>
            </w:r>
            <w:r w:rsidRPr="000E576C">
              <w:rPr>
                <w:rFonts w:cstheme="minorHAnsi"/>
              </w:rPr>
              <w:t>του επιθεωρούμενου οργανισμού</w:t>
            </w:r>
            <w:r w:rsidR="00F403A7">
              <w:rPr>
                <w:rFonts w:cstheme="minorHAnsi"/>
              </w:rPr>
              <w:t xml:space="preserve"> και το επιχειρηματικό τομέα που ανήκει.</w:t>
            </w:r>
          </w:p>
        </w:tc>
      </w:tr>
      <w:tr w:rsidR="000E576C" w:rsidRPr="000E576C" w14:paraId="1396820D" w14:textId="77777777" w:rsidTr="000E576C">
        <w:tc>
          <w:tcPr>
            <w:tcW w:w="3964" w:type="dxa"/>
            <w:shd w:val="clear" w:color="auto" w:fill="D9D9D9"/>
          </w:tcPr>
          <w:p w14:paraId="711B7F10" w14:textId="77777777" w:rsidR="000E576C" w:rsidRPr="000E576C" w:rsidRDefault="000E576C" w:rsidP="00F403A7">
            <w:pPr>
              <w:keepLines/>
              <w:jc w:val="left"/>
              <w:rPr>
                <w:rFonts w:cstheme="minorHAnsi"/>
                <w:b/>
              </w:rPr>
            </w:pPr>
            <w:r w:rsidRPr="000E576C">
              <w:rPr>
                <w:rFonts w:cstheme="minorHAnsi"/>
                <w:b/>
              </w:rPr>
              <w:t>2.Τεχνογνωσία και Δεξιότητες</w:t>
            </w:r>
          </w:p>
        </w:tc>
        <w:tc>
          <w:tcPr>
            <w:tcW w:w="4820" w:type="dxa"/>
            <w:vMerge/>
            <w:shd w:val="clear" w:color="auto" w:fill="D9D9D9"/>
          </w:tcPr>
          <w:p w14:paraId="46E67EAD" w14:textId="77777777" w:rsidR="000E576C" w:rsidRPr="000E576C" w:rsidRDefault="000E576C" w:rsidP="00F403A7">
            <w:pPr>
              <w:keepLines/>
              <w:jc w:val="left"/>
              <w:rPr>
                <w:rFonts w:cstheme="minorHAnsi"/>
                <w:b/>
              </w:rPr>
            </w:pPr>
          </w:p>
        </w:tc>
      </w:tr>
      <w:tr w:rsidR="00F403A7" w:rsidRPr="000E576C" w14:paraId="36C2FE3F" w14:textId="77777777" w:rsidTr="000E576C">
        <w:tc>
          <w:tcPr>
            <w:tcW w:w="3964" w:type="dxa"/>
          </w:tcPr>
          <w:p w14:paraId="1007DFFA" w14:textId="77777777" w:rsidR="00F403A7" w:rsidRPr="00F403A7" w:rsidRDefault="00F403A7" w:rsidP="00F403A7">
            <w:pPr>
              <w:keepLines/>
              <w:jc w:val="left"/>
              <w:rPr>
                <w:rFonts w:cstheme="minorHAnsi"/>
              </w:rPr>
            </w:pPr>
            <w:r w:rsidRPr="00F403A7">
              <w:rPr>
                <w:rFonts w:cstheme="minorHAnsi"/>
              </w:rPr>
              <w:t>Τεχνογνωσία του επιχειρηματικού τομέα του πελάτη</w:t>
            </w:r>
          </w:p>
        </w:tc>
        <w:tc>
          <w:tcPr>
            <w:tcW w:w="4820" w:type="dxa"/>
            <w:vMerge/>
          </w:tcPr>
          <w:p w14:paraId="19283697" w14:textId="77777777" w:rsidR="00F403A7" w:rsidRPr="000E576C" w:rsidRDefault="00F403A7" w:rsidP="00F403A7">
            <w:pPr>
              <w:keepLines/>
              <w:jc w:val="left"/>
              <w:rPr>
                <w:rFonts w:cstheme="minorHAnsi"/>
              </w:rPr>
            </w:pPr>
          </w:p>
        </w:tc>
      </w:tr>
      <w:tr w:rsidR="000E576C" w:rsidRPr="000E576C" w14:paraId="79C32F7F" w14:textId="77777777" w:rsidTr="000E576C">
        <w:tc>
          <w:tcPr>
            <w:tcW w:w="3964" w:type="dxa"/>
          </w:tcPr>
          <w:p w14:paraId="71A083FC" w14:textId="77777777" w:rsidR="000E576C" w:rsidRPr="00F403A7" w:rsidRDefault="00F403A7" w:rsidP="00F403A7">
            <w:pPr>
              <w:keepLines/>
              <w:jc w:val="left"/>
              <w:rPr>
                <w:rFonts w:cstheme="minorHAnsi"/>
              </w:rPr>
            </w:pPr>
            <w:r w:rsidRPr="00F403A7">
              <w:rPr>
                <w:rFonts w:cstheme="minorHAnsi"/>
              </w:rPr>
              <w:t>Τεχνογνωσία προϊόντων, διεργασιών και οργανισμού του πελάτη</w:t>
            </w:r>
          </w:p>
        </w:tc>
        <w:tc>
          <w:tcPr>
            <w:tcW w:w="4820" w:type="dxa"/>
            <w:vMerge/>
          </w:tcPr>
          <w:p w14:paraId="35F4573A" w14:textId="77777777" w:rsidR="000E576C" w:rsidRPr="000E576C" w:rsidRDefault="000E576C" w:rsidP="00F403A7">
            <w:pPr>
              <w:keepLines/>
              <w:jc w:val="left"/>
              <w:rPr>
                <w:rFonts w:cstheme="minorHAnsi"/>
              </w:rPr>
            </w:pPr>
          </w:p>
        </w:tc>
      </w:tr>
      <w:tr w:rsidR="000E576C" w:rsidRPr="000E576C" w14:paraId="7DD3DAD8" w14:textId="77777777" w:rsidTr="000E576C">
        <w:tc>
          <w:tcPr>
            <w:tcW w:w="3964" w:type="dxa"/>
            <w:shd w:val="clear" w:color="auto" w:fill="D9D9D9"/>
          </w:tcPr>
          <w:p w14:paraId="50021CC3" w14:textId="77777777" w:rsidR="000E576C" w:rsidRPr="000E576C" w:rsidRDefault="000E576C" w:rsidP="00F403A7">
            <w:pPr>
              <w:keepLines/>
              <w:jc w:val="left"/>
              <w:rPr>
                <w:rFonts w:cstheme="minorHAnsi"/>
                <w:b/>
              </w:rPr>
            </w:pPr>
            <w:r w:rsidRPr="000E576C">
              <w:rPr>
                <w:rFonts w:cstheme="minorHAnsi"/>
                <w:b/>
              </w:rPr>
              <w:t>3. Εμπειρία</w:t>
            </w:r>
          </w:p>
        </w:tc>
        <w:tc>
          <w:tcPr>
            <w:tcW w:w="4820" w:type="dxa"/>
            <w:vMerge/>
            <w:shd w:val="clear" w:color="auto" w:fill="D9D9D9"/>
          </w:tcPr>
          <w:p w14:paraId="7C1647F7" w14:textId="77777777" w:rsidR="000E576C" w:rsidRPr="000E576C" w:rsidRDefault="000E576C" w:rsidP="00F403A7">
            <w:pPr>
              <w:keepLines/>
              <w:jc w:val="left"/>
              <w:rPr>
                <w:rFonts w:cstheme="minorHAnsi"/>
              </w:rPr>
            </w:pPr>
          </w:p>
        </w:tc>
      </w:tr>
      <w:tr w:rsidR="000E576C" w:rsidRPr="000E576C" w14:paraId="70ED8228" w14:textId="77777777" w:rsidTr="000E576C">
        <w:tc>
          <w:tcPr>
            <w:tcW w:w="3964" w:type="dxa"/>
          </w:tcPr>
          <w:p w14:paraId="437F8415" w14:textId="77777777" w:rsidR="000E576C" w:rsidRPr="000E576C" w:rsidRDefault="000E576C" w:rsidP="00F403A7">
            <w:pPr>
              <w:keepLines/>
              <w:jc w:val="left"/>
              <w:rPr>
                <w:rFonts w:cstheme="minorHAnsi"/>
              </w:rPr>
            </w:pPr>
            <w:r w:rsidRPr="000E576C">
              <w:rPr>
                <w:rFonts w:cstheme="minorHAnsi"/>
              </w:rPr>
              <w:t xml:space="preserve">Εργασιακή εμπειρία </w:t>
            </w:r>
          </w:p>
        </w:tc>
        <w:tc>
          <w:tcPr>
            <w:tcW w:w="4820" w:type="dxa"/>
            <w:vMerge/>
          </w:tcPr>
          <w:p w14:paraId="0DFAFDF6" w14:textId="77777777" w:rsidR="000E576C" w:rsidRPr="000E576C" w:rsidRDefault="000E576C" w:rsidP="00F403A7">
            <w:pPr>
              <w:keepLines/>
              <w:jc w:val="left"/>
              <w:rPr>
                <w:rFonts w:cstheme="minorHAnsi"/>
              </w:rPr>
            </w:pPr>
          </w:p>
        </w:tc>
      </w:tr>
      <w:tr w:rsidR="000E576C" w:rsidRPr="000E576C" w14:paraId="0D230333" w14:textId="77777777" w:rsidTr="000E576C">
        <w:tc>
          <w:tcPr>
            <w:tcW w:w="3964" w:type="dxa"/>
          </w:tcPr>
          <w:p w14:paraId="62A736C9" w14:textId="77777777" w:rsidR="000E576C" w:rsidRPr="000E576C" w:rsidRDefault="000E576C" w:rsidP="00F403A7">
            <w:pPr>
              <w:keepLines/>
              <w:jc w:val="left"/>
              <w:rPr>
                <w:rFonts w:cstheme="minorHAnsi"/>
              </w:rPr>
            </w:pPr>
            <w:r w:rsidRPr="000E576C">
              <w:rPr>
                <w:rFonts w:cstheme="minorHAnsi"/>
              </w:rPr>
              <w:t xml:space="preserve">Εμπειρία επιθεώρησης </w:t>
            </w:r>
          </w:p>
        </w:tc>
        <w:tc>
          <w:tcPr>
            <w:tcW w:w="4820" w:type="dxa"/>
            <w:vMerge/>
          </w:tcPr>
          <w:p w14:paraId="43ED9968" w14:textId="77777777" w:rsidR="000E576C" w:rsidRPr="000E576C" w:rsidRDefault="000E576C" w:rsidP="00F403A7">
            <w:pPr>
              <w:keepLines/>
              <w:jc w:val="left"/>
              <w:rPr>
                <w:rFonts w:cstheme="minorHAnsi"/>
              </w:rPr>
            </w:pPr>
          </w:p>
        </w:tc>
      </w:tr>
      <w:tr w:rsidR="000E576C" w:rsidRPr="000E576C" w14:paraId="77DB96DA" w14:textId="77777777" w:rsidTr="00331C07">
        <w:tc>
          <w:tcPr>
            <w:tcW w:w="3964" w:type="dxa"/>
          </w:tcPr>
          <w:p w14:paraId="133E7BE5" w14:textId="77777777" w:rsidR="000E576C" w:rsidRPr="000E576C" w:rsidRDefault="000E576C" w:rsidP="00F403A7">
            <w:pPr>
              <w:keepLines/>
              <w:jc w:val="left"/>
              <w:rPr>
                <w:rFonts w:cstheme="minorHAnsi"/>
              </w:rPr>
            </w:pPr>
            <w:r w:rsidRPr="000E576C">
              <w:rPr>
                <w:rFonts w:cstheme="minorHAnsi"/>
              </w:rPr>
              <w:t>Συμβουλευτική και μελετητική εμπειρία</w:t>
            </w:r>
          </w:p>
        </w:tc>
        <w:tc>
          <w:tcPr>
            <w:tcW w:w="4820" w:type="dxa"/>
            <w:vMerge/>
            <w:tcBorders>
              <w:bottom w:val="single" w:sz="4" w:space="0" w:color="auto"/>
            </w:tcBorders>
          </w:tcPr>
          <w:p w14:paraId="5F23B4CA" w14:textId="77777777" w:rsidR="000E576C" w:rsidRPr="000E576C" w:rsidRDefault="000E576C" w:rsidP="00F403A7">
            <w:pPr>
              <w:keepLines/>
              <w:jc w:val="left"/>
              <w:rPr>
                <w:rFonts w:cstheme="minorHAnsi"/>
              </w:rPr>
            </w:pPr>
          </w:p>
        </w:tc>
      </w:tr>
      <w:tr w:rsidR="00331C07" w:rsidRPr="00763EFC" w14:paraId="7CEBAA03"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89EF" w14:textId="7547D351" w:rsidR="00331C07" w:rsidRPr="00EE3CF4" w:rsidRDefault="00006409" w:rsidP="001950BF">
            <w:pPr>
              <w:keepLines/>
              <w:jc w:val="left"/>
              <w:rPr>
                <w:rFonts w:cstheme="minorHAnsi"/>
                <w:b/>
                <w:szCs w:val="22"/>
              </w:rPr>
            </w:pPr>
            <w:r w:rsidRPr="00006409">
              <w:rPr>
                <w:rFonts w:cstheme="minorHAnsi"/>
                <w:b/>
                <w:szCs w:val="22"/>
              </w:rPr>
              <w:t>4</w:t>
            </w:r>
            <w:r w:rsidR="00331C07"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23227B94" w14:textId="77777777" w:rsidR="00331C07" w:rsidRDefault="00331C07"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4FB01367" w14:textId="77777777" w:rsidR="00F3194E" w:rsidRPr="00F70A19" w:rsidRDefault="00F3194E" w:rsidP="00763EFC">
      <w:pPr>
        <w:rPr>
          <w:rFonts w:cstheme="minorHAnsi"/>
          <w:b/>
          <w:szCs w:val="22"/>
        </w:rPr>
      </w:pPr>
    </w:p>
    <w:p w14:paraId="30E5302F" w14:textId="77777777" w:rsidR="007B55B0" w:rsidRPr="006825AF" w:rsidRDefault="007B55B0"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2" w:name="_Toc55405428"/>
      <w:r w:rsidRPr="006825AF">
        <w:rPr>
          <w:rFonts w:asciiTheme="majorHAnsi" w:eastAsiaTheme="majorEastAsia" w:hAnsiTheme="majorHAnsi" w:cstheme="majorBidi"/>
          <w:color w:val="365F91" w:themeColor="accent1" w:themeShade="BF"/>
          <w:sz w:val="26"/>
          <w:szCs w:val="26"/>
        </w:rPr>
        <w:t>Επιλογή – Εξουσιοδοτήσεις</w:t>
      </w:r>
      <w:bookmarkEnd w:id="22"/>
    </w:p>
    <w:p w14:paraId="637645C7" w14:textId="0D10753C" w:rsidR="00D44EB7" w:rsidRPr="00D44EB7" w:rsidRDefault="00D44EB7" w:rsidP="00D44EB7">
      <w:pPr>
        <w:ind w:firstLine="720"/>
        <w:rPr>
          <w:rFonts w:eastAsiaTheme="majorEastAsia"/>
        </w:rPr>
      </w:pPr>
      <w:r w:rsidRPr="00D44EB7">
        <w:rPr>
          <w:rFonts w:eastAsiaTheme="majorEastAsia"/>
        </w:rPr>
        <w:t xml:space="preserve">Η ανάγκη για </w:t>
      </w:r>
      <w:r>
        <w:rPr>
          <w:rFonts w:eastAsiaTheme="majorEastAsia"/>
        </w:rPr>
        <w:t xml:space="preserve">τη </w:t>
      </w:r>
      <w:r w:rsidRPr="00D44EB7">
        <w:rPr>
          <w:rFonts w:eastAsiaTheme="majorEastAsia"/>
        </w:rPr>
        <w:t xml:space="preserve">πρόσληψη προσωπικού </w:t>
      </w:r>
      <w:r>
        <w:rPr>
          <w:rFonts w:eastAsiaTheme="majorEastAsia"/>
        </w:rPr>
        <w:t>εξαρτάται από τον αριθμό</w:t>
      </w:r>
      <w:r w:rsidRPr="00D44EB7">
        <w:rPr>
          <w:rFonts w:eastAsiaTheme="majorEastAsia"/>
        </w:rPr>
        <w:t xml:space="preserve"> των παρεχόμενων υπηρεσιών πιστοποίησης Συστημάτων Διαχείρισης</w:t>
      </w:r>
      <w:r w:rsidR="001950BF">
        <w:rPr>
          <w:rFonts w:eastAsiaTheme="majorEastAsia"/>
        </w:rPr>
        <w:t xml:space="preserve"> και προϊόντων</w:t>
      </w:r>
      <w:r w:rsidRPr="00D44EB7">
        <w:rPr>
          <w:rFonts w:eastAsiaTheme="majorEastAsia"/>
        </w:rPr>
        <w:t xml:space="preserve"> και τις εκτιμήσεις </w:t>
      </w:r>
      <w:r>
        <w:rPr>
          <w:rFonts w:eastAsiaTheme="majorEastAsia"/>
        </w:rPr>
        <w:t>της Ανώτατης Διοίκησης για την</w:t>
      </w:r>
      <w:r w:rsidRPr="00D44EB7">
        <w:rPr>
          <w:rFonts w:eastAsiaTheme="majorEastAsia"/>
        </w:rPr>
        <w:t xml:space="preserve"> </w:t>
      </w:r>
      <w:r>
        <w:rPr>
          <w:rFonts w:eastAsiaTheme="majorEastAsia"/>
        </w:rPr>
        <w:t xml:space="preserve">συνεχή βελτίωση και ανάπτυξη του Φορέα Πιστοποίησης </w:t>
      </w:r>
      <w:r w:rsidR="00E445C0">
        <w:rPr>
          <w:rFonts w:eastAsiaTheme="majorEastAsia"/>
        </w:rPr>
        <w:t xml:space="preserve">και ελέγχου </w:t>
      </w:r>
      <w:r>
        <w:rPr>
          <w:rFonts w:eastAsiaTheme="majorEastAsia"/>
        </w:rPr>
        <w:t xml:space="preserve">είτε σε νέα πρότυπα, είτε σε επέκταση των ήδη υπαρχουσών κωδικών ΕΑ ή </w:t>
      </w:r>
      <w:r>
        <w:rPr>
          <w:rFonts w:eastAsiaTheme="majorEastAsia"/>
          <w:lang w:val="en-US"/>
        </w:rPr>
        <w:t>NACE</w:t>
      </w:r>
      <w:r w:rsidRPr="00D44EB7">
        <w:rPr>
          <w:rFonts w:eastAsiaTheme="majorEastAsia"/>
        </w:rPr>
        <w:t xml:space="preserve">. </w:t>
      </w:r>
    </w:p>
    <w:p w14:paraId="4B5FC0CE" w14:textId="55A25ACD" w:rsidR="00D44EB7" w:rsidRPr="00D44EB7" w:rsidRDefault="00D44EB7" w:rsidP="008A562C">
      <w:pPr>
        <w:ind w:firstLine="720"/>
        <w:rPr>
          <w:rFonts w:eastAsiaTheme="majorEastAsia"/>
        </w:rPr>
      </w:pPr>
      <w:r w:rsidRPr="00D44EB7">
        <w:rPr>
          <w:rFonts w:eastAsiaTheme="majorEastAsia"/>
        </w:rPr>
        <w:t xml:space="preserve">Ο </w:t>
      </w:r>
      <w:r w:rsidR="006825AF">
        <w:rPr>
          <w:rFonts w:eastAsiaTheme="majorEastAsia"/>
        </w:rPr>
        <w:t>Τεχνικός Διευθυντής</w:t>
      </w:r>
      <w:r w:rsidRPr="00D44EB7">
        <w:rPr>
          <w:rFonts w:eastAsiaTheme="majorEastAsia"/>
        </w:rPr>
        <w:t xml:space="preserve"> </w:t>
      </w:r>
      <w:r w:rsidR="008A562C">
        <w:rPr>
          <w:rFonts w:eastAsiaTheme="majorEastAsia"/>
        </w:rPr>
        <w:t>προτείνει</w:t>
      </w:r>
      <w:r w:rsidRPr="00D44EB7">
        <w:rPr>
          <w:rFonts w:eastAsiaTheme="majorEastAsia"/>
        </w:rPr>
        <w:t xml:space="preserve"> τον αριθμό και τα ελάχιστα προσόντα του μόνιμου</w:t>
      </w:r>
      <w:r w:rsidR="008A562C">
        <w:rPr>
          <w:rFonts w:eastAsiaTheme="majorEastAsia"/>
        </w:rPr>
        <w:t xml:space="preserve"> προσωπικού</w:t>
      </w:r>
      <w:r w:rsidRPr="00D44EB7">
        <w:rPr>
          <w:rFonts w:eastAsiaTheme="majorEastAsia"/>
        </w:rPr>
        <w:t xml:space="preserve"> και </w:t>
      </w:r>
      <w:r w:rsidR="008A562C">
        <w:rPr>
          <w:rFonts w:eastAsiaTheme="majorEastAsia"/>
        </w:rPr>
        <w:t xml:space="preserve">των εξωτερικών συνεργατών </w:t>
      </w:r>
      <w:r w:rsidR="008A562C" w:rsidRPr="008A562C">
        <w:rPr>
          <w:rFonts w:eastAsiaTheme="majorEastAsia"/>
        </w:rPr>
        <w:t xml:space="preserve">που </w:t>
      </w:r>
      <w:r w:rsidR="008A562C">
        <w:rPr>
          <w:rFonts w:eastAsiaTheme="majorEastAsia"/>
        </w:rPr>
        <w:t>πρέπει να</w:t>
      </w:r>
      <w:r w:rsidR="008A562C" w:rsidRPr="008A562C">
        <w:rPr>
          <w:rFonts w:eastAsiaTheme="majorEastAsia"/>
        </w:rPr>
        <w:t xml:space="preserve"> απασχοληθεί</w:t>
      </w:r>
      <w:r w:rsidR="00097BB2">
        <w:rPr>
          <w:rFonts w:eastAsiaTheme="majorEastAsia"/>
        </w:rPr>
        <w:t xml:space="preserve">, </w:t>
      </w:r>
      <w:r w:rsidR="006825AF">
        <w:rPr>
          <w:rFonts w:eastAsiaTheme="majorEastAsia"/>
        </w:rPr>
        <w:t>στην Ανώτατη Διοίκηση</w:t>
      </w:r>
      <w:r w:rsidRPr="00D44EB7">
        <w:rPr>
          <w:rFonts w:eastAsiaTheme="majorEastAsia"/>
        </w:rPr>
        <w:t xml:space="preserve"> του ΦΠ</w:t>
      </w:r>
      <w:r w:rsidR="00B43692">
        <w:rPr>
          <w:rFonts w:eastAsiaTheme="majorEastAsia"/>
        </w:rPr>
        <w:t>, σύμφωνα και με τα προβλεπόμενα στη παρούσα διαδικασία</w:t>
      </w:r>
      <w:r w:rsidRPr="00D44EB7">
        <w:rPr>
          <w:rFonts w:eastAsiaTheme="majorEastAsia"/>
        </w:rPr>
        <w:t xml:space="preserve">. </w:t>
      </w:r>
      <w:r w:rsidR="00B43692">
        <w:rPr>
          <w:rFonts w:eastAsiaTheme="majorEastAsia"/>
        </w:rPr>
        <w:t>Μετά την</w:t>
      </w:r>
      <w:r w:rsidRPr="00D44EB7">
        <w:rPr>
          <w:rFonts w:eastAsiaTheme="majorEastAsia"/>
        </w:rPr>
        <w:t xml:space="preserve"> έγκριση των σχετικών εισηγήσεων </w:t>
      </w:r>
      <w:r w:rsidR="00B43692">
        <w:rPr>
          <w:rFonts w:eastAsiaTheme="majorEastAsia"/>
        </w:rPr>
        <w:t>ο ΦΠ</w:t>
      </w:r>
      <w:r w:rsidR="0005024F">
        <w:rPr>
          <w:rFonts w:eastAsiaTheme="majorEastAsia"/>
        </w:rPr>
        <w:t>Ε</w:t>
      </w:r>
      <w:r w:rsidRPr="00D44EB7">
        <w:rPr>
          <w:rFonts w:eastAsiaTheme="majorEastAsia"/>
        </w:rPr>
        <w:t xml:space="preserve"> προβαίνει στις </w:t>
      </w:r>
      <w:r w:rsidR="00B43692" w:rsidRPr="00D44EB7">
        <w:rPr>
          <w:rFonts w:eastAsiaTheme="majorEastAsia"/>
        </w:rPr>
        <w:t>κατά</w:t>
      </w:r>
      <w:r w:rsidRPr="00D44EB7">
        <w:rPr>
          <w:rFonts w:eastAsiaTheme="majorEastAsia"/>
        </w:rPr>
        <w:t xml:space="preserve"> περίπτωση αναγκαίες ενέργειες επιλογής του προσωπικού που επιθυμεί, δημοσιεύοντας σχετική αγγελία </w:t>
      </w:r>
      <w:r w:rsidR="00B43692">
        <w:rPr>
          <w:rFonts w:eastAsiaTheme="majorEastAsia"/>
        </w:rPr>
        <w:t>στα έντυπα ή ηλεκτρονικά ΜΜΕ</w:t>
      </w:r>
      <w:r w:rsidRPr="00D44EB7">
        <w:rPr>
          <w:rFonts w:eastAsiaTheme="majorEastAsia"/>
        </w:rPr>
        <w:t xml:space="preserve">, λαμβάνοντας βιογραφικά σημειώματα και λοιπά τεκμήρια εμπειρίας (συστατικές επιστολές, βεβαιώσεις </w:t>
      </w:r>
      <w:r w:rsidR="00B43692" w:rsidRPr="00D44EB7">
        <w:rPr>
          <w:rFonts w:eastAsiaTheme="majorEastAsia"/>
        </w:rPr>
        <w:t>προϋπηρεσίας</w:t>
      </w:r>
      <w:r w:rsidRPr="00D44EB7">
        <w:rPr>
          <w:rFonts w:eastAsiaTheme="majorEastAsia"/>
        </w:rPr>
        <w:t xml:space="preserve">, αποδεικτικά σπουδών και </w:t>
      </w:r>
      <w:r w:rsidR="00B43692">
        <w:rPr>
          <w:rFonts w:eastAsiaTheme="majorEastAsia"/>
        </w:rPr>
        <w:t>κατάρτιση</w:t>
      </w:r>
      <w:r w:rsidRPr="00D44EB7">
        <w:rPr>
          <w:rFonts w:eastAsiaTheme="majorEastAsia"/>
        </w:rPr>
        <w:t xml:space="preserve"> </w:t>
      </w:r>
      <w:r w:rsidR="00B43692" w:rsidRPr="00D44EB7">
        <w:rPr>
          <w:rFonts w:eastAsiaTheme="majorEastAsia"/>
        </w:rPr>
        <w:t>κλπ.</w:t>
      </w:r>
      <w:r w:rsidRPr="00D44EB7">
        <w:rPr>
          <w:rFonts w:eastAsiaTheme="majorEastAsia"/>
        </w:rPr>
        <w:t xml:space="preserve">) </w:t>
      </w:r>
      <w:r w:rsidR="00B43692">
        <w:rPr>
          <w:rFonts w:eastAsiaTheme="majorEastAsia"/>
        </w:rPr>
        <w:t xml:space="preserve">Στη συνέχεια </w:t>
      </w:r>
      <w:r w:rsidRPr="00D44EB7">
        <w:rPr>
          <w:rFonts w:eastAsiaTheme="majorEastAsia"/>
        </w:rPr>
        <w:t>καθορίζοντα</w:t>
      </w:r>
      <w:r w:rsidR="00B43692">
        <w:rPr>
          <w:rFonts w:eastAsiaTheme="majorEastAsia"/>
        </w:rPr>
        <w:t>ι</w:t>
      </w:r>
      <w:r w:rsidRPr="00D44EB7">
        <w:rPr>
          <w:rFonts w:eastAsiaTheme="majorEastAsia"/>
        </w:rPr>
        <w:t xml:space="preserve"> ημερομηνία και ώρα </w:t>
      </w:r>
      <w:r w:rsidR="00B43692">
        <w:rPr>
          <w:rFonts w:eastAsiaTheme="majorEastAsia"/>
        </w:rPr>
        <w:t xml:space="preserve">συνέντευξης με τους υποψηφίους παρουσία του </w:t>
      </w:r>
      <w:r w:rsidR="006825AF">
        <w:rPr>
          <w:rFonts w:eastAsiaTheme="majorEastAsia"/>
        </w:rPr>
        <w:t>Τεχνικού</w:t>
      </w:r>
      <w:r w:rsidR="00B43692">
        <w:rPr>
          <w:rFonts w:eastAsiaTheme="majorEastAsia"/>
        </w:rPr>
        <w:t xml:space="preserve"> Διευθυντή, </w:t>
      </w:r>
      <w:r w:rsidR="006825AF">
        <w:rPr>
          <w:rFonts w:eastAsiaTheme="majorEastAsia"/>
        </w:rPr>
        <w:t>των Αναπληρωτών του, του Συντονιστή Επιθεωρήσεων</w:t>
      </w:r>
      <w:r w:rsidR="00B43692">
        <w:rPr>
          <w:rFonts w:eastAsiaTheme="majorEastAsia"/>
        </w:rPr>
        <w:t xml:space="preserve"> και του ΥΔΠ. </w:t>
      </w:r>
      <w:r w:rsidRPr="00D44EB7">
        <w:rPr>
          <w:rFonts w:eastAsiaTheme="majorEastAsia"/>
        </w:rPr>
        <w:t>Η τελική επιλογή   ανήκει στο</w:t>
      </w:r>
      <w:r w:rsidR="00097BB2">
        <w:rPr>
          <w:rFonts w:eastAsiaTheme="majorEastAsia"/>
        </w:rPr>
        <w:t>ν</w:t>
      </w:r>
      <w:r w:rsidRPr="00D44EB7">
        <w:rPr>
          <w:rFonts w:eastAsiaTheme="majorEastAsia"/>
        </w:rPr>
        <w:t xml:space="preserve"> </w:t>
      </w:r>
      <w:r w:rsidR="006825AF">
        <w:rPr>
          <w:rFonts w:eastAsiaTheme="majorEastAsia"/>
        </w:rPr>
        <w:t>Τεχνικό</w:t>
      </w:r>
      <w:r w:rsidR="00B43692">
        <w:rPr>
          <w:rFonts w:eastAsiaTheme="majorEastAsia"/>
        </w:rPr>
        <w:t xml:space="preserve"> Διευθυντή</w:t>
      </w:r>
      <w:r w:rsidR="009A1F89">
        <w:rPr>
          <w:rFonts w:eastAsiaTheme="majorEastAsia"/>
        </w:rPr>
        <w:t xml:space="preserve"> σε συνεργασία με τον νόμιμο εκπρόσωπο του </w:t>
      </w:r>
      <w:r w:rsidR="009A1F89">
        <w:rPr>
          <w:rFonts w:eastAsiaTheme="majorEastAsia"/>
        </w:rPr>
        <w:lastRenderedPageBreak/>
        <w:t xml:space="preserve">ΦΠΕ, </w:t>
      </w:r>
      <w:r w:rsidRPr="00D44EB7">
        <w:rPr>
          <w:rFonts w:eastAsiaTheme="majorEastAsia"/>
        </w:rPr>
        <w:t xml:space="preserve"> ο οποίος καθορίζει και τους λοιπούς όρους της συνεργασίας σε συμφωνία και με τη κείμενη νομοθεσία που διέπει τις εργασιακές σχέσεις</w:t>
      </w:r>
      <w:r w:rsidR="006825AF">
        <w:rPr>
          <w:rFonts w:eastAsiaTheme="majorEastAsia"/>
        </w:rPr>
        <w:t xml:space="preserve"> και το εφαρμοστέο πρότυπο διαπίστευσης</w:t>
      </w:r>
      <w:r w:rsidRPr="00D44EB7">
        <w:rPr>
          <w:rFonts w:eastAsiaTheme="majorEastAsia"/>
        </w:rPr>
        <w:t>.</w:t>
      </w:r>
    </w:p>
    <w:p w14:paraId="33746CB0" w14:textId="50825D73" w:rsidR="00D44EB7" w:rsidRPr="00D44EB7" w:rsidRDefault="00D44EB7" w:rsidP="00B43692">
      <w:pPr>
        <w:ind w:firstLine="720"/>
        <w:rPr>
          <w:rFonts w:eastAsiaTheme="majorEastAsia"/>
        </w:rPr>
      </w:pPr>
      <w:r w:rsidRPr="00D44EB7">
        <w:rPr>
          <w:rFonts w:eastAsiaTheme="majorEastAsia"/>
        </w:rPr>
        <w:t xml:space="preserve">Η  επιλογή  των Επιθεωρητών,  των  Τεχνικών Εμπειρογνωμόνων και των αρμόδιων Υπεύθυνων για Ανασκόπηση Αιτήσεων και για Χορήγηση Πιστοποίησης γίνεται </w:t>
      </w:r>
      <w:r w:rsidR="00B43692">
        <w:rPr>
          <w:rFonts w:eastAsiaTheme="majorEastAsia"/>
        </w:rPr>
        <w:t>αποκλειστικά με βάση τα προβλεπόμενα στη</w:t>
      </w:r>
      <w:r w:rsidR="009A1F89">
        <w:rPr>
          <w:rFonts w:eastAsiaTheme="majorEastAsia"/>
        </w:rPr>
        <w:t>ν</w:t>
      </w:r>
      <w:r w:rsidR="00B43692">
        <w:rPr>
          <w:rFonts w:eastAsiaTheme="majorEastAsia"/>
        </w:rPr>
        <w:t xml:space="preserve"> προηγούμενη παράγραφο της παρούσας διαδικασίας.</w:t>
      </w:r>
    </w:p>
    <w:p w14:paraId="147A6B37" w14:textId="05AD6224" w:rsidR="00D44EB7" w:rsidRPr="00D44EB7" w:rsidRDefault="00D44EB7" w:rsidP="000C50F9">
      <w:pPr>
        <w:ind w:firstLine="720"/>
        <w:rPr>
          <w:rFonts w:eastAsiaTheme="majorEastAsia"/>
        </w:rPr>
      </w:pPr>
      <w:r w:rsidRPr="00D44EB7">
        <w:rPr>
          <w:rFonts w:eastAsiaTheme="majorEastAsia"/>
        </w:rPr>
        <w:t>Κάθε  νέος εργαζόμενος ενημερώνεται προκαταρτικά και κατά  τη</w:t>
      </w:r>
      <w:r w:rsidR="009A1F89">
        <w:rPr>
          <w:rFonts w:eastAsiaTheme="majorEastAsia"/>
        </w:rPr>
        <w:t>ν</w:t>
      </w:r>
      <w:r w:rsidRPr="00D44EB7">
        <w:rPr>
          <w:rFonts w:eastAsiaTheme="majorEastAsia"/>
        </w:rPr>
        <w:t xml:space="preserve"> περίοδο προσαρμογής, από τον </w:t>
      </w:r>
      <w:r w:rsidR="006825AF">
        <w:rPr>
          <w:rFonts w:eastAsiaTheme="majorEastAsia"/>
        </w:rPr>
        <w:t>Τεχνικό Διευθυντή</w:t>
      </w:r>
      <w:r w:rsidR="000C50F9">
        <w:rPr>
          <w:rFonts w:eastAsiaTheme="majorEastAsia"/>
        </w:rPr>
        <w:t xml:space="preserve"> για τα καθήκοντα και τις αρμοδιότητες και</w:t>
      </w:r>
      <w:r w:rsidRPr="00D44EB7">
        <w:rPr>
          <w:rFonts w:eastAsiaTheme="majorEastAsia"/>
        </w:rPr>
        <w:t xml:space="preserve"> τον ΥΔΠ για το   Σύστημα   Διαχείρισης   Ποιότητας   που   εφαρμόζεται   στο</w:t>
      </w:r>
      <w:r w:rsidR="009A1F89">
        <w:rPr>
          <w:rFonts w:eastAsiaTheme="majorEastAsia"/>
        </w:rPr>
        <w:t>ν</w:t>
      </w:r>
      <w:r w:rsidRPr="00D44EB7">
        <w:rPr>
          <w:rFonts w:eastAsiaTheme="majorEastAsia"/>
        </w:rPr>
        <w:t xml:space="preserve">  ΦΠ</w:t>
      </w:r>
      <w:r w:rsidR="0005024F">
        <w:rPr>
          <w:rFonts w:eastAsiaTheme="majorEastAsia"/>
        </w:rPr>
        <w:t>Ε</w:t>
      </w:r>
      <w:r w:rsidRPr="00D44EB7">
        <w:rPr>
          <w:rFonts w:eastAsiaTheme="majorEastAsia"/>
        </w:rPr>
        <w:t>,   τις καθιερωμένες τυποποιημένες διεργασίες και διαδικασίες, τη χρήση των απαιτούμενων τυποποιημένων εντύπων και το ρόλο του εντός του ΣΔΠ</w:t>
      </w:r>
      <w:r w:rsidR="000C50F9">
        <w:rPr>
          <w:rFonts w:eastAsiaTheme="majorEastAsia"/>
        </w:rPr>
        <w:t>.</w:t>
      </w:r>
    </w:p>
    <w:p w14:paraId="376FD733" w14:textId="4CC59AC0" w:rsidR="00B4566B" w:rsidRDefault="00B4566B" w:rsidP="00B4566B">
      <w:pPr>
        <w:ind w:firstLine="720"/>
        <w:rPr>
          <w:rFonts w:eastAsiaTheme="majorEastAsia"/>
        </w:rPr>
      </w:pPr>
      <w:r>
        <w:rPr>
          <w:rFonts w:eastAsiaTheme="majorEastAsia"/>
        </w:rPr>
        <w:t>Με την ολοκλήρωση των βασικών απαραίτητων εκπαιδεύσεων, ακολουθεί κάποιο διάστημα εργασίας υπό επίβλεψη, όπως αυτό καθορίζεται στη</w:t>
      </w:r>
      <w:r w:rsidR="009A1F89">
        <w:rPr>
          <w:rFonts w:eastAsiaTheme="majorEastAsia"/>
        </w:rPr>
        <w:t>ν</w:t>
      </w:r>
      <w:r>
        <w:rPr>
          <w:rFonts w:eastAsiaTheme="majorEastAsia"/>
        </w:rPr>
        <w:t xml:space="preserve"> προηγούμενη παράγραφο προκειμένου ο νεοπροσλαμβανόμενος να </w:t>
      </w:r>
      <w:r w:rsidR="009A1F89">
        <w:rPr>
          <w:rFonts w:eastAsiaTheme="majorEastAsia"/>
        </w:rPr>
        <w:t xml:space="preserve">εξουσιοδοτηθεί επίσημα και να </w:t>
      </w:r>
      <w:r>
        <w:rPr>
          <w:rFonts w:eastAsiaTheme="majorEastAsia"/>
        </w:rPr>
        <w:t xml:space="preserve">ενταχθεί στον </w:t>
      </w:r>
      <w:r w:rsidRPr="00B4566B">
        <w:rPr>
          <w:rFonts w:eastAsiaTheme="majorEastAsia"/>
        </w:rPr>
        <w:t>F04-04 Κατάλογος Εξουσιοδοτήσεων</w:t>
      </w:r>
      <w:r>
        <w:rPr>
          <w:rFonts w:eastAsiaTheme="majorEastAsia"/>
        </w:rPr>
        <w:t xml:space="preserve">. </w:t>
      </w:r>
    </w:p>
    <w:p w14:paraId="589F9E89" w14:textId="77777777" w:rsidR="00D44EB7" w:rsidRPr="00D44EB7" w:rsidRDefault="00D44EB7" w:rsidP="00B4566B">
      <w:pPr>
        <w:ind w:firstLine="720"/>
        <w:rPr>
          <w:rFonts w:eastAsiaTheme="majorEastAsia"/>
        </w:rPr>
      </w:pPr>
      <w:r w:rsidRPr="00D44EB7">
        <w:rPr>
          <w:rFonts w:eastAsiaTheme="majorEastAsia"/>
        </w:rPr>
        <w:t>Ο καθορισμός του εξουσιοδοτημένου προσωπικού γίνεται με τα ακόλουθα κριτήρια:</w:t>
      </w:r>
    </w:p>
    <w:p w14:paraId="7E91D3E5" w14:textId="77777777" w:rsidR="00D44EB7" w:rsidRDefault="00D44EB7" w:rsidP="00B54AE6">
      <w:pPr>
        <w:pStyle w:val="ListParagraph"/>
        <w:numPr>
          <w:ilvl w:val="0"/>
          <w:numId w:val="3"/>
        </w:numPr>
        <w:rPr>
          <w:rFonts w:eastAsiaTheme="majorEastAsia"/>
        </w:rPr>
      </w:pPr>
      <w:r w:rsidRPr="00B4566B">
        <w:rPr>
          <w:rFonts w:eastAsiaTheme="majorEastAsia"/>
        </w:rPr>
        <w:t>τα</w:t>
      </w:r>
      <w:r w:rsidR="00B4566B">
        <w:rPr>
          <w:rFonts w:eastAsiaTheme="majorEastAsia"/>
        </w:rPr>
        <w:t xml:space="preserve"> τυπικά και ουσιαστικά προσόντα,</w:t>
      </w:r>
    </w:p>
    <w:p w14:paraId="3B7AE823" w14:textId="53CEA0F3" w:rsidR="00A56842" w:rsidRDefault="00A56842" w:rsidP="00B54AE6">
      <w:pPr>
        <w:pStyle w:val="ListParagraph"/>
        <w:numPr>
          <w:ilvl w:val="0"/>
          <w:numId w:val="3"/>
        </w:numPr>
        <w:rPr>
          <w:rFonts w:eastAsiaTheme="majorEastAsia"/>
        </w:rPr>
      </w:pPr>
      <w:r>
        <w:rPr>
          <w:rFonts w:eastAsiaTheme="majorEastAsia"/>
        </w:rPr>
        <w:t>τη</w:t>
      </w:r>
      <w:r w:rsidR="009A1F89">
        <w:rPr>
          <w:rFonts w:eastAsiaTheme="majorEastAsia"/>
        </w:rPr>
        <w:t>ν</w:t>
      </w:r>
      <w:r>
        <w:rPr>
          <w:rFonts w:eastAsiaTheme="majorEastAsia"/>
        </w:rPr>
        <w:t xml:space="preserve"> τεχνογνωσία και τις δεξιότητες,</w:t>
      </w:r>
    </w:p>
    <w:p w14:paraId="75284893" w14:textId="77777777" w:rsidR="00A56842" w:rsidRPr="00B4566B" w:rsidRDefault="00A56842" w:rsidP="00B54AE6">
      <w:pPr>
        <w:pStyle w:val="ListParagraph"/>
        <w:numPr>
          <w:ilvl w:val="0"/>
          <w:numId w:val="3"/>
        </w:numPr>
        <w:rPr>
          <w:rFonts w:eastAsiaTheme="majorEastAsia"/>
        </w:rPr>
      </w:pPr>
      <w:r>
        <w:rPr>
          <w:rFonts w:eastAsiaTheme="majorEastAsia"/>
        </w:rPr>
        <w:t>την εμπειρία,</w:t>
      </w:r>
    </w:p>
    <w:p w14:paraId="257522A5" w14:textId="77777777" w:rsidR="00D44EB7" w:rsidRPr="00B4566B" w:rsidRDefault="00D44EB7" w:rsidP="00B54AE6">
      <w:pPr>
        <w:pStyle w:val="ListParagraph"/>
        <w:numPr>
          <w:ilvl w:val="0"/>
          <w:numId w:val="3"/>
        </w:numPr>
        <w:rPr>
          <w:rFonts w:eastAsiaTheme="majorEastAsia"/>
        </w:rPr>
      </w:pPr>
      <w:r w:rsidRPr="00B4566B">
        <w:rPr>
          <w:rFonts w:eastAsiaTheme="majorEastAsia"/>
        </w:rPr>
        <w:t xml:space="preserve">την εκπαίδευση του </w:t>
      </w:r>
      <w:r w:rsidR="00B4566B">
        <w:rPr>
          <w:rFonts w:eastAsiaTheme="majorEastAsia"/>
        </w:rPr>
        <w:t>και τη συνεχιζόμενη κατάρτιση,</w:t>
      </w:r>
    </w:p>
    <w:p w14:paraId="19BED582" w14:textId="77777777" w:rsidR="00D44EB7" w:rsidRPr="00B4566B" w:rsidRDefault="00D44EB7" w:rsidP="00B54AE6">
      <w:pPr>
        <w:pStyle w:val="ListParagraph"/>
        <w:numPr>
          <w:ilvl w:val="0"/>
          <w:numId w:val="3"/>
        </w:numPr>
        <w:rPr>
          <w:rFonts w:eastAsiaTheme="majorEastAsia"/>
        </w:rPr>
      </w:pPr>
      <w:r w:rsidRPr="00B4566B">
        <w:rPr>
          <w:rFonts w:eastAsiaTheme="majorEastAsia"/>
        </w:rPr>
        <w:t>την  αξιολόγηση  αποτελεσματικότητας  της επίδοσης στην εργασία</w:t>
      </w:r>
    </w:p>
    <w:p w14:paraId="058D2306" w14:textId="77777777" w:rsidR="009A1F89" w:rsidRDefault="00D44EB7" w:rsidP="00B54AE6">
      <w:pPr>
        <w:pStyle w:val="ListParagraph"/>
        <w:numPr>
          <w:ilvl w:val="0"/>
          <w:numId w:val="3"/>
        </w:numPr>
        <w:rPr>
          <w:rFonts w:eastAsiaTheme="majorEastAsia"/>
        </w:rPr>
      </w:pPr>
      <w:r w:rsidRPr="00A56842">
        <w:rPr>
          <w:rFonts w:eastAsiaTheme="majorEastAsia"/>
        </w:rPr>
        <w:t xml:space="preserve">την   τεχνική   </w:t>
      </w:r>
      <w:r w:rsidR="00A56842" w:rsidRPr="00A56842">
        <w:rPr>
          <w:rFonts w:eastAsiaTheme="majorEastAsia"/>
        </w:rPr>
        <w:t>επάρκεια</w:t>
      </w:r>
      <w:r w:rsidRPr="00A56842">
        <w:rPr>
          <w:rFonts w:eastAsiaTheme="majorEastAsia"/>
        </w:rPr>
        <w:t xml:space="preserve"> </w:t>
      </w:r>
    </w:p>
    <w:p w14:paraId="49118D3B" w14:textId="4B18037E" w:rsidR="00D44EB7" w:rsidRPr="00A56842" w:rsidRDefault="009A1F89" w:rsidP="00B54AE6">
      <w:pPr>
        <w:pStyle w:val="ListParagraph"/>
        <w:numPr>
          <w:ilvl w:val="0"/>
          <w:numId w:val="3"/>
        </w:numPr>
        <w:rPr>
          <w:rFonts w:eastAsiaTheme="majorEastAsia"/>
        </w:rPr>
      </w:pPr>
      <w:r w:rsidRPr="009A1F89">
        <w:rPr>
          <w:rFonts w:eastAsiaTheme="majorEastAsia"/>
          <w:highlight w:val="yellow"/>
        </w:rPr>
        <w:t>την αξιολόγηση διακινδύνευσης θεμάτων αμεροληψίας του φυσικού προσώπου</w:t>
      </w:r>
      <w:r w:rsidR="00D44EB7" w:rsidRPr="009A1F89">
        <w:rPr>
          <w:rFonts w:eastAsiaTheme="majorEastAsia"/>
          <w:highlight w:val="yellow"/>
        </w:rPr>
        <w:t xml:space="preserve"> </w:t>
      </w:r>
      <w:r w:rsidRPr="009A1F89">
        <w:rPr>
          <w:rFonts w:eastAsiaTheme="majorEastAsia"/>
          <w:highlight w:val="yellow"/>
        </w:rPr>
        <w:t xml:space="preserve">(έντυπο </w:t>
      </w:r>
      <w:r w:rsidRPr="009A1F89">
        <w:rPr>
          <w:rFonts w:eastAsiaTheme="majorEastAsia"/>
          <w:highlight w:val="yellow"/>
          <w:lang w:val="en-US"/>
        </w:rPr>
        <w:t>F</w:t>
      </w:r>
      <w:r w:rsidRPr="009A1F89">
        <w:rPr>
          <w:rFonts w:eastAsiaTheme="majorEastAsia"/>
          <w:highlight w:val="yellow"/>
        </w:rPr>
        <w:t xml:space="preserve">02-04 </w:t>
      </w:r>
      <w:r>
        <w:rPr>
          <w:rFonts w:eastAsiaTheme="majorEastAsia"/>
          <w:highlight w:val="yellow"/>
        </w:rPr>
        <w:t>Αξιολόγηση Διακινδύνευσης Προσωπικού</w:t>
      </w:r>
      <w:r w:rsidRPr="009A1F89">
        <w:rPr>
          <w:rFonts w:eastAsiaTheme="majorEastAsia"/>
          <w:highlight w:val="yellow"/>
        </w:rPr>
        <w:t>)</w:t>
      </w:r>
    </w:p>
    <w:p w14:paraId="4163E255" w14:textId="77777777" w:rsidR="00A52E68" w:rsidRPr="00A52E68" w:rsidRDefault="00A52E68" w:rsidP="00A52E68">
      <w:pPr>
        <w:pStyle w:val="ListParagraph"/>
        <w:rPr>
          <w:rFonts w:asciiTheme="majorHAnsi" w:eastAsiaTheme="majorEastAsia" w:hAnsiTheme="majorHAnsi" w:cstheme="majorBidi"/>
          <w:color w:val="365F91" w:themeColor="accent1" w:themeShade="BF"/>
          <w:sz w:val="26"/>
          <w:szCs w:val="26"/>
        </w:rPr>
      </w:pPr>
    </w:p>
    <w:p w14:paraId="2FEE9ED0" w14:textId="77777777" w:rsidR="00A52E68" w:rsidRPr="00F74A1D"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3" w:name="_Toc55405429"/>
      <w:r w:rsidRPr="00F74A1D">
        <w:rPr>
          <w:rFonts w:asciiTheme="majorHAnsi" w:eastAsiaTheme="majorEastAsia" w:hAnsiTheme="majorHAnsi" w:cstheme="majorBidi"/>
          <w:color w:val="365F91" w:themeColor="accent1" w:themeShade="BF"/>
          <w:sz w:val="26"/>
          <w:szCs w:val="26"/>
        </w:rPr>
        <w:t>Αξιολόγηση Προσωπικού</w:t>
      </w:r>
      <w:bookmarkEnd w:id="23"/>
    </w:p>
    <w:p w14:paraId="704F536C" w14:textId="66590F45" w:rsidR="003530E5" w:rsidRDefault="003530E5" w:rsidP="003530E5">
      <w:pPr>
        <w:ind w:firstLine="720"/>
        <w:rPr>
          <w:rFonts w:eastAsiaTheme="majorEastAsia"/>
        </w:rPr>
      </w:pPr>
      <w:r w:rsidRPr="003530E5">
        <w:rPr>
          <w:rFonts w:eastAsiaTheme="majorEastAsia"/>
        </w:rPr>
        <w:t xml:space="preserve">Ο </w:t>
      </w:r>
      <w:r w:rsidR="0005024F">
        <w:rPr>
          <w:rFonts w:eastAsiaTheme="majorEastAsia"/>
        </w:rPr>
        <w:t xml:space="preserve">ΦΠΕ </w:t>
      </w:r>
      <w:r>
        <w:rPr>
          <w:rFonts w:eastAsiaTheme="majorEastAsia"/>
        </w:rPr>
        <w:t>διαθέτει</w:t>
      </w:r>
      <w:r w:rsidRPr="003530E5">
        <w:rPr>
          <w:rFonts w:eastAsiaTheme="majorEastAsia"/>
        </w:rPr>
        <w:t xml:space="preserve"> ένα συστηματικό πρόγραμμα αξιολόγησης της επίδοσης του προσωπικού </w:t>
      </w:r>
      <w:r>
        <w:rPr>
          <w:rFonts w:eastAsiaTheme="majorEastAsia"/>
        </w:rPr>
        <w:t>του που εμπλέκεται στις διεργασίες των επιθεωρήσεων</w:t>
      </w:r>
      <w:r w:rsidR="0005024F">
        <w:rPr>
          <w:rFonts w:eastAsiaTheme="majorEastAsia"/>
        </w:rPr>
        <w:t xml:space="preserve"> και Ελέγχων</w:t>
      </w:r>
      <w:r>
        <w:rPr>
          <w:rFonts w:eastAsiaTheme="majorEastAsia"/>
        </w:rPr>
        <w:t>, που περιγράφεται στη συνέχεια</w:t>
      </w:r>
      <w:r w:rsidRPr="003530E5">
        <w:rPr>
          <w:rFonts w:eastAsiaTheme="majorEastAsia"/>
        </w:rPr>
        <w:t>.</w:t>
      </w:r>
    </w:p>
    <w:p w14:paraId="2E40497A" w14:textId="747822CD" w:rsidR="003530E5" w:rsidRPr="000662DF" w:rsidRDefault="003530E5" w:rsidP="003530E5">
      <w:pPr>
        <w:ind w:firstLine="720"/>
        <w:rPr>
          <w:rFonts w:eastAsiaTheme="majorEastAsia"/>
          <w:highlight w:val="yellow"/>
        </w:rPr>
      </w:pPr>
      <w:r w:rsidRPr="000662DF">
        <w:rPr>
          <w:rFonts w:eastAsiaTheme="majorEastAsia"/>
          <w:highlight w:val="yellow"/>
        </w:rPr>
        <w:t xml:space="preserve">Για κάθε μέλος του προσωπικού συμπληρώνεται ετησίως το έντυπο F04-05 Δελτίο </w:t>
      </w:r>
      <w:r w:rsidR="00F96A15" w:rsidRPr="000662DF">
        <w:rPr>
          <w:rFonts w:eastAsiaTheme="majorEastAsia"/>
          <w:highlight w:val="yellow"/>
        </w:rPr>
        <w:t>Α</w:t>
      </w:r>
      <w:r w:rsidRPr="000662DF">
        <w:rPr>
          <w:rFonts w:eastAsiaTheme="majorEastAsia"/>
          <w:highlight w:val="yellow"/>
        </w:rPr>
        <w:t xml:space="preserve">ξιολόγησης </w:t>
      </w:r>
      <w:r w:rsidR="00F96A15" w:rsidRPr="000662DF">
        <w:rPr>
          <w:rFonts w:eastAsiaTheme="majorEastAsia"/>
          <w:highlight w:val="yellow"/>
        </w:rPr>
        <w:t>Ε</w:t>
      </w:r>
      <w:r w:rsidRPr="000662DF">
        <w:rPr>
          <w:rFonts w:eastAsiaTheme="majorEastAsia"/>
          <w:highlight w:val="yellow"/>
        </w:rPr>
        <w:t xml:space="preserve">ργαζομένου, που περιλαμβάνει ιδιαίτερες απαιτήσεις ανά θέση εργασίας. </w:t>
      </w:r>
      <w:r w:rsidR="004C4B65" w:rsidRPr="000662DF">
        <w:rPr>
          <w:rFonts w:eastAsiaTheme="majorEastAsia"/>
          <w:highlight w:val="yellow"/>
        </w:rPr>
        <w:t>Ειδικά για τους Επιθεωρητές ο ΦΠ</w:t>
      </w:r>
      <w:r w:rsidR="0005024F" w:rsidRPr="000662DF">
        <w:rPr>
          <w:rFonts w:eastAsiaTheme="majorEastAsia"/>
          <w:highlight w:val="yellow"/>
        </w:rPr>
        <w:t>Ε</w:t>
      </w:r>
      <w:r w:rsidR="004C4B65" w:rsidRPr="000662DF">
        <w:rPr>
          <w:rFonts w:eastAsiaTheme="majorEastAsia"/>
          <w:highlight w:val="yellow"/>
        </w:rPr>
        <w:t xml:space="preserve"> προβαίνει </w:t>
      </w:r>
      <w:r w:rsidR="00F96A15" w:rsidRPr="000662DF">
        <w:rPr>
          <w:rFonts w:eastAsiaTheme="majorEastAsia"/>
          <w:highlight w:val="yellow"/>
        </w:rPr>
        <w:t xml:space="preserve">επιπλέον και </w:t>
      </w:r>
      <w:r w:rsidR="004C4B65" w:rsidRPr="000662DF">
        <w:rPr>
          <w:rFonts w:eastAsiaTheme="majorEastAsia"/>
          <w:highlight w:val="yellow"/>
        </w:rPr>
        <w:t>σε περιοδικές επιτόπιες αξιολογήσεις της επίδοσης των επιθεωρητών του</w:t>
      </w:r>
      <w:r w:rsidR="00F96A15" w:rsidRPr="000662DF">
        <w:rPr>
          <w:rFonts w:eastAsiaTheme="majorEastAsia"/>
          <w:highlight w:val="yellow"/>
        </w:rPr>
        <w:t xml:space="preserve"> με τεχνική </w:t>
      </w:r>
      <w:r w:rsidR="00F96A15" w:rsidRPr="000662DF">
        <w:rPr>
          <w:rFonts w:eastAsiaTheme="majorEastAsia"/>
          <w:highlight w:val="yellow"/>
          <w:lang w:val="en-US"/>
        </w:rPr>
        <w:t>witness</w:t>
      </w:r>
      <w:r w:rsidR="00F96A15" w:rsidRPr="000662DF">
        <w:rPr>
          <w:rFonts w:eastAsiaTheme="majorEastAsia"/>
          <w:highlight w:val="yellow"/>
        </w:rPr>
        <w:t xml:space="preserve"> </w:t>
      </w:r>
      <w:r w:rsidR="00F96A15" w:rsidRPr="000662DF">
        <w:rPr>
          <w:rFonts w:eastAsiaTheme="majorEastAsia"/>
          <w:highlight w:val="yellow"/>
          <w:lang w:val="en-US"/>
        </w:rPr>
        <w:t>audit</w:t>
      </w:r>
      <w:r w:rsidR="004C4B65" w:rsidRPr="000662DF">
        <w:rPr>
          <w:rFonts w:eastAsiaTheme="majorEastAsia"/>
          <w:highlight w:val="yellow"/>
        </w:rPr>
        <w:t>, ανά τριετία γενικά και με</w:t>
      </w:r>
      <w:r w:rsidR="004C4B65" w:rsidRPr="000662DF">
        <w:rPr>
          <w:highlight w:val="yellow"/>
        </w:rPr>
        <w:t xml:space="preserve"> </w:t>
      </w:r>
      <w:r w:rsidR="004C4B65" w:rsidRPr="000662DF">
        <w:rPr>
          <w:rFonts w:eastAsiaTheme="majorEastAsia"/>
          <w:highlight w:val="yellow"/>
        </w:rPr>
        <w:t xml:space="preserve">βάση τη συχνότητα χρήσης τους και το επίπεδο διακινδύνευσης που συνδέεται με τις δραστηριότητες </w:t>
      </w:r>
      <w:r w:rsidR="00A814A8" w:rsidRPr="000662DF">
        <w:rPr>
          <w:rFonts w:eastAsiaTheme="majorEastAsia"/>
          <w:highlight w:val="yellow"/>
        </w:rPr>
        <w:t>τους,</w:t>
      </w:r>
      <w:r w:rsidR="00F96A15" w:rsidRPr="000662DF">
        <w:rPr>
          <w:rFonts w:eastAsiaTheme="majorEastAsia"/>
          <w:highlight w:val="yellow"/>
        </w:rPr>
        <w:t xml:space="preserve"> και</w:t>
      </w:r>
      <w:r w:rsidR="00A814A8" w:rsidRPr="000662DF">
        <w:rPr>
          <w:highlight w:val="yellow"/>
        </w:rPr>
        <w:t xml:space="preserve"> </w:t>
      </w:r>
      <w:r w:rsidR="00A814A8" w:rsidRPr="000662DF">
        <w:rPr>
          <w:rFonts w:eastAsiaTheme="majorEastAsia"/>
          <w:highlight w:val="yellow"/>
        </w:rPr>
        <w:t xml:space="preserve">ανά πρότυπο </w:t>
      </w:r>
      <w:r w:rsidR="00F96A15" w:rsidRPr="000662DF">
        <w:rPr>
          <w:rFonts w:eastAsiaTheme="majorEastAsia"/>
          <w:highlight w:val="yellow"/>
        </w:rPr>
        <w:t>για το οποίο διαθέτει εξουσιοδότηση</w:t>
      </w:r>
      <w:r w:rsidR="004C4B65" w:rsidRPr="000662DF">
        <w:rPr>
          <w:rFonts w:eastAsiaTheme="majorEastAsia"/>
          <w:highlight w:val="yellow"/>
        </w:rPr>
        <w:t>.</w:t>
      </w:r>
      <w:r w:rsidR="003A2B45" w:rsidRPr="000662DF">
        <w:rPr>
          <w:rFonts w:eastAsiaTheme="majorEastAsia"/>
          <w:highlight w:val="yellow"/>
        </w:rPr>
        <w:t xml:space="preserve"> Για τις επιτόπιες παρακολουθήσεις συμπληρώνεται το έντυπο F04-06 Επιτόπια </w:t>
      </w:r>
      <w:r w:rsidR="00F96A15" w:rsidRPr="000662DF">
        <w:rPr>
          <w:rFonts w:eastAsiaTheme="majorEastAsia"/>
          <w:highlight w:val="yellow"/>
        </w:rPr>
        <w:t>Α</w:t>
      </w:r>
      <w:r w:rsidR="003A2B45" w:rsidRPr="000662DF">
        <w:rPr>
          <w:rFonts w:eastAsiaTheme="majorEastAsia"/>
          <w:highlight w:val="yellow"/>
        </w:rPr>
        <w:t xml:space="preserve">ξιολόγηση </w:t>
      </w:r>
      <w:r w:rsidR="00F96A15" w:rsidRPr="000662DF">
        <w:rPr>
          <w:rFonts w:eastAsiaTheme="majorEastAsia"/>
          <w:highlight w:val="yellow"/>
        </w:rPr>
        <w:t>Ε</w:t>
      </w:r>
      <w:r w:rsidR="003A2B45" w:rsidRPr="000662DF">
        <w:rPr>
          <w:rFonts w:eastAsiaTheme="majorEastAsia"/>
          <w:highlight w:val="yellow"/>
        </w:rPr>
        <w:t>πιθεωρητή.</w:t>
      </w:r>
      <w:r w:rsidR="00F96A15" w:rsidRPr="000662DF">
        <w:rPr>
          <w:rFonts w:eastAsiaTheme="majorEastAsia"/>
          <w:highlight w:val="yellow"/>
        </w:rPr>
        <w:t xml:space="preserve"> Για Δόκιμους Επιθεωρητές η επιτυχής διενέργεια επιτόπιας αξιολόγησης αποτελεί προαπαιτούμενο προκειμένου να εξουσιοδοτηθούν ως Επιθεωρητές του ΦΠΕ.</w:t>
      </w:r>
    </w:p>
    <w:p w14:paraId="3FDC1500" w14:textId="79302D22" w:rsidR="00F96A15" w:rsidRPr="000662DF" w:rsidRDefault="00F96A15" w:rsidP="003530E5">
      <w:pPr>
        <w:ind w:firstLine="720"/>
        <w:rPr>
          <w:rFonts w:eastAsiaTheme="majorEastAsia"/>
        </w:rPr>
      </w:pPr>
      <w:r w:rsidRPr="000662DF">
        <w:rPr>
          <w:rFonts w:eastAsiaTheme="majorEastAsia"/>
          <w:highlight w:val="yellow"/>
        </w:rPr>
        <w:t>Επισημαίνεται ότι τυχόν αρνητικά ευρήματα που καταγράφονται κατά τη διενέργεια της επιτόπιας αξιολόγησης από τον αξιολογητή, επικοινωνούνται στον ΥΔΠ και στον ΤΔ του ΦΠΕ και χειρίζονται ως Μη Συμμορφώσεις σύμφωνα με τις προβλέψεις της</w:t>
      </w:r>
      <w:r w:rsidR="000662DF" w:rsidRPr="000662DF">
        <w:rPr>
          <w:rFonts w:eastAsiaTheme="majorEastAsia"/>
          <w:highlight w:val="yellow"/>
        </w:rPr>
        <w:t xml:space="preserve"> σχετικής</w:t>
      </w:r>
      <w:r w:rsidRPr="000662DF">
        <w:rPr>
          <w:rFonts w:eastAsiaTheme="majorEastAsia"/>
          <w:highlight w:val="yellow"/>
        </w:rPr>
        <w:t xml:space="preserve"> Ρ-08</w:t>
      </w:r>
      <w:r w:rsidR="000662DF" w:rsidRPr="000662DF">
        <w:rPr>
          <w:rFonts w:eastAsiaTheme="majorEastAsia"/>
          <w:highlight w:val="yellow"/>
        </w:rPr>
        <w:t xml:space="preserve">. Καταγράφονται στο προβλεπόμενο έντυπο </w:t>
      </w:r>
      <w:r w:rsidR="000662DF" w:rsidRPr="000662DF">
        <w:rPr>
          <w:rFonts w:eastAsiaTheme="majorEastAsia"/>
          <w:highlight w:val="yellow"/>
          <w:lang w:val="en-US"/>
        </w:rPr>
        <w:t>F</w:t>
      </w:r>
      <w:r w:rsidR="000662DF" w:rsidRPr="000662DF">
        <w:rPr>
          <w:rFonts w:eastAsiaTheme="majorEastAsia"/>
          <w:highlight w:val="yellow"/>
        </w:rPr>
        <w:t xml:space="preserve">08-01, λαμβάνονται συγκεκριμένες ΔΕ/ΠΕ και διενεργείται επαλήθευση της καταλληλότητάς τους καθώς και </w:t>
      </w:r>
      <w:r w:rsidR="000662DF" w:rsidRPr="000662DF">
        <w:rPr>
          <w:rFonts w:eastAsiaTheme="majorEastAsia"/>
          <w:highlight w:val="yellow"/>
          <w:lang w:val="en-US"/>
        </w:rPr>
        <w:t>follow</w:t>
      </w:r>
      <w:r w:rsidR="000662DF" w:rsidRPr="000662DF">
        <w:rPr>
          <w:rFonts w:eastAsiaTheme="majorEastAsia"/>
          <w:highlight w:val="yellow"/>
        </w:rPr>
        <w:t>-</w:t>
      </w:r>
      <w:r w:rsidR="000662DF" w:rsidRPr="000662DF">
        <w:rPr>
          <w:rFonts w:eastAsiaTheme="majorEastAsia"/>
          <w:highlight w:val="yellow"/>
          <w:lang w:val="en-US"/>
        </w:rPr>
        <w:t>up</w:t>
      </w:r>
      <w:r w:rsidR="000662DF" w:rsidRPr="000662DF">
        <w:rPr>
          <w:rFonts w:eastAsiaTheme="majorEastAsia"/>
          <w:highlight w:val="yellow"/>
        </w:rPr>
        <w:t xml:space="preserve"> συνεχιζόμενης καταλληλότητας και αποτελεσματικότητας.</w:t>
      </w:r>
    </w:p>
    <w:p w14:paraId="734F8EE1" w14:textId="77777777" w:rsidR="003530E5" w:rsidRDefault="004C4B65" w:rsidP="003530E5">
      <w:pPr>
        <w:ind w:firstLine="720"/>
        <w:rPr>
          <w:rFonts w:eastAsiaTheme="majorEastAsia"/>
        </w:rPr>
      </w:pPr>
      <w:r w:rsidRPr="004C4B65">
        <w:rPr>
          <w:rFonts w:eastAsiaTheme="majorEastAsia"/>
        </w:rPr>
        <w:lastRenderedPageBreak/>
        <w:t xml:space="preserve">Η </w:t>
      </w:r>
      <w:r>
        <w:rPr>
          <w:rFonts w:eastAsiaTheme="majorEastAsia"/>
        </w:rPr>
        <w:t xml:space="preserve">αξιολόγηση των επιθεωρητών εκτός της </w:t>
      </w:r>
      <w:r w:rsidRPr="004C4B65">
        <w:rPr>
          <w:rFonts w:eastAsiaTheme="majorEastAsia"/>
        </w:rPr>
        <w:t xml:space="preserve">επιτόπιας αξιολόγησης, περιλαμβάνει </w:t>
      </w:r>
      <w:r>
        <w:rPr>
          <w:rFonts w:eastAsiaTheme="majorEastAsia"/>
        </w:rPr>
        <w:t xml:space="preserve">επίσης </w:t>
      </w:r>
      <w:r w:rsidRPr="004C4B65">
        <w:rPr>
          <w:rFonts w:eastAsiaTheme="majorEastAsia"/>
        </w:rPr>
        <w:t>ανασκόπηση εκθέσεων επιθεώρησης</w:t>
      </w:r>
      <w:r>
        <w:rPr>
          <w:rFonts w:eastAsiaTheme="majorEastAsia"/>
        </w:rPr>
        <w:t>, έλεγχο προσωπικών χαρακτηριστικών, συνεντεύξεις, εξετάσεις</w:t>
      </w:r>
      <w:r w:rsidRPr="004C4B65">
        <w:rPr>
          <w:rFonts w:eastAsiaTheme="majorEastAsia"/>
        </w:rPr>
        <w:t xml:space="preserve"> και αναπληροφόρηση από πελάτες ή από την αγορά. </w:t>
      </w:r>
    </w:p>
    <w:p w14:paraId="4E294B78" w14:textId="691A41B8" w:rsidR="00A814A8" w:rsidRDefault="00A814A8" w:rsidP="003530E5">
      <w:pPr>
        <w:ind w:firstLine="720"/>
        <w:rPr>
          <w:rFonts w:eastAsiaTheme="majorEastAsia"/>
        </w:rPr>
      </w:pPr>
      <w:r>
        <w:rPr>
          <w:rFonts w:eastAsiaTheme="majorEastAsia"/>
        </w:rPr>
        <w:t xml:space="preserve">Τις αξιολογήσεις του προσωπικού διενεργούν ο </w:t>
      </w:r>
      <w:r w:rsidR="00F74A1D">
        <w:rPr>
          <w:rFonts w:eastAsiaTheme="majorEastAsia"/>
        </w:rPr>
        <w:t>Τεχνικός</w:t>
      </w:r>
      <w:r>
        <w:rPr>
          <w:rFonts w:eastAsiaTheme="majorEastAsia"/>
        </w:rPr>
        <w:t xml:space="preserve"> Διευθυντής του ΦΠ</w:t>
      </w:r>
      <w:r w:rsidR="0005024F">
        <w:rPr>
          <w:rFonts w:eastAsiaTheme="majorEastAsia"/>
        </w:rPr>
        <w:t>Ε</w:t>
      </w:r>
      <w:r w:rsidR="00F74A1D">
        <w:rPr>
          <w:rFonts w:eastAsiaTheme="majorEastAsia"/>
        </w:rPr>
        <w:t>, ή οι Αναπληρωτές του, ή ο ΥΔΠ,</w:t>
      </w:r>
      <w:r>
        <w:rPr>
          <w:rFonts w:eastAsiaTheme="majorEastAsia"/>
        </w:rPr>
        <w:t xml:space="preserve"> </w:t>
      </w:r>
      <w:r w:rsidR="00F74A1D">
        <w:rPr>
          <w:rFonts w:eastAsiaTheme="majorEastAsia"/>
        </w:rPr>
        <w:t>ή οι Υπεύθυνοι Χορήγησης</w:t>
      </w:r>
      <w:r>
        <w:rPr>
          <w:rFonts w:eastAsiaTheme="majorEastAsia"/>
        </w:rPr>
        <w:t xml:space="preserve">. Η αξιολόγηση των επιθεωρητών με την επιτόπια παρακολούθηση διενεργείται ή από τα ίδια ως άνω πρόσωπα ή από έμπειρο Επικεφαλής </w:t>
      </w:r>
      <w:r w:rsidR="00F96A15">
        <w:rPr>
          <w:rFonts w:eastAsiaTheme="majorEastAsia"/>
          <w:lang w:val="en-US"/>
        </w:rPr>
        <w:t>E</w:t>
      </w:r>
      <w:r>
        <w:rPr>
          <w:rFonts w:eastAsiaTheme="majorEastAsia"/>
        </w:rPr>
        <w:t>πιθεωρητή με τουλάχιστον πενταετή εμπειρία στο υπό έλεγχο πρότυπο.</w:t>
      </w:r>
    </w:p>
    <w:p w14:paraId="21410CA4" w14:textId="77777777" w:rsidR="004C4B65" w:rsidRDefault="00A814A8" w:rsidP="003530E5">
      <w:pPr>
        <w:ind w:firstLine="720"/>
        <w:rPr>
          <w:rFonts w:eastAsiaTheme="majorEastAsia"/>
        </w:rPr>
      </w:pPr>
      <w:r>
        <w:rPr>
          <w:rFonts w:eastAsiaTheme="majorEastAsia"/>
        </w:rPr>
        <w:t xml:space="preserve"> Γ</w:t>
      </w:r>
      <w:r w:rsidRPr="00A814A8">
        <w:rPr>
          <w:rFonts w:eastAsiaTheme="majorEastAsia"/>
        </w:rPr>
        <w:t>ια την αξιολόγηση τ</w:t>
      </w:r>
      <w:r>
        <w:rPr>
          <w:rFonts w:eastAsiaTheme="majorEastAsia"/>
        </w:rPr>
        <w:t>ων</w:t>
      </w:r>
      <w:r w:rsidRPr="00A814A8">
        <w:rPr>
          <w:rFonts w:eastAsiaTheme="majorEastAsia"/>
        </w:rPr>
        <w:t xml:space="preserve"> ανασκοπούντ</w:t>
      </w:r>
      <w:r>
        <w:rPr>
          <w:rFonts w:eastAsiaTheme="majorEastAsia"/>
        </w:rPr>
        <w:t>ων</w:t>
      </w:r>
      <w:r w:rsidRPr="00A814A8">
        <w:rPr>
          <w:rFonts w:eastAsiaTheme="majorEastAsia"/>
        </w:rPr>
        <w:t xml:space="preserve"> τ</w:t>
      </w:r>
      <w:r>
        <w:rPr>
          <w:rFonts w:eastAsiaTheme="majorEastAsia"/>
        </w:rPr>
        <w:t>ις</w:t>
      </w:r>
      <w:r w:rsidRPr="00A814A8">
        <w:rPr>
          <w:rFonts w:eastAsiaTheme="majorEastAsia"/>
        </w:rPr>
        <w:t xml:space="preserve"> α</w:t>
      </w:r>
      <w:r>
        <w:rPr>
          <w:rFonts w:eastAsiaTheme="majorEastAsia"/>
        </w:rPr>
        <w:t>ι</w:t>
      </w:r>
      <w:r w:rsidRPr="00A814A8">
        <w:rPr>
          <w:rFonts w:eastAsiaTheme="majorEastAsia"/>
        </w:rPr>
        <w:t>τ</w:t>
      </w:r>
      <w:r>
        <w:rPr>
          <w:rFonts w:eastAsiaTheme="majorEastAsia"/>
        </w:rPr>
        <w:t>ή</w:t>
      </w:r>
      <w:r w:rsidRPr="00A814A8">
        <w:rPr>
          <w:rFonts w:eastAsiaTheme="majorEastAsia"/>
        </w:rPr>
        <w:t>σ</w:t>
      </w:r>
      <w:r>
        <w:rPr>
          <w:rFonts w:eastAsiaTheme="majorEastAsia"/>
        </w:rPr>
        <w:t>εις</w:t>
      </w:r>
      <w:r w:rsidRPr="00A814A8">
        <w:rPr>
          <w:rFonts w:eastAsiaTheme="majorEastAsia"/>
        </w:rPr>
        <w:t xml:space="preserve"> πιστοποίησης και </w:t>
      </w:r>
      <w:r>
        <w:rPr>
          <w:rFonts w:eastAsiaTheme="majorEastAsia"/>
        </w:rPr>
        <w:t xml:space="preserve">των χορηγούντων τη πιστοποίηση </w:t>
      </w:r>
      <w:r w:rsidR="00392818">
        <w:rPr>
          <w:rFonts w:eastAsiaTheme="majorEastAsia"/>
        </w:rPr>
        <w:t>ισχύουν τα ίδια ως άνω.</w:t>
      </w:r>
    </w:p>
    <w:p w14:paraId="578EC572" w14:textId="77777777" w:rsidR="00A56842" w:rsidRPr="00A52E68" w:rsidRDefault="00A56842" w:rsidP="00A56842">
      <w:pPr>
        <w:rPr>
          <w:rFonts w:eastAsiaTheme="majorEastAsia"/>
        </w:rPr>
      </w:pPr>
    </w:p>
    <w:p w14:paraId="1B398666" w14:textId="27D838B2" w:rsid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4" w:name="_Toc55405430"/>
      <w:r>
        <w:rPr>
          <w:rFonts w:asciiTheme="majorHAnsi" w:eastAsiaTheme="majorEastAsia" w:hAnsiTheme="majorHAnsi" w:cstheme="majorBidi"/>
          <w:color w:val="365F91" w:themeColor="accent1" w:themeShade="BF"/>
          <w:sz w:val="26"/>
          <w:szCs w:val="26"/>
        </w:rPr>
        <w:t>Εκπαίδευση</w:t>
      </w:r>
      <w:r w:rsidR="006825AF">
        <w:rPr>
          <w:rFonts w:asciiTheme="majorHAnsi" w:eastAsiaTheme="majorEastAsia" w:hAnsiTheme="majorHAnsi" w:cstheme="majorBidi"/>
          <w:color w:val="365F91" w:themeColor="accent1" w:themeShade="BF"/>
          <w:sz w:val="26"/>
          <w:szCs w:val="26"/>
        </w:rPr>
        <w:t>- Κατάρτιση</w:t>
      </w:r>
      <w:bookmarkEnd w:id="24"/>
    </w:p>
    <w:p w14:paraId="08E5C4AF" w14:textId="0465F0DB" w:rsidR="00392818" w:rsidRPr="00392818" w:rsidRDefault="00392818" w:rsidP="00392818">
      <w:pPr>
        <w:ind w:firstLine="720"/>
        <w:rPr>
          <w:rFonts w:eastAsiaTheme="majorEastAsia"/>
        </w:rPr>
      </w:pPr>
      <w:r>
        <w:rPr>
          <w:rFonts w:eastAsiaTheme="majorEastAsia"/>
        </w:rPr>
        <w:t xml:space="preserve">Ο </w:t>
      </w:r>
      <w:r w:rsidRPr="00392818">
        <w:rPr>
          <w:rFonts w:eastAsiaTheme="majorEastAsia"/>
        </w:rPr>
        <w:t xml:space="preserve">Φορέας  Πιστοποίησης </w:t>
      </w:r>
      <w:r w:rsidR="0005024F">
        <w:rPr>
          <w:rFonts w:eastAsiaTheme="majorEastAsia"/>
        </w:rPr>
        <w:t xml:space="preserve">και Ελέγχου </w:t>
      </w:r>
      <w:r w:rsidRPr="00392818">
        <w:rPr>
          <w:rFonts w:eastAsiaTheme="majorEastAsia"/>
        </w:rPr>
        <w:t xml:space="preserve">μέσω και των περιοδικών αξιολογήσεων που διενεργεί εντοπίζει, καταγράφει τις ανάγκες εκπαίδευσης και υλοποιεί, ώστε οι επιθεωρητές του και το λοιπό προσωπικό του να  συνεχίζει να διαθέτει  την απαιτούμενη επάρκεια. Για τα στελέχη του </w:t>
      </w:r>
      <w:r w:rsidR="0005024F">
        <w:rPr>
          <w:rFonts w:eastAsiaTheme="majorEastAsia"/>
        </w:rPr>
        <w:t>ΦΠΕ</w:t>
      </w:r>
      <w:r w:rsidRPr="00392818">
        <w:rPr>
          <w:rFonts w:eastAsiaTheme="majorEastAsia"/>
        </w:rPr>
        <w:t xml:space="preserve">, απαιτείται διαρκής εκπαίδευση (δια βίου μάθηση), ώστε να ανταποκρίνονται πλήρως στις απαιτήσεις των εξουσιοδοτήσεων που λαμβάνουν και των Θέσεων Εργασίας τις οποίες καλούνται να στελεχώσουν. </w:t>
      </w:r>
    </w:p>
    <w:p w14:paraId="71B727F1" w14:textId="77777777" w:rsidR="00392818" w:rsidRPr="00392818" w:rsidRDefault="00392818" w:rsidP="00392818">
      <w:pPr>
        <w:rPr>
          <w:rFonts w:eastAsiaTheme="majorEastAsia"/>
        </w:rPr>
      </w:pPr>
      <w:r>
        <w:rPr>
          <w:rFonts w:eastAsiaTheme="majorEastAsia"/>
        </w:rPr>
        <w:tab/>
        <w:t>Ενδεικτικά αναφέρονται στη συνέχεια θέματα που αφορούν τη κατάρτιση του προσωπικού:</w:t>
      </w:r>
    </w:p>
    <w:p w14:paraId="1A843580" w14:textId="77777777" w:rsidR="00653FB5" w:rsidRDefault="00653FB5" w:rsidP="00B54AE6">
      <w:pPr>
        <w:pStyle w:val="ListParagraph"/>
        <w:numPr>
          <w:ilvl w:val="0"/>
          <w:numId w:val="4"/>
        </w:numPr>
        <w:rPr>
          <w:rFonts w:eastAsiaTheme="majorEastAsia"/>
        </w:rPr>
      </w:pPr>
      <w:r>
        <w:rPr>
          <w:rFonts w:eastAsiaTheme="majorEastAsia"/>
        </w:rPr>
        <w:t>στο ακριβές αντικείμενο της εργασίας τους,</w:t>
      </w:r>
    </w:p>
    <w:p w14:paraId="5D05272C" w14:textId="77777777" w:rsidR="00034853" w:rsidRDefault="00034853" w:rsidP="00B54AE6">
      <w:pPr>
        <w:pStyle w:val="ListParagraph"/>
        <w:numPr>
          <w:ilvl w:val="0"/>
          <w:numId w:val="4"/>
        </w:numPr>
        <w:rPr>
          <w:rFonts w:eastAsiaTheme="majorEastAsia"/>
        </w:rPr>
      </w:pPr>
      <w:r>
        <w:rPr>
          <w:rFonts w:eastAsiaTheme="majorEastAsia"/>
        </w:rPr>
        <w:t>σ</w:t>
      </w:r>
      <w:r w:rsidR="00392818" w:rsidRPr="005E15E1">
        <w:rPr>
          <w:rFonts w:eastAsiaTheme="majorEastAsia"/>
        </w:rPr>
        <w:t xml:space="preserve">τις απαιτήσεις των προτύπων </w:t>
      </w:r>
      <w:r>
        <w:rPr>
          <w:rFonts w:eastAsiaTheme="majorEastAsia"/>
        </w:rPr>
        <w:t>ή και των αλλαγών στην έκδοση τους,</w:t>
      </w:r>
    </w:p>
    <w:p w14:paraId="29BC9B40" w14:textId="77777777" w:rsidR="00034853" w:rsidRDefault="00034853" w:rsidP="00B54AE6">
      <w:pPr>
        <w:pStyle w:val="ListParagraph"/>
        <w:numPr>
          <w:ilvl w:val="0"/>
          <w:numId w:val="4"/>
        </w:numPr>
        <w:rPr>
          <w:rFonts w:eastAsiaTheme="majorEastAsia"/>
        </w:rPr>
      </w:pPr>
      <w:r>
        <w:rPr>
          <w:rFonts w:eastAsiaTheme="majorEastAsia"/>
        </w:rPr>
        <w:t>στους</w:t>
      </w:r>
      <w:r w:rsidR="00392818" w:rsidRPr="005E15E1">
        <w:rPr>
          <w:rFonts w:eastAsiaTheme="majorEastAsia"/>
        </w:rPr>
        <w:t xml:space="preserve"> </w:t>
      </w:r>
      <w:r w:rsidR="005E15E1">
        <w:rPr>
          <w:rFonts w:eastAsiaTheme="majorEastAsia"/>
        </w:rPr>
        <w:t>κανονισμ</w:t>
      </w:r>
      <w:r>
        <w:rPr>
          <w:rFonts w:eastAsiaTheme="majorEastAsia"/>
        </w:rPr>
        <w:t>ούς</w:t>
      </w:r>
      <w:r w:rsidR="005E15E1">
        <w:rPr>
          <w:rFonts w:eastAsiaTheme="majorEastAsia"/>
        </w:rPr>
        <w:t xml:space="preserve"> και </w:t>
      </w:r>
      <w:r>
        <w:rPr>
          <w:rFonts w:eastAsiaTheme="majorEastAsia"/>
        </w:rPr>
        <w:t xml:space="preserve">τα </w:t>
      </w:r>
      <w:r w:rsidR="00392818" w:rsidRPr="005E15E1">
        <w:rPr>
          <w:rFonts w:eastAsiaTheme="majorEastAsia"/>
        </w:rPr>
        <w:t>κριτ</w:t>
      </w:r>
      <w:r>
        <w:rPr>
          <w:rFonts w:eastAsiaTheme="majorEastAsia"/>
        </w:rPr>
        <w:t>ή</w:t>
      </w:r>
      <w:r w:rsidR="00392818" w:rsidRPr="005E15E1">
        <w:rPr>
          <w:rFonts w:eastAsiaTheme="majorEastAsia"/>
        </w:rPr>
        <w:t>ρ</w:t>
      </w:r>
      <w:r>
        <w:rPr>
          <w:rFonts w:eastAsiaTheme="majorEastAsia"/>
        </w:rPr>
        <w:t>ια</w:t>
      </w:r>
      <w:r w:rsidR="00392818" w:rsidRPr="005E15E1">
        <w:rPr>
          <w:rFonts w:eastAsiaTheme="majorEastAsia"/>
        </w:rPr>
        <w:t xml:space="preserve"> διαπίστευσης</w:t>
      </w:r>
      <w:r>
        <w:rPr>
          <w:rFonts w:eastAsiaTheme="majorEastAsia"/>
        </w:rPr>
        <w:t>,</w:t>
      </w:r>
    </w:p>
    <w:p w14:paraId="439CBF0A" w14:textId="77777777" w:rsidR="00F9378A" w:rsidRDefault="00F9378A" w:rsidP="00B54AE6">
      <w:pPr>
        <w:pStyle w:val="ListParagraph"/>
        <w:numPr>
          <w:ilvl w:val="0"/>
          <w:numId w:val="4"/>
        </w:numPr>
        <w:rPr>
          <w:rFonts w:eastAsiaTheme="majorEastAsia"/>
        </w:rPr>
      </w:pPr>
      <w:r>
        <w:rPr>
          <w:rFonts w:eastAsiaTheme="majorEastAsia"/>
        </w:rPr>
        <w:t>στην ισχύουσα Νομοθεσία,</w:t>
      </w:r>
    </w:p>
    <w:p w14:paraId="6F59C5D6" w14:textId="77777777" w:rsidR="00653FB5" w:rsidRDefault="00653FB5" w:rsidP="00B54AE6">
      <w:pPr>
        <w:pStyle w:val="ListParagraph"/>
        <w:numPr>
          <w:ilvl w:val="0"/>
          <w:numId w:val="4"/>
        </w:numPr>
        <w:rPr>
          <w:rFonts w:eastAsiaTheme="majorEastAsia"/>
        </w:rPr>
      </w:pPr>
      <w:r w:rsidRPr="00653FB5">
        <w:rPr>
          <w:rFonts w:eastAsiaTheme="majorEastAsia"/>
        </w:rPr>
        <w:t xml:space="preserve">στη χρήση </w:t>
      </w:r>
      <w:r>
        <w:rPr>
          <w:rFonts w:eastAsiaTheme="majorEastAsia"/>
        </w:rPr>
        <w:t xml:space="preserve">ηλεκτρονικού εξοπλισμού, </w:t>
      </w:r>
      <w:r w:rsidRPr="00653FB5">
        <w:rPr>
          <w:rFonts w:eastAsiaTheme="majorEastAsia"/>
        </w:rPr>
        <w:t>συστημάτων Η/Υ</w:t>
      </w:r>
      <w:r>
        <w:rPr>
          <w:rFonts w:eastAsiaTheme="majorEastAsia"/>
        </w:rPr>
        <w:t xml:space="preserve"> και </w:t>
      </w:r>
      <w:r>
        <w:rPr>
          <w:rFonts w:eastAsiaTheme="majorEastAsia"/>
          <w:lang w:val="en-US"/>
        </w:rPr>
        <w:t>virtual</w:t>
      </w:r>
      <w:r w:rsidRPr="00653FB5">
        <w:rPr>
          <w:rFonts w:eastAsiaTheme="majorEastAsia"/>
        </w:rPr>
        <w:t xml:space="preserve"> </w:t>
      </w:r>
      <w:r>
        <w:rPr>
          <w:rFonts w:eastAsiaTheme="majorEastAsia"/>
        </w:rPr>
        <w:t>μεθόδων,</w:t>
      </w:r>
    </w:p>
    <w:p w14:paraId="62078F76" w14:textId="38AF6897" w:rsidR="007C33E7" w:rsidRDefault="00034853" w:rsidP="00B54AE6">
      <w:pPr>
        <w:pStyle w:val="ListParagraph"/>
        <w:numPr>
          <w:ilvl w:val="0"/>
          <w:numId w:val="4"/>
        </w:numPr>
        <w:rPr>
          <w:rFonts w:eastAsiaTheme="majorEastAsia"/>
        </w:rPr>
      </w:pPr>
      <w:r>
        <w:rPr>
          <w:rFonts w:eastAsiaTheme="majorEastAsia"/>
        </w:rPr>
        <w:t>στο ΣΔΠ</w:t>
      </w:r>
      <w:r w:rsidR="00392818" w:rsidRPr="00034853">
        <w:rPr>
          <w:rFonts w:eastAsiaTheme="majorEastAsia"/>
        </w:rPr>
        <w:t xml:space="preserve"> του </w:t>
      </w:r>
      <w:r w:rsidR="00E445C0">
        <w:rPr>
          <w:rFonts w:eastAsiaTheme="majorEastAsia"/>
        </w:rPr>
        <w:t>ΦΠΕ</w:t>
      </w:r>
      <w:r w:rsidR="007C33E7">
        <w:rPr>
          <w:rFonts w:eastAsiaTheme="majorEastAsia"/>
        </w:rPr>
        <w:t xml:space="preserve"> και ενδεχόμενων αλλαγών σε αυτό,</w:t>
      </w:r>
    </w:p>
    <w:p w14:paraId="57179149" w14:textId="77777777" w:rsidR="007C33E7" w:rsidRDefault="007C33E7" w:rsidP="00B54AE6">
      <w:pPr>
        <w:pStyle w:val="ListParagraph"/>
        <w:numPr>
          <w:ilvl w:val="0"/>
          <w:numId w:val="4"/>
        </w:numPr>
        <w:rPr>
          <w:rFonts w:eastAsiaTheme="majorEastAsia"/>
        </w:rPr>
      </w:pPr>
      <w:r>
        <w:rPr>
          <w:rFonts w:eastAsiaTheme="majorEastAsia"/>
        </w:rPr>
        <w:t xml:space="preserve">σε θέματα </w:t>
      </w:r>
      <w:r w:rsidR="00392818" w:rsidRPr="007C33E7">
        <w:rPr>
          <w:rFonts w:eastAsiaTheme="majorEastAsia"/>
        </w:rPr>
        <w:t>τήρησης</w:t>
      </w:r>
      <w:r>
        <w:rPr>
          <w:rFonts w:eastAsiaTheme="majorEastAsia"/>
        </w:rPr>
        <w:t xml:space="preserve"> </w:t>
      </w:r>
      <w:r w:rsidR="00392818" w:rsidRPr="007C33E7">
        <w:rPr>
          <w:rFonts w:eastAsiaTheme="majorEastAsia"/>
        </w:rPr>
        <w:t>δεοντολογίας</w:t>
      </w:r>
      <w:r>
        <w:rPr>
          <w:rFonts w:eastAsiaTheme="majorEastAsia"/>
        </w:rPr>
        <w:t xml:space="preserve">, </w:t>
      </w:r>
      <w:r w:rsidR="00392818" w:rsidRPr="007C33E7">
        <w:rPr>
          <w:rFonts w:eastAsiaTheme="majorEastAsia"/>
        </w:rPr>
        <w:t xml:space="preserve"> των  απαιτήσεων εμπιστευτικότητας, </w:t>
      </w:r>
      <w:r>
        <w:rPr>
          <w:rFonts w:eastAsiaTheme="majorEastAsia"/>
        </w:rPr>
        <w:t>αμεροληψίας</w:t>
      </w:r>
      <w:r w:rsidR="00392818" w:rsidRPr="007C33E7">
        <w:rPr>
          <w:rFonts w:eastAsiaTheme="majorEastAsia"/>
        </w:rPr>
        <w:t xml:space="preserve"> και προστασίας προσωπικών και επιχειρηματικών δεδομένων</w:t>
      </w:r>
      <w:r>
        <w:rPr>
          <w:rFonts w:eastAsiaTheme="majorEastAsia"/>
        </w:rPr>
        <w:t>,</w:t>
      </w:r>
    </w:p>
    <w:p w14:paraId="3E2D7B2E" w14:textId="77777777" w:rsidR="00392818" w:rsidRDefault="007C33E7" w:rsidP="00B54AE6">
      <w:pPr>
        <w:pStyle w:val="ListParagraph"/>
        <w:numPr>
          <w:ilvl w:val="0"/>
          <w:numId w:val="4"/>
        </w:numPr>
        <w:rPr>
          <w:rFonts w:eastAsiaTheme="majorEastAsia"/>
        </w:rPr>
      </w:pPr>
      <w:r w:rsidRPr="007C33E7">
        <w:rPr>
          <w:rFonts w:eastAsiaTheme="majorEastAsia"/>
        </w:rPr>
        <w:t xml:space="preserve">σε </w:t>
      </w:r>
      <w:r>
        <w:rPr>
          <w:rFonts w:eastAsiaTheme="majorEastAsia"/>
        </w:rPr>
        <w:t>τεχνικές επιθεώρησης,</w:t>
      </w:r>
    </w:p>
    <w:p w14:paraId="71DB6F7F" w14:textId="77777777" w:rsidR="007C33E7" w:rsidRDefault="007C33E7" w:rsidP="00B54AE6">
      <w:pPr>
        <w:pStyle w:val="ListParagraph"/>
        <w:numPr>
          <w:ilvl w:val="0"/>
          <w:numId w:val="4"/>
        </w:numPr>
        <w:rPr>
          <w:rFonts w:eastAsiaTheme="majorEastAsia"/>
        </w:rPr>
      </w:pPr>
      <w:r>
        <w:rPr>
          <w:rFonts w:eastAsiaTheme="majorEastAsia"/>
          <w:lang w:val="en-US"/>
        </w:rPr>
        <w:t>on</w:t>
      </w:r>
      <w:r w:rsidRPr="007C33E7">
        <w:rPr>
          <w:rFonts w:eastAsiaTheme="majorEastAsia"/>
        </w:rPr>
        <w:t xml:space="preserve"> </w:t>
      </w:r>
      <w:r>
        <w:rPr>
          <w:rFonts w:eastAsiaTheme="majorEastAsia"/>
          <w:lang w:val="en-US"/>
        </w:rPr>
        <w:t>the</w:t>
      </w:r>
      <w:r w:rsidRPr="007C33E7">
        <w:rPr>
          <w:rFonts w:eastAsiaTheme="majorEastAsia"/>
        </w:rPr>
        <w:t xml:space="preserve"> </w:t>
      </w:r>
      <w:r>
        <w:rPr>
          <w:rFonts w:eastAsiaTheme="majorEastAsia"/>
          <w:lang w:val="en-US"/>
        </w:rPr>
        <w:t>job</w:t>
      </w:r>
      <w:r w:rsidRPr="007C33E7">
        <w:rPr>
          <w:rFonts w:eastAsiaTheme="majorEastAsia"/>
        </w:rPr>
        <w:t xml:space="preserve"> </w:t>
      </w:r>
      <w:r>
        <w:rPr>
          <w:rFonts w:eastAsiaTheme="majorEastAsia"/>
        </w:rPr>
        <w:t>σύμφωνα και με τα αναφερόμενα στη παρούσα διαδικασία για την επάρκεια των επιθεωρητών,</w:t>
      </w:r>
    </w:p>
    <w:p w14:paraId="0A514889" w14:textId="77777777" w:rsidR="007C33E7" w:rsidRDefault="007C33E7" w:rsidP="00B54AE6">
      <w:pPr>
        <w:pStyle w:val="ListParagraph"/>
        <w:numPr>
          <w:ilvl w:val="0"/>
          <w:numId w:val="4"/>
        </w:numPr>
        <w:rPr>
          <w:rFonts w:eastAsiaTheme="majorEastAsia"/>
        </w:rPr>
      </w:pPr>
      <w:r>
        <w:rPr>
          <w:rFonts w:eastAsiaTheme="majorEastAsia"/>
        </w:rPr>
        <w:t>στη διαχείριση διακινδυνεύσεων, σε θέματα Ασφάλειας Υγείας</w:t>
      </w:r>
      <w:r w:rsidR="00BC792A">
        <w:rPr>
          <w:rFonts w:eastAsiaTheme="majorEastAsia"/>
        </w:rPr>
        <w:t xml:space="preserve"> και στη διαχείριση κρίσεων,</w:t>
      </w:r>
    </w:p>
    <w:p w14:paraId="6B586ABC" w14:textId="77777777" w:rsidR="00BC792A" w:rsidRDefault="00BC792A" w:rsidP="00B54AE6">
      <w:pPr>
        <w:pStyle w:val="ListParagraph"/>
        <w:numPr>
          <w:ilvl w:val="0"/>
          <w:numId w:val="4"/>
        </w:numPr>
        <w:rPr>
          <w:rFonts w:eastAsiaTheme="majorEastAsia"/>
        </w:rPr>
      </w:pPr>
      <w:r>
        <w:rPr>
          <w:rFonts w:eastAsiaTheme="majorEastAsia"/>
        </w:rPr>
        <w:t>στην αξιοποίηση και προώθηση των προσωπικών χαρακτηριστικών,</w:t>
      </w:r>
    </w:p>
    <w:p w14:paraId="3A03ACA0" w14:textId="77777777" w:rsidR="00170470" w:rsidRPr="00170470" w:rsidRDefault="00170470" w:rsidP="00B54AE6">
      <w:pPr>
        <w:pStyle w:val="ListParagraph"/>
        <w:numPr>
          <w:ilvl w:val="0"/>
          <w:numId w:val="4"/>
        </w:numPr>
        <w:rPr>
          <w:rFonts w:eastAsiaTheme="majorEastAsia"/>
        </w:rPr>
      </w:pPr>
      <w:r w:rsidRPr="00170470">
        <w:rPr>
          <w:rFonts w:eastAsiaTheme="majorEastAsia"/>
        </w:rPr>
        <w:t>σε</w:t>
      </w:r>
      <w:r w:rsidR="00392818" w:rsidRPr="00170470">
        <w:rPr>
          <w:rFonts w:eastAsiaTheme="majorEastAsia"/>
        </w:rPr>
        <w:t xml:space="preserve"> ενδεχόμενη επέκταση των δραστηριοτήτων του ΦΠ σε νέ</w:t>
      </w:r>
      <w:r>
        <w:rPr>
          <w:rFonts w:eastAsiaTheme="majorEastAsia"/>
        </w:rPr>
        <w:t>ες</w:t>
      </w:r>
      <w:r w:rsidR="00392818" w:rsidRPr="00170470">
        <w:rPr>
          <w:rFonts w:eastAsiaTheme="majorEastAsia"/>
        </w:rPr>
        <w:t xml:space="preserve"> τεχνικές περιοχές </w:t>
      </w:r>
      <w:r>
        <w:rPr>
          <w:rFonts w:eastAsiaTheme="majorEastAsia"/>
        </w:rPr>
        <w:t xml:space="preserve">και κωδικούς ΕΑ και </w:t>
      </w:r>
      <w:r>
        <w:rPr>
          <w:rFonts w:eastAsiaTheme="majorEastAsia"/>
          <w:lang w:val="en-US"/>
        </w:rPr>
        <w:t>NACE</w:t>
      </w:r>
      <w:r w:rsidRPr="00170470">
        <w:rPr>
          <w:rFonts w:eastAsiaTheme="majorEastAsia"/>
        </w:rPr>
        <w:t>,</w:t>
      </w:r>
    </w:p>
    <w:p w14:paraId="3A02598E" w14:textId="77777777" w:rsidR="00F9378A" w:rsidRDefault="00392818" w:rsidP="00B54AE6">
      <w:pPr>
        <w:pStyle w:val="ListParagraph"/>
        <w:numPr>
          <w:ilvl w:val="0"/>
          <w:numId w:val="4"/>
        </w:numPr>
        <w:rPr>
          <w:rFonts w:eastAsiaTheme="majorEastAsia"/>
        </w:rPr>
      </w:pPr>
      <w:r w:rsidRPr="00170470">
        <w:rPr>
          <w:rFonts w:eastAsiaTheme="majorEastAsia"/>
        </w:rPr>
        <w:t>σε νέ</w:t>
      </w:r>
      <w:r w:rsidR="00F9378A">
        <w:rPr>
          <w:rFonts w:eastAsiaTheme="majorEastAsia"/>
        </w:rPr>
        <w:t>α</w:t>
      </w:r>
      <w:r w:rsidRPr="00170470">
        <w:rPr>
          <w:rFonts w:eastAsiaTheme="majorEastAsia"/>
        </w:rPr>
        <w:t xml:space="preserve"> </w:t>
      </w:r>
      <w:r w:rsidR="00F9378A">
        <w:rPr>
          <w:rFonts w:eastAsiaTheme="majorEastAsia"/>
        </w:rPr>
        <w:t xml:space="preserve">πρότυπα </w:t>
      </w:r>
      <w:r w:rsidRPr="00170470">
        <w:rPr>
          <w:rFonts w:eastAsiaTheme="majorEastAsia"/>
        </w:rPr>
        <w:t xml:space="preserve">πιστοποίησης </w:t>
      </w:r>
      <w:r w:rsidR="00F9378A">
        <w:rPr>
          <w:rFonts w:eastAsiaTheme="majorEastAsia"/>
        </w:rPr>
        <w:t>ή και διαπίστευσης.</w:t>
      </w:r>
    </w:p>
    <w:p w14:paraId="073277DA" w14:textId="55D5AF0A" w:rsidR="00653FB5" w:rsidRDefault="00653FB5" w:rsidP="00B54AE6">
      <w:pPr>
        <w:pStyle w:val="ListParagraph"/>
        <w:numPr>
          <w:ilvl w:val="0"/>
          <w:numId w:val="4"/>
        </w:numPr>
        <w:rPr>
          <w:rFonts w:eastAsiaTheme="majorEastAsia"/>
        </w:rPr>
      </w:pPr>
      <w:r w:rsidRPr="00653FB5">
        <w:rPr>
          <w:rFonts w:eastAsiaTheme="majorEastAsia"/>
        </w:rPr>
        <w:t>συμμετοχή στελεχών του ΦΠ</w:t>
      </w:r>
      <w:r w:rsidR="0005024F">
        <w:rPr>
          <w:rFonts w:eastAsiaTheme="majorEastAsia"/>
        </w:rPr>
        <w:t>Ε</w:t>
      </w:r>
      <w:r w:rsidRPr="00653FB5">
        <w:rPr>
          <w:rFonts w:eastAsiaTheme="majorEastAsia"/>
        </w:rPr>
        <w:t xml:space="preserve"> σε σεμινάρια </w:t>
      </w:r>
      <w:r>
        <w:rPr>
          <w:rFonts w:eastAsiaTheme="majorEastAsia"/>
        </w:rPr>
        <w:t xml:space="preserve">–ημερίδες- </w:t>
      </w:r>
      <w:r w:rsidRPr="00653FB5">
        <w:rPr>
          <w:rFonts w:eastAsiaTheme="majorEastAsia"/>
        </w:rPr>
        <w:t>συνέδρια που αφορούν θέματα της εργασίας τους</w:t>
      </w:r>
    </w:p>
    <w:p w14:paraId="362CA2D0" w14:textId="3E94569A" w:rsidR="00392818" w:rsidRDefault="00392818" w:rsidP="00780FE5">
      <w:pPr>
        <w:ind w:firstLine="720"/>
        <w:rPr>
          <w:rFonts w:eastAsiaTheme="majorEastAsia"/>
        </w:rPr>
      </w:pPr>
      <w:r w:rsidRPr="00392818">
        <w:rPr>
          <w:rFonts w:eastAsiaTheme="majorEastAsia"/>
        </w:rPr>
        <w:t xml:space="preserve">Με βάση </w:t>
      </w:r>
      <w:r w:rsidR="00F9378A">
        <w:rPr>
          <w:rFonts w:eastAsiaTheme="majorEastAsia"/>
        </w:rPr>
        <w:t>τα</w:t>
      </w:r>
      <w:r w:rsidRPr="00392818">
        <w:rPr>
          <w:rFonts w:eastAsiaTheme="majorEastAsia"/>
        </w:rPr>
        <w:t xml:space="preserve"> παραπάνω ο ΥΔΠ καταρτίζει στην αρχή κάθε έτους </w:t>
      </w:r>
      <w:r w:rsidR="00F9378A">
        <w:rPr>
          <w:rFonts w:eastAsiaTheme="majorEastAsia"/>
        </w:rPr>
        <w:t xml:space="preserve">το </w:t>
      </w:r>
      <w:r w:rsidR="00F9378A" w:rsidRPr="00F9378A">
        <w:rPr>
          <w:rFonts w:eastAsiaTheme="majorEastAsia"/>
        </w:rPr>
        <w:t>F04-0</w:t>
      </w:r>
      <w:r w:rsidR="000E4EC0">
        <w:rPr>
          <w:rFonts w:eastAsiaTheme="majorEastAsia"/>
        </w:rPr>
        <w:t>8</w:t>
      </w:r>
      <w:r w:rsidR="00F9378A" w:rsidRPr="00F9378A">
        <w:rPr>
          <w:rFonts w:eastAsiaTheme="majorEastAsia"/>
        </w:rPr>
        <w:t xml:space="preserve"> Ετήσιο Πρόγραμμα Εκπαίδευσης</w:t>
      </w:r>
      <w:r w:rsidR="00F9378A">
        <w:rPr>
          <w:rFonts w:eastAsiaTheme="majorEastAsia"/>
        </w:rPr>
        <w:t xml:space="preserve">. </w:t>
      </w:r>
      <w:r w:rsidRPr="00392818">
        <w:rPr>
          <w:rFonts w:eastAsiaTheme="majorEastAsia"/>
        </w:rPr>
        <w:t xml:space="preserve">Το πρόγραμμα εκπαίδευσης και οι σχετικοί αναγκαίοι πόροι που θα διατεθούν εγκρίνεται από τη τακτική Ανασκόπηση από τη Διοίκηση και κοινοποιείται στους εμπλεκόμενους και </w:t>
      </w:r>
      <w:r w:rsidR="00F9378A">
        <w:rPr>
          <w:rFonts w:eastAsiaTheme="majorEastAsia"/>
        </w:rPr>
        <w:t>στην Επιτροπή Αμεροληψίας.</w:t>
      </w:r>
      <w:r w:rsidR="00780FE5">
        <w:rPr>
          <w:rFonts w:eastAsiaTheme="majorEastAsia"/>
        </w:rPr>
        <w:t xml:space="preserve"> </w:t>
      </w:r>
      <w:r w:rsidR="00F9378A" w:rsidRPr="00F9378A">
        <w:rPr>
          <w:rFonts w:eastAsiaTheme="majorEastAsia"/>
        </w:rPr>
        <w:t>Η ανίχνευση αναγκών εκπαίδευσης</w:t>
      </w:r>
      <w:r w:rsidR="00780FE5">
        <w:rPr>
          <w:rFonts w:eastAsiaTheme="majorEastAsia"/>
        </w:rPr>
        <w:t xml:space="preserve"> του</w:t>
      </w:r>
      <w:r w:rsidR="00F9378A" w:rsidRPr="00F9378A">
        <w:rPr>
          <w:rFonts w:eastAsiaTheme="majorEastAsia"/>
        </w:rPr>
        <w:t xml:space="preserve"> διοικητικού και </w:t>
      </w:r>
      <w:r w:rsidR="00780FE5">
        <w:rPr>
          <w:rFonts w:eastAsiaTheme="majorEastAsia"/>
        </w:rPr>
        <w:t xml:space="preserve">του </w:t>
      </w:r>
      <w:r w:rsidR="00F9378A" w:rsidRPr="00F9378A">
        <w:rPr>
          <w:rFonts w:eastAsiaTheme="majorEastAsia"/>
        </w:rPr>
        <w:t xml:space="preserve">τεχνικού προσωπικού   αποτελεί </w:t>
      </w:r>
      <w:r w:rsidR="00780FE5">
        <w:rPr>
          <w:rFonts w:eastAsiaTheme="majorEastAsia"/>
        </w:rPr>
        <w:t>σταθερό</w:t>
      </w:r>
      <w:r w:rsidR="00F9378A" w:rsidRPr="00F9378A">
        <w:rPr>
          <w:rFonts w:eastAsiaTheme="majorEastAsia"/>
        </w:rPr>
        <w:t xml:space="preserve"> αντικείμενο εξέτασης κατά τη τακτική Ανασκόπηση του ΣΔΠ από τη Διοίκηση.</w:t>
      </w:r>
    </w:p>
    <w:p w14:paraId="5BCB1AD9" w14:textId="4CA93231" w:rsidR="00E54596" w:rsidRPr="00F96A15" w:rsidRDefault="00E54596" w:rsidP="00780FE5">
      <w:pPr>
        <w:ind w:firstLine="720"/>
        <w:rPr>
          <w:rFonts w:eastAsiaTheme="majorEastAsia"/>
        </w:rPr>
      </w:pPr>
      <w:r w:rsidRPr="00F96A15">
        <w:rPr>
          <w:rFonts w:eastAsiaTheme="majorEastAsia"/>
        </w:rPr>
        <w:lastRenderedPageBreak/>
        <w:t>Η παρεχόμενη εκπαίδευση τεκμηριώνεται με την έκδοση Βεβαιώσεων Εκπαίδευσης που αρχειοθετούνται στον ατομικό υποφάκελο του εκπαιδευόμενου στο Αρχείο Προσωπικού</w:t>
      </w:r>
      <w:r w:rsidR="00FA18F0" w:rsidRPr="00F96A15">
        <w:rPr>
          <w:rFonts w:eastAsiaTheme="majorEastAsia"/>
        </w:rPr>
        <w:t xml:space="preserve">. Για τους Επιθεωρητές/Ελεγκτές Ανυψωτικών Μηχανημάτων </w:t>
      </w:r>
      <w:r w:rsidR="00981219" w:rsidRPr="00F96A15">
        <w:rPr>
          <w:rFonts w:eastAsiaTheme="majorEastAsia"/>
        </w:rPr>
        <w:t xml:space="preserve">και στην περίπτωση που δεν εκδοθεί αντίστοιχη Βεβαίωση, η παρεχόμενη εκπαίδευση τεκμηριώνεται στο Ατομικό Μητρώο Εκπαίδευσης Επιθεωρητή Ανυψωτικών </w:t>
      </w:r>
      <w:r w:rsidR="00981219" w:rsidRPr="00F96A15">
        <w:rPr>
          <w:rFonts w:eastAsiaTheme="majorEastAsia"/>
          <w:lang w:val="en-US"/>
        </w:rPr>
        <w:t>F</w:t>
      </w:r>
      <w:r w:rsidR="00981219" w:rsidRPr="00F96A15">
        <w:rPr>
          <w:rFonts w:eastAsiaTheme="majorEastAsia"/>
        </w:rPr>
        <w:t>04-09</w:t>
      </w:r>
      <w:r w:rsidR="00981219" w:rsidRPr="00F96A15">
        <w:rPr>
          <w:rFonts w:eastAsiaTheme="majorEastAsia"/>
          <w:lang w:val="en-US"/>
        </w:rPr>
        <w:t>A</w:t>
      </w:r>
      <w:r w:rsidR="00981219" w:rsidRPr="00F96A15">
        <w:rPr>
          <w:rFonts w:eastAsiaTheme="majorEastAsia"/>
        </w:rPr>
        <w:t>.</w:t>
      </w:r>
    </w:p>
    <w:p w14:paraId="11F76D67" w14:textId="499AD1EF" w:rsidR="00981219" w:rsidRPr="00981219" w:rsidRDefault="00981219" w:rsidP="00780FE5">
      <w:pPr>
        <w:ind w:firstLine="720"/>
        <w:rPr>
          <w:rFonts w:eastAsiaTheme="majorEastAsia"/>
        </w:rPr>
      </w:pPr>
      <w:r w:rsidRPr="00F96A15">
        <w:rPr>
          <w:rFonts w:eastAsiaTheme="majorEastAsia"/>
        </w:rPr>
        <w:t xml:space="preserve">Η αποτελεσματικότητα της παρεχόμενης εκπαίδευσης </w:t>
      </w:r>
      <w:r w:rsidR="005F6CF7" w:rsidRPr="00F96A15">
        <w:rPr>
          <w:rFonts w:eastAsiaTheme="majorEastAsia"/>
        </w:rPr>
        <w:t xml:space="preserve">τεκμηριώνεται μέσω της προαναφερόμενης (Παρ. 4.6.) συστηματικής αξιολόγησης επίδοσης και συνεχιζόμενης τεχνικής επάρκειας </w:t>
      </w:r>
      <w:r w:rsidR="001A78F0" w:rsidRPr="00F96A15">
        <w:rPr>
          <w:rFonts w:eastAsiaTheme="majorEastAsia"/>
        </w:rPr>
        <w:t>προσωπικού.</w:t>
      </w:r>
    </w:p>
    <w:p w14:paraId="696EDD60" w14:textId="77777777" w:rsidR="00A52E68" w:rsidRP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5" w:name="_Toc55405431"/>
      <w:r>
        <w:rPr>
          <w:rFonts w:asciiTheme="majorHAnsi" w:eastAsiaTheme="majorEastAsia" w:hAnsiTheme="majorHAnsi" w:cstheme="majorBidi"/>
          <w:color w:val="365F91" w:themeColor="accent1" w:themeShade="BF"/>
          <w:sz w:val="26"/>
          <w:szCs w:val="26"/>
        </w:rPr>
        <w:t>Διακινδυνεύσεις</w:t>
      </w:r>
      <w:bookmarkEnd w:id="25"/>
    </w:p>
    <w:p w14:paraId="5D2FA795" w14:textId="77777777" w:rsidR="00247AA3" w:rsidRDefault="00DB04AE" w:rsidP="00DB04AE">
      <w:pPr>
        <w:ind w:firstLine="720"/>
        <w:rPr>
          <w:rFonts w:eastAsiaTheme="majorEastAsia"/>
        </w:rPr>
      </w:pPr>
      <w:r>
        <w:rPr>
          <w:rFonts w:eastAsiaTheme="majorEastAsia"/>
        </w:rPr>
        <w:t xml:space="preserve">Στην </w:t>
      </w:r>
      <w:r w:rsidRPr="00DB04AE">
        <w:rPr>
          <w:rFonts w:eastAsiaTheme="majorEastAsia"/>
        </w:rPr>
        <w:t>P02 Διαδικασία Διαχείρισης Αμεροληψίας και Διακινδυνεύσεων</w:t>
      </w:r>
      <w:r>
        <w:rPr>
          <w:rFonts w:eastAsiaTheme="majorEastAsia"/>
        </w:rPr>
        <w:t xml:space="preserve"> και στα σχετικά έγγραφα που τη συνοδεύουν  αναφέρονται όλες οι απειλές, που προέρχονται από τους επιθεωρητές και το λοιπό προσωπικό και ο τρόπος μετριασμού τους.</w:t>
      </w:r>
    </w:p>
    <w:p w14:paraId="083CD4B3" w14:textId="77777777" w:rsidR="00247AA3" w:rsidRDefault="00247AA3"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20B89B24"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26" w:name="_Toc55405432"/>
      <w:r>
        <w:rPr>
          <w:rFonts w:asciiTheme="majorHAnsi" w:eastAsiaTheme="majorEastAsia" w:hAnsiTheme="majorHAnsi" w:cstheme="majorBidi"/>
          <w:color w:val="365F91" w:themeColor="accent1" w:themeShade="BF"/>
          <w:sz w:val="26"/>
          <w:szCs w:val="26"/>
        </w:rPr>
        <w:t>Έντυπα</w:t>
      </w:r>
      <w:bookmarkEnd w:id="26"/>
    </w:p>
    <w:p w14:paraId="65246BD3" w14:textId="01A8F64B" w:rsidR="005B3ABE" w:rsidRDefault="006A6C96" w:rsidP="006A6C96">
      <w:pPr>
        <w:ind w:firstLine="720"/>
        <w:rPr>
          <w:rFonts w:eastAsiaTheme="majorEastAsia"/>
        </w:rPr>
      </w:pPr>
      <w:r>
        <w:rPr>
          <w:rFonts w:eastAsiaTheme="majorEastAsia"/>
        </w:rPr>
        <w:t>Για τις ανάγκες της τεκμηρίωσης του ΦΠ</w:t>
      </w:r>
      <w:r w:rsidR="0005024F">
        <w:rPr>
          <w:rFonts w:eastAsiaTheme="majorEastAsia"/>
        </w:rPr>
        <w:t>Ε</w:t>
      </w:r>
      <w:r>
        <w:rPr>
          <w:rFonts w:eastAsiaTheme="majorEastAsia"/>
        </w:rPr>
        <w:t xml:space="preserve"> χρησιμοποιούνται τα παρακάτω έντυπα σε ηλεκτρονική ή </w:t>
      </w:r>
      <w:r w:rsidR="00237CBA">
        <w:rPr>
          <w:rFonts w:eastAsiaTheme="majorEastAsia"/>
        </w:rPr>
        <w:t>φυσική μορφή:</w:t>
      </w:r>
    </w:p>
    <w:p w14:paraId="00A74075" w14:textId="77777777" w:rsidR="0005024F" w:rsidRPr="0005024F" w:rsidRDefault="0005024F" w:rsidP="0005024F">
      <w:pPr>
        <w:ind w:firstLine="720"/>
        <w:rPr>
          <w:rFonts w:cstheme="minorHAnsi"/>
          <w:szCs w:val="22"/>
        </w:rPr>
      </w:pPr>
      <w:r w:rsidRPr="0005024F">
        <w:rPr>
          <w:rFonts w:cstheme="minorHAnsi"/>
          <w:szCs w:val="22"/>
        </w:rPr>
        <w:t>F04-01 Σύμβαση Συνεργασίας</w:t>
      </w:r>
    </w:p>
    <w:p w14:paraId="2B607CE1" w14:textId="77777777" w:rsidR="0005024F" w:rsidRPr="0005024F" w:rsidRDefault="0005024F" w:rsidP="0005024F">
      <w:pPr>
        <w:ind w:firstLine="720"/>
        <w:rPr>
          <w:rFonts w:cstheme="minorHAnsi"/>
          <w:szCs w:val="22"/>
        </w:rPr>
      </w:pPr>
      <w:r w:rsidRPr="0005024F">
        <w:rPr>
          <w:rFonts w:cstheme="minorHAnsi"/>
          <w:szCs w:val="22"/>
        </w:rPr>
        <w:t>F04-01 Α Σύμβαση Συνεργασίας ελεγκτή ανυψωτικών</w:t>
      </w:r>
    </w:p>
    <w:p w14:paraId="2FA39C4E" w14:textId="77777777" w:rsidR="0005024F" w:rsidRPr="0005024F" w:rsidRDefault="0005024F" w:rsidP="0005024F">
      <w:pPr>
        <w:ind w:firstLine="720"/>
        <w:rPr>
          <w:rFonts w:cstheme="minorHAnsi"/>
          <w:szCs w:val="22"/>
        </w:rPr>
      </w:pPr>
      <w:r w:rsidRPr="0005024F">
        <w:rPr>
          <w:rFonts w:cstheme="minorHAnsi"/>
          <w:szCs w:val="22"/>
        </w:rPr>
        <w:t>F04-02 ανά πρότυπο Αρχική Αξιολόγηση Τεχνικής Επάρκειας Επιθεωρητή</w:t>
      </w:r>
    </w:p>
    <w:p w14:paraId="32B03623" w14:textId="77777777" w:rsidR="0005024F" w:rsidRPr="0005024F" w:rsidRDefault="0005024F" w:rsidP="0005024F">
      <w:pPr>
        <w:ind w:firstLine="720"/>
        <w:rPr>
          <w:rFonts w:cstheme="minorHAnsi"/>
          <w:szCs w:val="22"/>
        </w:rPr>
      </w:pPr>
      <w:r w:rsidRPr="0005024F">
        <w:rPr>
          <w:rFonts w:cstheme="minorHAnsi"/>
          <w:szCs w:val="22"/>
        </w:rPr>
        <w:t>F04-03 ανά πρότυπο Παρακολούθηση διατήρησης Τεχνικής Επάρκειας Επιθεωρητή</w:t>
      </w:r>
    </w:p>
    <w:p w14:paraId="2D19BE16" w14:textId="77777777" w:rsidR="0005024F" w:rsidRPr="0005024F" w:rsidRDefault="0005024F" w:rsidP="0005024F">
      <w:pPr>
        <w:ind w:firstLine="720"/>
        <w:rPr>
          <w:rFonts w:cstheme="minorHAnsi"/>
          <w:szCs w:val="22"/>
        </w:rPr>
      </w:pPr>
      <w:r w:rsidRPr="0005024F">
        <w:rPr>
          <w:rFonts w:cstheme="minorHAnsi"/>
          <w:szCs w:val="22"/>
        </w:rPr>
        <w:t>F04-04 ανά πρότυπο ή σχήμα Κατάλογος Εξουσιοδοτήσεων Επιθεωρητών</w:t>
      </w:r>
    </w:p>
    <w:p w14:paraId="4F9E1A43" w14:textId="77777777" w:rsidR="0005024F" w:rsidRPr="0005024F" w:rsidRDefault="0005024F" w:rsidP="0005024F">
      <w:pPr>
        <w:ind w:firstLine="720"/>
        <w:rPr>
          <w:rFonts w:cstheme="minorHAnsi"/>
          <w:szCs w:val="22"/>
        </w:rPr>
      </w:pPr>
      <w:r w:rsidRPr="0005024F">
        <w:rPr>
          <w:rFonts w:cstheme="minorHAnsi"/>
          <w:szCs w:val="22"/>
        </w:rPr>
        <w:t>F04-05 Δελτίο αξιολόγησης εργαζομένου</w:t>
      </w:r>
    </w:p>
    <w:p w14:paraId="7F624A60" w14:textId="77777777" w:rsidR="0005024F" w:rsidRPr="0005024F" w:rsidRDefault="0005024F" w:rsidP="0005024F">
      <w:pPr>
        <w:ind w:firstLine="720"/>
        <w:rPr>
          <w:rFonts w:cstheme="minorHAnsi"/>
          <w:szCs w:val="22"/>
        </w:rPr>
      </w:pPr>
      <w:r w:rsidRPr="0005024F">
        <w:rPr>
          <w:rFonts w:cstheme="minorHAnsi"/>
          <w:szCs w:val="22"/>
        </w:rPr>
        <w:t>F04-06 Επιτόπια αξιολόγηση επιθεωρητή</w:t>
      </w:r>
    </w:p>
    <w:p w14:paraId="78CC38B6" w14:textId="77777777" w:rsidR="0005024F" w:rsidRPr="0005024F" w:rsidRDefault="0005024F" w:rsidP="0005024F">
      <w:pPr>
        <w:ind w:firstLine="720"/>
        <w:rPr>
          <w:rFonts w:cstheme="minorHAnsi"/>
          <w:szCs w:val="22"/>
        </w:rPr>
      </w:pPr>
      <w:r w:rsidRPr="0005024F">
        <w:rPr>
          <w:rFonts w:cstheme="minorHAnsi"/>
          <w:szCs w:val="22"/>
        </w:rPr>
        <w:t>F04-07 Ονομαστικό Οργανόγραμμα + Πίνακας Προσωπικού και Αναπλήρωσης</w:t>
      </w:r>
    </w:p>
    <w:p w14:paraId="7CE94DEA" w14:textId="66CC0959" w:rsidR="00E86C3B" w:rsidRPr="00097BB2" w:rsidRDefault="0005024F" w:rsidP="0005024F">
      <w:pPr>
        <w:ind w:firstLine="720"/>
        <w:rPr>
          <w:rFonts w:cstheme="minorHAnsi"/>
          <w:szCs w:val="22"/>
        </w:rPr>
      </w:pPr>
      <w:r w:rsidRPr="0005024F">
        <w:rPr>
          <w:rFonts w:cstheme="minorHAnsi"/>
          <w:szCs w:val="22"/>
        </w:rPr>
        <w:t xml:space="preserve">F04-08 </w:t>
      </w:r>
      <w:r w:rsidRPr="00097BB2">
        <w:rPr>
          <w:rFonts w:cstheme="minorHAnsi"/>
          <w:szCs w:val="22"/>
        </w:rPr>
        <w:t>Ετήσιο Πρόγραμμα Εκπαίδευσης</w:t>
      </w:r>
    </w:p>
    <w:p w14:paraId="3C8F7805" w14:textId="2908095D" w:rsidR="00102252" w:rsidRPr="00102252" w:rsidRDefault="00102252" w:rsidP="0005024F">
      <w:pPr>
        <w:ind w:firstLine="720"/>
        <w:rPr>
          <w:rFonts w:eastAsiaTheme="majorEastAsia"/>
        </w:rPr>
      </w:pPr>
      <w:r w:rsidRPr="00097BB2">
        <w:rPr>
          <w:rFonts w:cstheme="minorHAnsi"/>
          <w:szCs w:val="22"/>
          <w:lang w:val="en-US"/>
        </w:rPr>
        <w:t>F</w:t>
      </w:r>
      <w:r w:rsidRPr="00097BB2">
        <w:rPr>
          <w:rFonts w:cstheme="minorHAnsi"/>
          <w:szCs w:val="22"/>
        </w:rPr>
        <w:t>04-09</w:t>
      </w:r>
      <w:r w:rsidRPr="00097BB2">
        <w:rPr>
          <w:rFonts w:cstheme="minorHAnsi"/>
          <w:szCs w:val="22"/>
          <w:lang w:val="en-US"/>
        </w:rPr>
        <w:t>A</w:t>
      </w:r>
      <w:r w:rsidRPr="00097BB2">
        <w:rPr>
          <w:rFonts w:cstheme="minorHAnsi"/>
          <w:szCs w:val="22"/>
        </w:rPr>
        <w:t xml:space="preserve"> Μητρώο Εκπαίδευσης Επιθεωρητή Ανψωτικών Μηχανημάτων</w:t>
      </w:r>
      <w:r w:rsidR="00044974" w:rsidRPr="00097BB2">
        <w:rPr>
          <w:rFonts w:cstheme="minorHAnsi"/>
          <w:szCs w:val="22"/>
        </w:rPr>
        <w:t xml:space="preserve"> (ατομικό)</w:t>
      </w:r>
    </w:p>
    <w:p w14:paraId="1D5EFEAC"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05CDF47"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27" w:name="_Toc55405433"/>
      <w:r>
        <w:rPr>
          <w:rFonts w:asciiTheme="majorHAnsi" w:eastAsiaTheme="majorEastAsia" w:hAnsiTheme="majorHAnsi" w:cstheme="majorBidi"/>
          <w:color w:val="365F91" w:themeColor="accent1" w:themeShade="BF"/>
          <w:sz w:val="26"/>
          <w:szCs w:val="26"/>
        </w:rPr>
        <w:t>Αρχεία</w:t>
      </w:r>
      <w:bookmarkEnd w:id="27"/>
    </w:p>
    <w:p w14:paraId="65EE9BFB" w14:textId="26E7294E" w:rsidR="00565DA8" w:rsidRDefault="009351F2" w:rsidP="00237CBA">
      <w:pPr>
        <w:ind w:firstLine="720"/>
        <w:rPr>
          <w:rFonts w:eastAsiaTheme="majorEastAsia"/>
        </w:rPr>
      </w:pPr>
      <w:r w:rsidRPr="009351F2">
        <w:rPr>
          <w:rFonts w:eastAsiaTheme="majorEastAsia"/>
        </w:rPr>
        <w:t xml:space="preserve">Ο Φορέας Πιστοποίησης </w:t>
      </w:r>
      <w:r w:rsidR="0005024F">
        <w:rPr>
          <w:rFonts w:eastAsiaTheme="majorEastAsia"/>
        </w:rPr>
        <w:t xml:space="preserve">και Ελέγχου </w:t>
      </w:r>
      <w:r w:rsidRPr="009351F2">
        <w:rPr>
          <w:rFonts w:eastAsiaTheme="majorEastAsia"/>
        </w:rPr>
        <w:t>με την ευθύνη του ΥΔΠ διατηρεί ενημερωμένα</w:t>
      </w:r>
      <w:r w:rsidR="00E421CC" w:rsidRPr="00E421CC">
        <w:rPr>
          <w:rFonts w:eastAsiaTheme="majorEastAsia"/>
        </w:rPr>
        <w:t xml:space="preserve"> αρχεία προσωπικού </w:t>
      </w:r>
      <w:r w:rsidR="00E421CC">
        <w:rPr>
          <w:rFonts w:eastAsiaTheme="majorEastAsia"/>
        </w:rPr>
        <w:t xml:space="preserve">τόσο αυτού </w:t>
      </w:r>
      <w:r w:rsidR="00E421CC" w:rsidRPr="00E421CC">
        <w:rPr>
          <w:rFonts w:eastAsiaTheme="majorEastAsia"/>
        </w:rPr>
        <w:t>που υλοποιεί άμεσα δραστηριότητες πιστοποίησης</w:t>
      </w:r>
      <w:r w:rsidR="00E445C0">
        <w:rPr>
          <w:rFonts w:eastAsiaTheme="majorEastAsia"/>
        </w:rPr>
        <w:t xml:space="preserve"> ή ελέγχου</w:t>
      </w:r>
      <w:r w:rsidR="0005024F">
        <w:rPr>
          <w:rFonts w:eastAsiaTheme="majorEastAsia"/>
        </w:rPr>
        <w:t xml:space="preserve"> και ελέγχου</w:t>
      </w:r>
      <w:r w:rsidR="00E421CC">
        <w:rPr>
          <w:rFonts w:eastAsiaTheme="majorEastAsia"/>
        </w:rPr>
        <w:t>,</w:t>
      </w:r>
      <w:r w:rsidR="00E421CC" w:rsidRPr="00E421CC">
        <w:rPr>
          <w:rFonts w:eastAsiaTheme="majorEastAsia"/>
        </w:rPr>
        <w:t xml:space="preserve"> όσο και τη</w:t>
      </w:r>
      <w:r w:rsidR="00E421CC">
        <w:rPr>
          <w:rFonts w:eastAsiaTheme="majorEastAsia"/>
        </w:rPr>
        <w:t>ς</w:t>
      </w:r>
      <w:r w:rsidR="00E421CC" w:rsidRPr="00E421CC">
        <w:rPr>
          <w:rFonts w:eastAsiaTheme="majorEastAsia"/>
        </w:rPr>
        <w:t xml:space="preserve"> Διοίκηση</w:t>
      </w:r>
      <w:r w:rsidR="00E421CC">
        <w:rPr>
          <w:rFonts w:eastAsiaTheme="majorEastAsia"/>
        </w:rPr>
        <w:t>ς</w:t>
      </w:r>
      <w:r w:rsidR="00E421CC" w:rsidRPr="00E421CC">
        <w:rPr>
          <w:rFonts w:eastAsiaTheme="majorEastAsia"/>
        </w:rPr>
        <w:t xml:space="preserve"> και το</w:t>
      </w:r>
      <w:r w:rsidR="00E421CC">
        <w:rPr>
          <w:rFonts w:eastAsiaTheme="majorEastAsia"/>
        </w:rPr>
        <w:t>υ</w:t>
      </w:r>
      <w:r w:rsidR="00E421CC" w:rsidRPr="00E421CC">
        <w:rPr>
          <w:rFonts w:eastAsiaTheme="majorEastAsia"/>
        </w:rPr>
        <w:t xml:space="preserve"> διοικητικ</w:t>
      </w:r>
      <w:r w:rsidR="00E421CC">
        <w:rPr>
          <w:rFonts w:eastAsiaTheme="majorEastAsia"/>
        </w:rPr>
        <w:t>ού</w:t>
      </w:r>
      <w:r w:rsidR="00E421CC" w:rsidRPr="00E421CC">
        <w:rPr>
          <w:rFonts w:eastAsiaTheme="majorEastAsia"/>
        </w:rPr>
        <w:t xml:space="preserve"> προσωπικ</w:t>
      </w:r>
      <w:r w:rsidR="00E421CC">
        <w:rPr>
          <w:rFonts w:eastAsiaTheme="majorEastAsia"/>
        </w:rPr>
        <w:t>ού</w:t>
      </w:r>
      <w:r w:rsidR="00E421CC" w:rsidRPr="00E421CC">
        <w:rPr>
          <w:rFonts w:eastAsiaTheme="majorEastAsia"/>
        </w:rPr>
        <w:t xml:space="preserve">, συμπεριλαμβανομένων των τυπικών προσόντων, της κατάρτισης, της εμπειρίας, των συνεργασιών, της επαγγελματικής κατάστασης και της επάρκειας. </w:t>
      </w:r>
      <w:r w:rsidR="00E421CC">
        <w:rPr>
          <w:rFonts w:eastAsiaTheme="majorEastAsia"/>
        </w:rPr>
        <w:t>Για κάθε μέλος του προσωπικού διατηρείται ηλεκτρονικά ή φυσικά διακριτός φάκελος στο Αρχείο.</w:t>
      </w:r>
      <w:r w:rsidR="00E421CC" w:rsidRPr="00E421CC">
        <w:rPr>
          <w:rFonts w:eastAsiaTheme="majorEastAsia"/>
        </w:rPr>
        <w:t xml:space="preserve"> </w:t>
      </w:r>
    </w:p>
    <w:p w14:paraId="0DE2C953" w14:textId="77777777" w:rsidR="00565DA8" w:rsidRDefault="00565DA8">
      <w:pPr>
        <w:spacing w:before="0" w:after="200" w:line="276" w:lineRule="auto"/>
        <w:jc w:val="left"/>
        <w:rPr>
          <w:rFonts w:eastAsiaTheme="majorEastAsia"/>
        </w:rPr>
      </w:pPr>
      <w:r>
        <w:rPr>
          <w:rFonts w:eastAsiaTheme="majorEastAsia"/>
        </w:rPr>
        <w:br w:type="page"/>
      </w:r>
    </w:p>
    <w:p w14:paraId="50522029" w14:textId="5C7EC8B5" w:rsidR="00565DA8" w:rsidRPr="00565DA8" w:rsidRDefault="00565DA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28" w:name="_Toc2858853"/>
      <w:bookmarkStart w:id="29" w:name="_Toc55405434"/>
      <w:bookmarkStart w:id="30" w:name="_Hlk6308502"/>
      <w:r w:rsidRPr="00565DA8">
        <w:rPr>
          <w:rFonts w:asciiTheme="majorHAnsi" w:eastAsiaTheme="majorEastAsia" w:hAnsiTheme="majorHAnsi" w:cstheme="majorBidi"/>
          <w:color w:val="365F91" w:themeColor="accent1" w:themeShade="BF"/>
          <w:sz w:val="26"/>
          <w:szCs w:val="26"/>
        </w:rPr>
        <w:lastRenderedPageBreak/>
        <w:t xml:space="preserve">Παράρτημα </w:t>
      </w:r>
      <w:r w:rsidR="00C21BC8">
        <w:rPr>
          <w:rFonts w:asciiTheme="majorHAnsi" w:eastAsiaTheme="majorEastAsia" w:hAnsiTheme="majorHAnsi" w:cstheme="majorBidi"/>
          <w:color w:val="365F91" w:themeColor="accent1" w:themeShade="BF"/>
          <w:sz w:val="26"/>
          <w:szCs w:val="26"/>
        </w:rPr>
        <w:t>Α</w:t>
      </w:r>
      <w:r w:rsidRPr="00565DA8">
        <w:rPr>
          <w:rFonts w:asciiTheme="majorHAnsi" w:eastAsiaTheme="majorEastAsia" w:hAnsiTheme="majorHAnsi" w:cstheme="majorBidi"/>
          <w:color w:val="365F91" w:themeColor="accent1" w:themeShade="BF"/>
          <w:sz w:val="26"/>
          <w:szCs w:val="26"/>
        </w:rPr>
        <w:t xml:space="preserve"> – </w:t>
      </w:r>
      <w:bookmarkEnd w:id="28"/>
      <w:r w:rsidR="00006409">
        <w:rPr>
          <w:rFonts w:asciiTheme="majorHAnsi" w:eastAsiaTheme="majorEastAsia" w:hAnsiTheme="majorHAnsi" w:cstheme="majorBidi"/>
          <w:color w:val="365F91" w:themeColor="accent1" w:themeShade="BF"/>
          <w:sz w:val="26"/>
          <w:szCs w:val="26"/>
        </w:rPr>
        <w:t xml:space="preserve">Επί πλέον απαιτήσεις </w:t>
      </w:r>
      <w:r>
        <w:rPr>
          <w:rFonts w:asciiTheme="majorHAnsi" w:eastAsiaTheme="majorEastAsia" w:hAnsiTheme="majorHAnsi" w:cstheme="majorBidi"/>
          <w:color w:val="365F91" w:themeColor="accent1" w:themeShade="BF"/>
          <w:sz w:val="26"/>
          <w:szCs w:val="26"/>
        </w:rPr>
        <w:t xml:space="preserve"> </w:t>
      </w:r>
      <w:r w:rsidR="00C934E4">
        <w:rPr>
          <w:rFonts w:asciiTheme="majorHAnsi" w:eastAsiaTheme="majorEastAsia" w:hAnsiTheme="majorHAnsi" w:cstheme="majorBidi"/>
          <w:color w:val="365F91" w:themeColor="accent1" w:themeShade="BF"/>
          <w:sz w:val="26"/>
          <w:szCs w:val="26"/>
        </w:rPr>
        <w:t xml:space="preserve">επάρκειας </w:t>
      </w:r>
      <w:r>
        <w:rPr>
          <w:rFonts w:asciiTheme="majorHAnsi" w:eastAsiaTheme="majorEastAsia" w:hAnsiTheme="majorHAnsi" w:cstheme="majorBidi"/>
          <w:color w:val="365F91" w:themeColor="accent1" w:themeShade="BF"/>
          <w:sz w:val="26"/>
          <w:szCs w:val="26"/>
        </w:rPr>
        <w:t xml:space="preserve">για το </w:t>
      </w:r>
      <w:r w:rsidR="003828C4">
        <w:rPr>
          <w:rFonts w:asciiTheme="majorHAnsi" w:eastAsiaTheme="majorEastAsia" w:hAnsiTheme="majorHAnsi" w:cstheme="majorBidi"/>
          <w:color w:val="365F91" w:themeColor="accent1" w:themeShade="BF"/>
          <w:sz w:val="26"/>
          <w:szCs w:val="26"/>
          <w:lang w:val="en-US"/>
        </w:rPr>
        <w:t>ISO</w:t>
      </w:r>
      <w:r w:rsidR="003828C4" w:rsidRPr="006C2B7E">
        <w:rPr>
          <w:rFonts w:asciiTheme="majorHAnsi" w:eastAsiaTheme="majorEastAsia" w:hAnsiTheme="majorHAnsi" w:cstheme="majorBidi"/>
          <w:color w:val="365F91" w:themeColor="accent1" w:themeShade="BF"/>
          <w:sz w:val="26"/>
          <w:szCs w:val="26"/>
        </w:rPr>
        <w:t xml:space="preserve"> </w:t>
      </w:r>
      <w:r w:rsidR="00006409">
        <w:rPr>
          <w:rFonts w:asciiTheme="majorHAnsi" w:eastAsiaTheme="majorEastAsia" w:hAnsiTheme="majorHAnsi" w:cstheme="majorBidi"/>
          <w:color w:val="365F91" w:themeColor="accent1" w:themeShade="BF"/>
          <w:sz w:val="26"/>
          <w:szCs w:val="26"/>
        </w:rPr>
        <w:t>14</w:t>
      </w:r>
      <w:r>
        <w:rPr>
          <w:rFonts w:asciiTheme="majorHAnsi" w:eastAsiaTheme="majorEastAsia" w:hAnsiTheme="majorHAnsi" w:cstheme="majorBidi"/>
          <w:color w:val="365F91" w:themeColor="accent1" w:themeShade="BF"/>
          <w:sz w:val="26"/>
          <w:szCs w:val="26"/>
        </w:rPr>
        <w:t>001</w:t>
      </w:r>
      <w:bookmarkEnd w:id="29"/>
    </w:p>
    <w:bookmarkEnd w:id="30"/>
    <w:p w14:paraId="05513801" w14:textId="77777777" w:rsidR="00006409" w:rsidRPr="005269D0" w:rsidRDefault="00006409" w:rsidP="00B54AE6">
      <w:pPr>
        <w:pStyle w:val="ListParagraph"/>
        <w:numPr>
          <w:ilvl w:val="0"/>
          <w:numId w:val="17"/>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763EFC" w14:paraId="1295571E" w14:textId="77777777" w:rsidTr="00006409">
        <w:tc>
          <w:tcPr>
            <w:tcW w:w="3964" w:type="dxa"/>
            <w:tcBorders>
              <w:bottom w:val="single" w:sz="4" w:space="0" w:color="auto"/>
            </w:tcBorders>
            <w:shd w:val="clear" w:color="auto" w:fill="D9D9D9"/>
          </w:tcPr>
          <w:p w14:paraId="17DE2328" w14:textId="0477CD08" w:rsidR="00006409" w:rsidRPr="00763EFC" w:rsidRDefault="00006409" w:rsidP="001950BF">
            <w:pPr>
              <w:keepLines/>
              <w:rPr>
                <w:rFonts w:cstheme="minorHAnsi"/>
                <w:b/>
                <w:szCs w:val="22"/>
              </w:rPr>
            </w:pPr>
            <w:r w:rsidRPr="00006409">
              <w:rPr>
                <w:rFonts w:cstheme="minorHAnsi"/>
                <w:b/>
                <w:szCs w:val="22"/>
              </w:rPr>
              <w:t>1.Ειδικές επί πλέον απαιτήσεις για Περιβαλλοντικά Συστήματα</w:t>
            </w:r>
          </w:p>
        </w:tc>
        <w:tc>
          <w:tcPr>
            <w:tcW w:w="4820" w:type="dxa"/>
            <w:shd w:val="clear" w:color="auto" w:fill="D9D9D9"/>
          </w:tcPr>
          <w:p w14:paraId="3FF77020" w14:textId="77777777" w:rsidR="00006409" w:rsidRPr="00763EFC" w:rsidRDefault="00006409" w:rsidP="001950BF">
            <w:pPr>
              <w:keepLines/>
              <w:rPr>
                <w:rFonts w:cstheme="minorHAnsi"/>
                <w:b/>
                <w:szCs w:val="22"/>
              </w:rPr>
            </w:pPr>
            <w:r w:rsidRPr="00763EFC">
              <w:rPr>
                <w:rFonts w:cstheme="minorHAnsi"/>
                <w:b/>
                <w:szCs w:val="22"/>
              </w:rPr>
              <w:t>Κριτήρια Αποδοχής</w:t>
            </w:r>
          </w:p>
        </w:tc>
      </w:tr>
      <w:tr w:rsidR="007044A8" w:rsidRPr="00763EFC" w14:paraId="66F07C81" w14:textId="77777777" w:rsidTr="00006409">
        <w:trPr>
          <w:trHeight w:val="832"/>
        </w:trPr>
        <w:tc>
          <w:tcPr>
            <w:tcW w:w="3964" w:type="dxa"/>
            <w:shd w:val="clear" w:color="auto" w:fill="auto"/>
          </w:tcPr>
          <w:p w14:paraId="2E66BC70" w14:textId="346B5602" w:rsidR="007044A8" w:rsidRPr="00763EFC"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3657F220" w14:textId="14CF6697"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7044A8" w:rsidRPr="00763EFC" w14:paraId="4CA5EE3E" w14:textId="77777777" w:rsidTr="00006409">
        <w:trPr>
          <w:trHeight w:val="832"/>
        </w:trPr>
        <w:tc>
          <w:tcPr>
            <w:tcW w:w="3964" w:type="dxa"/>
            <w:shd w:val="clear" w:color="auto" w:fill="auto"/>
          </w:tcPr>
          <w:p w14:paraId="7F9E4899" w14:textId="563A754B" w:rsidR="007044A8" w:rsidRPr="00763EFC" w:rsidRDefault="007044A8" w:rsidP="007044A8">
            <w:pPr>
              <w:keepLines/>
              <w:jc w:val="left"/>
              <w:rPr>
                <w:rFonts w:cstheme="minorHAnsi"/>
                <w:b/>
                <w:szCs w:val="22"/>
              </w:rPr>
            </w:pPr>
            <w:r w:rsidRPr="00763EFC">
              <w:rPr>
                <w:rFonts w:cstheme="minorHAnsi"/>
                <w:szCs w:val="22"/>
              </w:rPr>
              <w:t>Περιβαλλοντική Ορολογία (</w:t>
            </w:r>
            <w:r>
              <w:rPr>
                <w:rFonts w:cstheme="minorHAnsi"/>
                <w:szCs w:val="22"/>
                <w:lang w:val="en-US"/>
              </w:rPr>
              <w:t xml:space="preserve">ISO </w:t>
            </w:r>
            <w:r w:rsidRPr="00763EFC">
              <w:rPr>
                <w:rFonts w:cstheme="minorHAnsi"/>
                <w:szCs w:val="22"/>
                <w:lang w:val="en-US"/>
              </w:rPr>
              <w:t>17021 -2 § 7.</w:t>
            </w:r>
            <w:r>
              <w:rPr>
                <w:rFonts w:cstheme="minorHAnsi"/>
                <w:szCs w:val="22"/>
              </w:rPr>
              <w:t>2</w:t>
            </w:r>
            <w:r w:rsidRPr="00763EFC">
              <w:rPr>
                <w:rFonts w:cstheme="minorHAnsi"/>
                <w:szCs w:val="22"/>
                <w:lang w:val="en-US"/>
              </w:rPr>
              <w:t>.1)</w:t>
            </w:r>
          </w:p>
        </w:tc>
        <w:tc>
          <w:tcPr>
            <w:tcW w:w="4820" w:type="dxa"/>
            <w:vMerge w:val="restart"/>
            <w:shd w:val="clear" w:color="auto" w:fill="auto"/>
          </w:tcPr>
          <w:p w14:paraId="65A75D25" w14:textId="6871F354"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Pr>
                <w:rFonts w:cstheme="minorHAnsi"/>
                <w:szCs w:val="22"/>
                <w:lang w:val="en-US"/>
              </w:rPr>
              <w:t>ISO</w:t>
            </w:r>
            <w:r w:rsidRPr="00642712">
              <w:rPr>
                <w:rFonts w:cstheme="minorHAnsi"/>
                <w:szCs w:val="22"/>
              </w:rPr>
              <w:t xml:space="preserve"> 14001 </w:t>
            </w:r>
          </w:p>
          <w:p w14:paraId="60AD3DCA" w14:textId="77777777" w:rsidR="007044A8" w:rsidRPr="00261DDC" w:rsidRDefault="007044A8" w:rsidP="007044A8">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7128570E" w14:textId="013F1466" w:rsidR="007044A8" w:rsidRDefault="007044A8" w:rsidP="007044A8">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w:t>
            </w:r>
            <w:r>
              <w:rPr>
                <w:rFonts w:cstheme="minorHAnsi"/>
                <w:szCs w:val="22"/>
              </w:rPr>
              <w:t xml:space="preserve">ΣΠΔ, </w:t>
            </w:r>
            <w:r w:rsidRPr="00261DDC">
              <w:rPr>
                <w:rFonts w:cstheme="minorHAnsi"/>
                <w:szCs w:val="22"/>
              </w:rPr>
              <w:t xml:space="preserve">ή εργασιακή εμπειρία 2 ετών, ή συμβουλευτική και μελετητική εμπειρία σε </w:t>
            </w:r>
            <w:r>
              <w:rPr>
                <w:rFonts w:cstheme="minorHAnsi"/>
                <w:szCs w:val="22"/>
              </w:rPr>
              <w:t xml:space="preserve">περιβαλλοντικά θέματα της </w:t>
            </w:r>
            <w:r w:rsidRPr="00261DDC">
              <w:rPr>
                <w:rFonts w:cstheme="minorHAnsi"/>
                <w:szCs w:val="22"/>
              </w:rPr>
              <w:t>τεχνική</w:t>
            </w:r>
            <w:r>
              <w:rPr>
                <w:rFonts w:cstheme="minorHAnsi"/>
                <w:szCs w:val="22"/>
              </w:rPr>
              <w:t>ς</w:t>
            </w:r>
            <w:r w:rsidRPr="00261DDC">
              <w:rPr>
                <w:rFonts w:cstheme="minorHAnsi"/>
                <w:szCs w:val="22"/>
              </w:rPr>
              <w:t xml:space="preserve"> περιοχή</w:t>
            </w:r>
            <w:r>
              <w:rPr>
                <w:rFonts w:cstheme="minorHAnsi"/>
                <w:szCs w:val="22"/>
              </w:rPr>
              <w:t>ς</w:t>
            </w:r>
          </w:p>
          <w:p w14:paraId="33A0AAC6" w14:textId="74C02AD2"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 xml:space="preserve">Επιθυμητή η εμπειρία Επιθεωρήσεων ΣΠΔ στην Τεχνική Περιοχή </w:t>
            </w:r>
          </w:p>
          <w:p w14:paraId="1344ACCD" w14:textId="764224DF" w:rsidR="007044A8" w:rsidRPr="00642712" w:rsidRDefault="007044A8" w:rsidP="007044A8">
            <w:pPr>
              <w:keepLines/>
              <w:spacing w:before="0" w:after="160" w:line="259" w:lineRule="auto"/>
              <w:jc w:val="left"/>
              <w:rPr>
                <w:rFonts w:cstheme="minorHAnsi"/>
                <w:szCs w:val="22"/>
              </w:rPr>
            </w:pPr>
          </w:p>
        </w:tc>
      </w:tr>
      <w:tr w:rsidR="007044A8" w:rsidRPr="00763EFC" w14:paraId="7C8A2BF2" w14:textId="77777777" w:rsidTr="001950BF">
        <w:tc>
          <w:tcPr>
            <w:tcW w:w="3964" w:type="dxa"/>
          </w:tcPr>
          <w:p w14:paraId="60C01C14" w14:textId="2996FD4C" w:rsidR="007044A8" w:rsidRPr="00763EFC" w:rsidRDefault="007044A8" w:rsidP="007044A8">
            <w:pPr>
              <w:keepLines/>
              <w:jc w:val="left"/>
              <w:rPr>
                <w:rFonts w:cstheme="minorHAnsi"/>
                <w:szCs w:val="22"/>
              </w:rPr>
            </w:pPr>
            <w:r>
              <w:rPr>
                <w:rFonts w:cstheme="minorHAnsi"/>
                <w:szCs w:val="22"/>
              </w:rPr>
              <w:t>Π</w:t>
            </w:r>
            <w:r w:rsidRPr="00763EFC">
              <w:rPr>
                <w:rFonts w:cstheme="minorHAnsi"/>
                <w:szCs w:val="22"/>
              </w:rPr>
              <w:t>εριβαλλοντικ</w:t>
            </w:r>
            <w:r>
              <w:rPr>
                <w:rFonts w:cstheme="minorHAnsi"/>
                <w:szCs w:val="22"/>
              </w:rPr>
              <w:t>ές</w:t>
            </w:r>
            <w:r w:rsidRPr="00763EFC">
              <w:rPr>
                <w:rFonts w:cstheme="minorHAnsi"/>
                <w:szCs w:val="22"/>
              </w:rPr>
              <w:t xml:space="preserve"> πλευρ</w:t>
            </w:r>
            <w:r>
              <w:rPr>
                <w:rFonts w:cstheme="minorHAnsi"/>
                <w:szCs w:val="22"/>
              </w:rPr>
              <w:t>ές</w:t>
            </w:r>
            <w:r w:rsidRPr="00763EFC">
              <w:rPr>
                <w:rFonts w:cstheme="minorHAnsi"/>
                <w:szCs w:val="22"/>
              </w:rPr>
              <w:t xml:space="preserve"> και επιπτώσε</w:t>
            </w:r>
            <w:r>
              <w:rPr>
                <w:rFonts w:cstheme="minorHAnsi"/>
                <w:szCs w:val="22"/>
              </w:rPr>
              <w:t>ις</w:t>
            </w:r>
            <w:r w:rsidRPr="00763EFC">
              <w:rPr>
                <w:rFonts w:cstheme="minorHAnsi"/>
                <w:szCs w:val="22"/>
              </w:rPr>
              <w:t xml:space="preserve"> (</w:t>
            </w:r>
            <w:r>
              <w:rPr>
                <w:rFonts w:cstheme="minorHAnsi"/>
                <w:szCs w:val="22"/>
                <w:lang w:val="en-US"/>
              </w:rPr>
              <w:t>ISO</w:t>
            </w:r>
            <w:r w:rsidRPr="00CC67C0">
              <w:rPr>
                <w:rFonts w:cstheme="minorHAnsi"/>
                <w:szCs w:val="22"/>
              </w:rPr>
              <w:t xml:space="preserve"> </w:t>
            </w:r>
            <w:r w:rsidRPr="00763EFC">
              <w:rPr>
                <w:rFonts w:cstheme="minorHAnsi"/>
                <w:szCs w:val="22"/>
              </w:rPr>
              <w:t>17021 -2 § 7.</w:t>
            </w:r>
            <w:r w:rsidRPr="00CC67C0">
              <w:rPr>
                <w:rFonts w:cstheme="minorHAnsi"/>
                <w:szCs w:val="22"/>
              </w:rPr>
              <w:t>2</w:t>
            </w:r>
            <w:r w:rsidRPr="00763EFC">
              <w:rPr>
                <w:rFonts w:cstheme="minorHAnsi"/>
                <w:szCs w:val="22"/>
              </w:rPr>
              <w:t>.2)</w:t>
            </w:r>
          </w:p>
        </w:tc>
        <w:tc>
          <w:tcPr>
            <w:tcW w:w="4820" w:type="dxa"/>
            <w:vMerge/>
            <w:shd w:val="clear" w:color="auto" w:fill="auto"/>
          </w:tcPr>
          <w:p w14:paraId="4502191C" w14:textId="77777777" w:rsidR="007044A8" w:rsidRPr="00763EFC" w:rsidRDefault="007044A8" w:rsidP="007044A8">
            <w:pPr>
              <w:keepLines/>
              <w:rPr>
                <w:rFonts w:cstheme="minorHAnsi"/>
                <w:szCs w:val="22"/>
              </w:rPr>
            </w:pPr>
          </w:p>
        </w:tc>
      </w:tr>
      <w:tr w:rsidR="007044A8" w:rsidRPr="00763EFC" w14:paraId="69A8F643" w14:textId="77777777" w:rsidTr="00CC67C0">
        <w:trPr>
          <w:trHeight w:val="766"/>
        </w:trPr>
        <w:tc>
          <w:tcPr>
            <w:tcW w:w="3964" w:type="dxa"/>
          </w:tcPr>
          <w:p w14:paraId="5BC4EEE1" w14:textId="754576FC" w:rsidR="007044A8" w:rsidRPr="00763EFC" w:rsidRDefault="007044A8" w:rsidP="007044A8">
            <w:pPr>
              <w:keepLines/>
              <w:jc w:val="left"/>
              <w:rPr>
                <w:rFonts w:cstheme="minorHAnsi"/>
                <w:szCs w:val="22"/>
              </w:rPr>
            </w:pPr>
            <w:r w:rsidRPr="00763EFC">
              <w:rPr>
                <w:rFonts w:cstheme="minorHAnsi"/>
                <w:szCs w:val="22"/>
              </w:rPr>
              <w:t>Παράγοντες που σχετίζονται με την τοποθεσία (</w:t>
            </w:r>
            <w:r>
              <w:rPr>
                <w:rFonts w:cstheme="minorHAnsi"/>
                <w:szCs w:val="22"/>
                <w:lang w:val="en-US"/>
              </w:rPr>
              <w:t>ISO</w:t>
            </w:r>
            <w:r w:rsidRPr="00763EFC">
              <w:rPr>
                <w:rFonts w:cstheme="minorHAnsi"/>
                <w:szCs w:val="22"/>
              </w:rPr>
              <w:t xml:space="preserve"> 17021 -2 § 7.</w:t>
            </w:r>
            <w:r w:rsidRPr="00CC67C0">
              <w:rPr>
                <w:rFonts w:cstheme="minorHAnsi"/>
                <w:szCs w:val="22"/>
              </w:rPr>
              <w:t>2</w:t>
            </w:r>
            <w:r w:rsidRPr="00763EFC">
              <w:rPr>
                <w:rFonts w:cstheme="minorHAnsi"/>
                <w:szCs w:val="22"/>
              </w:rPr>
              <w:t>.3)</w:t>
            </w:r>
          </w:p>
        </w:tc>
        <w:tc>
          <w:tcPr>
            <w:tcW w:w="4820" w:type="dxa"/>
            <w:vMerge/>
            <w:shd w:val="clear" w:color="auto" w:fill="auto"/>
          </w:tcPr>
          <w:p w14:paraId="2D0D1345" w14:textId="77777777" w:rsidR="007044A8" w:rsidRPr="00763EFC" w:rsidRDefault="007044A8" w:rsidP="007044A8">
            <w:pPr>
              <w:keepLines/>
              <w:rPr>
                <w:rFonts w:cstheme="minorHAnsi"/>
                <w:szCs w:val="22"/>
              </w:rPr>
            </w:pPr>
          </w:p>
        </w:tc>
      </w:tr>
      <w:tr w:rsidR="007044A8" w:rsidRPr="00763EFC" w14:paraId="4D6FEA6F" w14:textId="77777777" w:rsidTr="001950BF">
        <w:trPr>
          <w:trHeight w:val="766"/>
        </w:trPr>
        <w:tc>
          <w:tcPr>
            <w:tcW w:w="3964" w:type="dxa"/>
            <w:tcBorders>
              <w:bottom w:val="single" w:sz="4" w:space="0" w:color="auto"/>
            </w:tcBorders>
          </w:tcPr>
          <w:p w14:paraId="73EE9496" w14:textId="75FDAD6F" w:rsidR="007044A8" w:rsidRPr="00CC67C0" w:rsidRDefault="007044A8" w:rsidP="007044A8">
            <w:pPr>
              <w:keepLines/>
              <w:jc w:val="left"/>
              <w:rPr>
                <w:rFonts w:cstheme="minorHAnsi"/>
                <w:szCs w:val="22"/>
              </w:rPr>
            </w:pPr>
            <w:r>
              <w:rPr>
                <w:rFonts w:cstheme="minorHAnsi"/>
                <w:szCs w:val="22"/>
              </w:rPr>
              <w:t xml:space="preserve">Πεδίο Εφαρμογής </w:t>
            </w:r>
            <w:r w:rsidRPr="00CC67C0">
              <w:rPr>
                <w:rFonts w:cstheme="minorHAnsi"/>
                <w:szCs w:val="22"/>
              </w:rPr>
              <w:t>(ISO 17021 -2 § 7.2.</w:t>
            </w:r>
            <w:r>
              <w:rPr>
                <w:rFonts w:cstheme="minorHAnsi"/>
                <w:szCs w:val="22"/>
              </w:rPr>
              <w:t>4</w:t>
            </w:r>
            <w:r w:rsidRPr="00CC67C0">
              <w:rPr>
                <w:rFonts w:cstheme="minorHAnsi"/>
                <w:szCs w:val="22"/>
              </w:rPr>
              <w:t>)</w:t>
            </w:r>
          </w:p>
        </w:tc>
        <w:tc>
          <w:tcPr>
            <w:tcW w:w="4820" w:type="dxa"/>
            <w:vMerge/>
            <w:shd w:val="clear" w:color="auto" w:fill="auto"/>
          </w:tcPr>
          <w:p w14:paraId="22C728AB" w14:textId="77777777" w:rsidR="007044A8" w:rsidRPr="00763EFC" w:rsidRDefault="007044A8" w:rsidP="007044A8">
            <w:pPr>
              <w:keepLines/>
              <w:rPr>
                <w:rFonts w:cstheme="minorHAnsi"/>
                <w:szCs w:val="22"/>
              </w:rPr>
            </w:pPr>
          </w:p>
        </w:tc>
      </w:tr>
    </w:tbl>
    <w:p w14:paraId="7CE56E6C" w14:textId="77777777" w:rsidR="00006409" w:rsidRDefault="00006409" w:rsidP="00006409">
      <w:pPr>
        <w:spacing w:before="0" w:after="0"/>
        <w:jc w:val="left"/>
        <w:rPr>
          <w:rFonts w:cstheme="minorHAnsi"/>
          <w:b/>
          <w:szCs w:val="22"/>
        </w:rPr>
      </w:pPr>
    </w:p>
    <w:p w14:paraId="28B450D6" w14:textId="77777777" w:rsidR="00006409" w:rsidRPr="00F3194E" w:rsidRDefault="00006409" w:rsidP="00006409">
      <w:pPr>
        <w:spacing w:before="0" w:after="0"/>
        <w:jc w:val="left"/>
        <w:rPr>
          <w:rFonts w:cstheme="minorHAnsi"/>
          <w:b/>
          <w:szCs w:val="22"/>
        </w:rPr>
      </w:pPr>
    </w:p>
    <w:p w14:paraId="288DEBFF" w14:textId="77777777" w:rsidR="00006409" w:rsidRPr="00F3194E" w:rsidRDefault="00006409" w:rsidP="00B54AE6">
      <w:pPr>
        <w:pStyle w:val="ListParagraph"/>
        <w:numPr>
          <w:ilvl w:val="0"/>
          <w:numId w:val="17"/>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67A36FB3" w14:textId="77777777" w:rsidR="00006409" w:rsidRPr="00F3194E"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3194E" w14:paraId="2EE8A998" w14:textId="77777777" w:rsidTr="00484735">
        <w:tc>
          <w:tcPr>
            <w:tcW w:w="3964" w:type="dxa"/>
            <w:tcBorders>
              <w:bottom w:val="single" w:sz="4" w:space="0" w:color="auto"/>
            </w:tcBorders>
            <w:shd w:val="clear" w:color="auto" w:fill="D9D9D9"/>
          </w:tcPr>
          <w:p w14:paraId="04010C9C" w14:textId="19132543" w:rsidR="00006409" w:rsidRPr="00F3194E" w:rsidRDefault="00006409" w:rsidP="001950BF">
            <w:pPr>
              <w:keepLines/>
              <w:rPr>
                <w:rFonts w:cstheme="minorHAnsi"/>
                <w:b/>
                <w:szCs w:val="22"/>
              </w:rPr>
            </w:pPr>
            <w:r w:rsidRPr="00F3194E">
              <w:rPr>
                <w:rFonts w:cstheme="minorHAnsi"/>
                <w:b/>
                <w:szCs w:val="22"/>
              </w:rPr>
              <w:t>1.</w:t>
            </w:r>
            <w:r w:rsidR="00484735" w:rsidRPr="00484735">
              <w:rPr>
                <w:rFonts w:cstheme="minorHAnsi"/>
                <w:b/>
                <w:szCs w:val="22"/>
              </w:rPr>
              <w:t>Ειδικές επί πλέον απαιτήσεις για Περιβαλλοντικά Συστήματα</w:t>
            </w:r>
          </w:p>
        </w:tc>
        <w:tc>
          <w:tcPr>
            <w:tcW w:w="4820" w:type="dxa"/>
            <w:shd w:val="clear" w:color="auto" w:fill="D9D9D9"/>
          </w:tcPr>
          <w:p w14:paraId="374D6356" w14:textId="77777777" w:rsidR="00006409" w:rsidRPr="00F3194E" w:rsidRDefault="00006409" w:rsidP="001950BF">
            <w:pPr>
              <w:keepLines/>
              <w:rPr>
                <w:rFonts w:cstheme="minorHAnsi"/>
                <w:b/>
                <w:szCs w:val="22"/>
              </w:rPr>
            </w:pPr>
            <w:r w:rsidRPr="00F3194E">
              <w:rPr>
                <w:rFonts w:cstheme="minorHAnsi"/>
                <w:b/>
                <w:szCs w:val="22"/>
              </w:rPr>
              <w:t>Κριτήρια Αποδοχής</w:t>
            </w:r>
          </w:p>
        </w:tc>
      </w:tr>
      <w:tr w:rsidR="007044A8" w:rsidRPr="00F3194E" w14:paraId="628C5414" w14:textId="77777777" w:rsidTr="00484735">
        <w:trPr>
          <w:trHeight w:val="692"/>
        </w:trPr>
        <w:tc>
          <w:tcPr>
            <w:tcW w:w="3964" w:type="dxa"/>
            <w:shd w:val="clear" w:color="auto" w:fill="auto"/>
          </w:tcPr>
          <w:p w14:paraId="79ABC335" w14:textId="7DC2796F" w:rsidR="007044A8" w:rsidRPr="00F3194E"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D6CD09F" w14:textId="28B982D9" w:rsidR="007044A8" w:rsidRPr="00F3194E" w:rsidRDefault="007044A8" w:rsidP="00C57E66">
            <w:pPr>
              <w:pStyle w:val="ListParagraph"/>
              <w:keepLines/>
              <w:numPr>
                <w:ilvl w:val="0"/>
                <w:numId w:val="12"/>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FA4B1F" w:rsidRPr="00F3194E" w14:paraId="2718448F" w14:textId="77777777" w:rsidTr="00484735">
        <w:trPr>
          <w:trHeight w:val="692"/>
        </w:trPr>
        <w:tc>
          <w:tcPr>
            <w:tcW w:w="3964" w:type="dxa"/>
            <w:shd w:val="clear" w:color="auto" w:fill="auto"/>
          </w:tcPr>
          <w:p w14:paraId="420179A1" w14:textId="327D6194" w:rsidR="00FA4B1F" w:rsidRPr="00F3194E" w:rsidRDefault="00FA4B1F" w:rsidP="00FA4B1F">
            <w:pPr>
              <w:keepLines/>
              <w:jc w:val="left"/>
              <w:rPr>
                <w:rFonts w:cstheme="minorHAnsi"/>
                <w:b/>
                <w:szCs w:val="22"/>
              </w:rPr>
            </w:pPr>
            <w:r w:rsidRPr="00F3194E">
              <w:rPr>
                <w:rFonts w:cstheme="minorHAnsi"/>
                <w:szCs w:val="22"/>
              </w:rPr>
              <w:t>Περιβαλλοντική Ορολογία</w:t>
            </w:r>
            <w:r w:rsidRPr="00F3194E">
              <w:rPr>
                <w:rFonts w:cstheme="minorHAnsi"/>
                <w:szCs w:val="22"/>
                <w:lang w:val="en-US"/>
              </w:rPr>
              <w:t xml:space="preserve"> </w:t>
            </w:r>
            <w:r w:rsidRPr="002E01A6">
              <w:rPr>
                <w:rFonts w:cstheme="minorHAnsi"/>
                <w:szCs w:val="22"/>
                <w:lang w:val="en-US"/>
              </w:rPr>
              <w:t>(ISO 17021 -2 § 7.</w:t>
            </w:r>
            <w:r>
              <w:rPr>
                <w:rFonts w:cstheme="minorHAnsi"/>
                <w:szCs w:val="22"/>
              </w:rPr>
              <w:t>3</w:t>
            </w:r>
            <w:r w:rsidRPr="002E01A6">
              <w:rPr>
                <w:rFonts w:cstheme="minorHAnsi"/>
                <w:szCs w:val="22"/>
                <w:lang w:val="en-US"/>
              </w:rPr>
              <w:t>.</w:t>
            </w:r>
            <w:r>
              <w:rPr>
                <w:rFonts w:cstheme="minorHAnsi"/>
                <w:szCs w:val="22"/>
              </w:rPr>
              <w:t>1</w:t>
            </w:r>
            <w:r w:rsidRPr="002E01A6">
              <w:rPr>
                <w:rFonts w:cstheme="minorHAnsi"/>
                <w:szCs w:val="22"/>
                <w:lang w:val="en-US"/>
              </w:rPr>
              <w:t>)</w:t>
            </w:r>
          </w:p>
        </w:tc>
        <w:tc>
          <w:tcPr>
            <w:tcW w:w="4820" w:type="dxa"/>
            <w:vMerge w:val="restart"/>
            <w:shd w:val="clear" w:color="auto" w:fill="auto"/>
          </w:tcPr>
          <w:p w14:paraId="0EC19A70" w14:textId="063170B5" w:rsidR="00FA4B1F" w:rsidRPr="00C73587" w:rsidRDefault="00FA4B1F" w:rsidP="00FA4B1F">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Pr="00C73587">
              <w:rPr>
                <w:rFonts w:cstheme="minorHAnsi"/>
                <w:szCs w:val="22"/>
              </w:rPr>
              <w:t xml:space="preserve">πρότυπο </w:t>
            </w:r>
            <w:r w:rsidR="003633FF">
              <w:rPr>
                <w:rFonts w:cstheme="minorHAnsi"/>
                <w:szCs w:val="22"/>
                <w:lang w:val="en-US"/>
              </w:rPr>
              <w:t>ISO</w:t>
            </w:r>
            <w:r w:rsidR="003633FF" w:rsidRPr="003633FF">
              <w:rPr>
                <w:rFonts w:cstheme="minorHAnsi"/>
                <w:szCs w:val="22"/>
              </w:rPr>
              <w:t xml:space="preserve"> 14001</w:t>
            </w:r>
            <w:r w:rsidRPr="00C73587">
              <w:rPr>
                <w:rFonts w:cstheme="minorHAnsi"/>
                <w:szCs w:val="22"/>
              </w:rPr>
              <w:t xml:space="preserve"> </w:t>
            </w:r>
            <w:r>
              <w:rPr>
                <w:rFonts w:cstheme="minorHAnsi"/>
                <w:szCs w:val="22"/>
              </w:rPr>
              <w:t xml:space="preserve">ή απευθείας 5μερο σεμινάριο σε πρότυπο </w:t>
            </w:r>
            <w:r w:rsidR="003633FF">
              <w:rPr>
                <w:rFonts w:cstheme="minorHAnsi"/>
                <w:szCs w:val="22"/>
                <w:lang w:val="en-US"/>
              </w:rPr>
              <w:t>ISO</w:t>
            </w:r>
            <w:r w:rsidR="003633FF" w:rsidRPr="003633FF">
              <w:rPr>
                <w:rFonts w:cstheme="minorHAnsi"/>
                <w:szCs w:val="22"/>
              </w:rPr>
              <w:t xml:space="preserve"> 1400</w:t>
            </w:r>
            <w:r w:rsidR="003633FF" w:rsidRPr="00C609D1">
              <w:rPr>
                <w:rFonts w:cstheme="minorHAnsi"/>
                <w:szCs w:val="22"/>
              </w:rPr>
              <w:t>1</w:t>
            </w:r>
            <w:r>
              <w:rPr>
                <w:rFonts w:cstheme="minorHAnsi"/>
                <w:szCs w:val="22"/>
              </w:rPr>
              <w:t>.</w:t>
            </w:r>
          </w:p>
          <w:p w14:paraId="344E798E" w14:textId="4201384C" w:rsidR="00FA4B1F" w:rsidRDefault="00FA4B1F" w:rsidP="00FA4B1F">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r w:rsidR="00A966ED">
              <w:rPr>
                <w:rFonts w:cstheme="minorHAnsi"/>
                <w:szCs w:val="22"/>
              </w:rPr>
              <w:t xml:space="preserve"> και σχετικές περιβαλλοντικές πλευρές</w:t>
            </w:r>
          </w:p>
          <w:p w14:paraId="4199FF46" w14:textId="77777777" w:rsidR="00FA4B1F" w:rsidRPr="00261DDC" w:rsidRDefault="00FA4B1F" w:rsidP="00FA4B1F">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4BE2ED3B" w14:textId="7CE5B4CF" w:rsidR="00FA4B1F" w:rsidRDefault="00FA4B1F" w:rsidP="00FA4B1F">
            <w:pPr>
              <w:pStyle w:val="ListParagraph"/>
              <w:keepLines/>
              <w:numPr>
                <w:ilvl w:val="0"/>
                <w:numId w:val="12"/>
              </w:numPr>
              <w:rPr>
                <w:rFonts w:cstheme="minorHAnsi"/>
                <w:szCs w:val="22"/>
              </w:rPr>
            </w:pPr>
            <w:r w:rsidRPr="00871BF8">
              <w:rPr>
                <w:rFonts w:cstheme="minorHAnsi"/>
                <w:szCs w:val="22"/>
              </w:rPr>
              <w:t>Κατάρτιση στ</w:t>
            </w:r>
            <w:r w:rsidR="00DA7C46">
              <w:rPr>
                <w:rFonts w:cstheme="minorHAnsi"/>
                <w:szCs w:val="22"/>
              </w:rPr>
              <w:t>ην Περιβαλλοντική νομοθεσία</w:t>
            </w:r>
            <w:r w:rsidRPr="00871BF8">
              <w:rPr>
                <w:rFonts w:cstheme="minorHAnsi"/>
                <w:szCs w:val="22"/>
              </w:rPr>
              <w:t xml:space="preserve"> </w:t>
            </w:r>
          </w:p>
          <w:p w14:paraId="5BB3D13D" w14:textId="5D061629" w:rsidR="00FA4B1F" w:rsidRDefault="00FA4B1F" w:rsidP="00FA4B1F">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w:t>
            </w:r>
            <w:r w:rsidR="00DA7C46">
              <w:rPr>
                <w:rFonts w:cstheme="minorHAnsi"/>
                <w:szCs w:val="22"/>
              </w:rPr>
              <w:t>ΠΔ</w:t>
            </w:r>
            <w:r>
              <w:rPr>
                <w:rFonts w:cstheme="minorHAnsi"/>
                <w:szCs w:val="22"/>
              </w:rPr>
              <w:t xml:space="preserve"> στην Τεχνική Περιοχή </w:t>
            </w:r>
          </w:p>
          <w:p w14:paraId="4DA3FC70" w14:textId="2D9A2D1E" w:rsidR="00FA4B1F" w:rsidRPr="00F3194E" w:rsidRDefault="00FA4B1F" w:rsidP="00FA4B1F">
            <w:pPr>
              <w:keepLines/>
              <w:contextualSpacing/>
              <w:jc w:val="left"/>
              <w:rPr>
                <w:rFonts w:cstheme="minorHAnsi"/>
                <w:szCs w:val="22"/>
              </w:rPr>
            </w:pPr>
          </w:p>
        </w:tc>
      </w:tr>
      <w:tr w:rsidR="007044A8" w:rsidRPr="00F3194E" w14:paraId="3CF7D0B6" w14:textId="77777777" w:rsidTr="001950BF">
        <w:tc>
          <w:tcPr>
            <w:tcW w:w="3964" w:type="dxa"/>
          </w:tcPr>
          <w:p w14:paraId="1EE1F266" w14:textId="13DB5587" w:rsidR="007044A8" w:rsidRPr="00F3194E" w:rsidRDefault="007044A8" w:rsidP="007044A8">
            <w:pPr>
              <w:keepLines/>
              <w:jc w:val="left"/>
              <w:rPr>
                <w:rFonts w:cstheme="minorHAnsi"/>
                <w:szCs w:val="22"/>
              </w:rPr>
            </w:pPr>
            <w:r>
              <w:rPr>
                <w:rFonts w:cstheme="minorHAnsi"/>
                <w:szCs w:val="22"/>
              </w:rPr>
              <w:t>Π</w:t>
            </w:r>
            <w:r w:rsidRPr="00F3194E">
              <w:rPr>
                <w:rFonts w:cstheme="minorHAnsi"/>
                <w:szCs w:val="22"/>
              </w:rPr>
              <w:t>εριβαλλοντικ</w:t>
            </w:r>
            <w:r>
              <w:rPr>
                <w:rFonts w:cstheme="minorHAnsi"/>
                <w:szCs w:val="22"/>
              </w:rPr>
              <w:t>ές</w:t>
            </w:r>
            <w:r w:rsidRPr="00F3194E">
              <w:rPr>
                <w:rFonts w:cstheme="minorHAnsi"/>
                <w:szCs w:val="22"/>
              </w:rPr>
              <w:t xml:space="preserve"> πλευρ</w:t>
            </w:r>
            <w:r>
              <w:rPr>
                <w:rFonts w:cstheme="minorHAnsi"/>
                <w:szCs w:val="22"/>
              </w:rPr>
              <w:t>ές</w:t>
            </w:r>
            <w:r w:rsidRPr="00F3194E">
              <w:rPr>
                <w:rFonts w:cstheme="minorHAnsi"/>
                <w:szCs w:val="22"/>
              </w:rPr>
              <w:t xml:space="preserve"> και επιπτώσε</w:t>
            </w:r>
            <w:r>
              <w:rPr>
                <w:rFonts w:cstheme="minorHAnsi"/>
                <w:szCs w:val="22"/>
              </w:rPr>
              <w:t>ις</w:t>
            </w:r>
            <w:r w:rsidRPr="00F3194E">
              <w:rPr>
                <w:rFonts w:cstheme="minorHAnsi"/>
                <w:szCs w:val="22"/>
              </w:rPr>
              <w:t xml:space="preserve"> </w:t>
            </w:r>
            <w:r w:rsidRPr="002E01A6">
              <w:rPr>
                <w:rFonts w:cstheme="minorHAnsi"/>
                <w:szCs w:val="22"/>
              </w:rPr>
              <w:t>(ISO 17021 -2 § 7.3.</w:t>
            </w:r>
            <w:r>
              <w:rPr>
                <w:rFonts w:cstheme="minorHAnsi"/>
                <w:szCs w:val="22"/>
              </w:rPr>
              <w:t>2</w:t>
            </w:r>
            <w:r w:rsidRPr="002E01A6">
              <w:rPr>
                <w:rFonts w:cstheme="minorHAnsi"/>
                <w:szCs w:val="22"/>
              </w:rPr>
              <w:t>)</w:t>
            </w:r>
          </w:p>
        </w:tc>
        <w:tc>
          <w:tcPr>
            <w:tcW w:w="4820" w:type="dxa"/>
            <w:vMerge/>
          </w:tcPr>
          <w:p w14:paraId="5D1D028D" w14:textId="77777777" w:rsidR="007044A8" w:rsidRPr="00F3194E" w:rsidRDefault="007044A8" w:rsidP="007044A8">
            <w:pPr>
              <w:keepLines/>
              <w:jc w:val="left"/>
              <w:rPr>
                <w:rFonts w:cstheme="minorHAnsi"/>
                <w:szCs w:val="22"/>
              </w:rPr>
            </w:pPr>
          </w:p>
        </w:tc>
      </w:tr>
      <w:tr w:rsidR="007044A8" w:rsidRPr="00F3194E" w14:paraId="49A7DFBC" w14:textId="77777777" w:rsidTr="001950BF">
        <w:tc>
          <w:tcPr>
            <w:tcW w:w="3964" w:type="dxa"/>
          </w:tcPr>
          <w:p w14:paraId="0A0EA8C4" w14:textId="33D46101" w:rsidR="007044A8" w:rsidRPr="00F3194E" w:rsidRDefault="007044A8" w:rsidP="007044A8">
            <w:pPr>
              <w:keepLines/>
              <w:jc w:val="left"/>
              <w:rPr>
                <w:rFonts w:cstheme="minorHAnsi"/>
                <w:szCs w:val="22"/>
                <w:lang w:val="en-US"/>
              </w:rPr>
            </w:pPr>
            <w:r w:rsidRPr="00F3194E">
              <w:rPr>
                <w:rFonts w:cstheme="minorHAnsi"/>
                <w:szCs w:val="22"/>
              </w:rPr>
              <w:t>Αξιολόγηση περιβαλλοντικής επίδοσης</w:t>
            </w:r>
            <w:r w:rsidRPr="00F3194E">
              <w:rPr>
                <w:rFonts w:cstheme="minorHAnsi"/>
                <w:szCs w:val="22"/>
                <w:lang w:val="en-US"/>
              </w:rPr>
              <w:t xml:space="preserve"> </w:t>
            </w:r>
            <w:r w:rsidRPr="002E01A6">
              <w:rPr>
                <w:rFonts w:cstheme="minorHAnsi"/>
                <w:szCs w:val="22"/>
                <w:lang w:val="en-US"/>
              </w:rPr>
              <w:t>(ISO 17021 -2 § 7.3.</w:t>
            </w:r>
            <w:r>
              <w:rPr>
                <w:rFonts w:cstheme="minorHAnsi"/>
                <w:szCs w:val="22"/>
              </w:rPr>
              <w:t>3</w:t>
            </w:r>
            <w:r w:rsidRPr="002E01A6">
              <w:rPr>
                <w:rFonts w:cstheme="minorHAnsi"/>
                <w:szCs w:val="22"/>
                <w:lang w:val="en-US"/>
              </w:rPr>
              <w:t>)</w:t>
            </w:r>
          </w:p>
        </w:tc>
        <w:tc>
          <w:tcPr>
            <w:tcW w:w="4820" w:type="dxa"/>
            <w:vMerge/>
          </w:tcPr>
          <w:p w14:paraId="6F6D2817" w14:textId="77777777" w:rsidR="007044A8" w:rsidRPr="00F3194E" w:rsidRDefault="007044A8" w:rsidP="007044A8">
            <w:pPr>
              <w:keepLines/>
              <w:jc w:val="left"/>
              <w:rPr>
                <w:rFonts w:cstheme="minorHAnsi"/>
                <w:szCs w:val="22"/>
              </w:rPr>
            </w:pPr>
          </w:p>
        </w:tc>
      </w:tr>
      <w:tr w:rsidR="007044A8" w:rsidRPr="00F3194E" w14:paraId="0BA019B2" w14:textId="77777777" w:rsidTr="001950BF">
        <w:tc>
          <w:tcPr>
            <w:tcW w:w="3964" w:type="dxa"/>
          </w:tcPr>
          <w:p w14:paraId="483EFFFF" w14:textId="7B8C83EE" w:rsidR="007044A8" w:rsidRPr="00F3194E" w:rsidRDefault="007044A8" w:rsidP="007044A8">
            <w:pPr>
              <w:keepLines/>
              <w:jc w:val="left"/>
              <w:rPr>
                <w:rFonts w:cstheme="minorHAnsi"/>
                <w:szCs w:val="22"/>
              </w:rPr>
            </w:pPr>
            <w:r>
              <w:rPr>
                <w:rFonts w:cstheme="minorHAnsi"/>
                <w:szCs w:val="22"/>
              </w:rPr>
              <w:t>Υποχρεώσεις Συμμόρφωσης</w:t>
            </w:r>
            <w:r w:rsidRPr="00F3194E">
              <w:rPr>
                <w:rFonts w:cstheme="minorHAnsi"/>
                <w:szCs w:val="22"/>
              </w:rPr>
              <w:t xml:space="preserve">  </w:t>
            </w:r>
            <w:r w:rsidRPr="002E01A6">
              <w:rPr>
                <w:rFonts w:cstheme="minorHAnsi"/>
                <w:szCs w:val="22"/>
              </w:rPr>
              <w:t>(ISO 17021 -2 § 7.3.</w:t>
            </w:r>
            <w:r>
              <w:rPr>
                <w:rFonts w:cstheme="minorHAnsi"/>
                <w:szCs w:val="22"/>
              </w:rPr>
              <w:t>4</w:t>
            </w:r>
            <w:r w:rsidRPr="002E01A6">
              <w:rPr>
                <w:rFonts w:cstheme="minorHAnsi"/>
                <w:szCs w:val="22"/>
              </w:rPr>
              <w:t>)</w:t>
            </w:r>
          </w:p>
        </w:tc>
        <w:tc>
          <w:tcPr>
            <w:tcW w:w="4820" w:type="dxa"/>
            <w:vMerge/>
          </w:tcPr>
          <w:p w14:paraId="33EFA52A" w14:textId="77777777" w:rsidR="007044A8" w:rsidRPr="00F3194E" w:rsidRDefault="007044A8" w:rsidP="007044A8">
            <w:pPr>
              <w:keepLines/>
              <w:jc w:val="left"/>
              <w:rPr>
                <w:rFonts w:cstheme="minorHAnsi"/>
                <w:szCs w:val="22"/>
              </w:rPr>
            </w:pPr>
          </w:p>
        </w:tc>
      </w:tr>
      <w:tr w:rsidR="007044A8" w:rsidRPr="00F3194E" w14:paraId="29407C0D" w14:textId="77777777" w:rsidTr="001950BF">
        <w:tc>
          <w:tcPr>
            <w:tcW w:w="3964" w:type="dxa"/>
          </w:tcPr>
          <w:p w14:paraId="2C060B31" w14:textId="510EC994" w:rsidR="007044A8" w:rsidRDefault="007044A8" w:rsidP="007044A8">
            <w:pPr>
              <w:keepLines/>
              <w:jc w:val="left"/>
              <w:rPr>
                <w:rFonts w:cstheme="minorHAnsi"/>
                <w:szCs w:val="22"/>
              </w:rPr>
            </w:pPr>
            <w:r>
              <w:rPr>
                <w:rFonts w:cstheme="minorHAnsi"/>
                <w:szCs w:val="22"/>
              </w:rPr>
              <w:t xml:space="preserve">Πεδίο Εφαρμογής </w:t>
            </w:r>
            <w:r w:rsidRPr="002E01A6">
              <w:rPr>
                <w:rFonts w:cstheme="minorHAnsi"/>
                <w:szCs w:val="22"/>
              </w:rPr>
              <w:t>(ISO 17021 -2 § 7.3.</w:t>
            </w:r>
            <w:r>
              <w:rPr>
                <w:rFonts w:cstheme="minorHAnsi"/>
                <w:szCs w:val="22"/>
              </w:rPr>
              <w:t>5</w:t>
            </w:r>
            <w:r w:rsidRPr="002E01A6">
              <w:rPr>
                <w:rFonts w:cstheme="minorHAnsi"/>
                <w:szCs w:val="22"/>
              </w:rPr>
              <w:t>)</w:t>
            </w:r>
          </w:p>
        </w:tc>
        <w:tc>
          <w:tcPr>
            <w:tcW w:w="4820" w:type="dxa"/>
            <w:vMerge/>
          </w:tcPr>
          <w:p w14:paraId="7EE81A28" w14:textId="77777777" w:rsidR="007044A8" w:rsidRPr="00F3194E" w:rsidRDefault="007044A8" w:rsidP="007044A8">
            <w:pPr>
              <w:keepLines/>
              <w:jc w:val="left"/>
              <w:rPr>
                <w:rFonts w:cstheme="minorHAnsi"/>
                <w:szCs w:val="22"/>
              </w:rPr>
            </w:pPr>
          </w:p>
        </w:tc>
      </w:tr>
    </w:tbl>
    <w:p w14:paraId="6CB2C9D1" w14:textId="156A918A" w:rsidR="00006409" w:rsidRDefault="00006409" w:rsidP="00006409">
      <w:pPr>
        <w:spacing w:before="0" w:after="0"/>
        <w:jc w:val="left"/>
        <w:rPr>
          <w:rFonts w:cstheme="minorHAnsi"/>
          <w:szCs w:val="22"/>
        </w:rPr>
      </w:pPr>
    </w:p>
    <w:p w14:paraId="345E1CD9" w14:textId="19856FC6" w:rsidR="00873EB3" w:rsidRDefault="00873EB3" w:rsidP="00006409">
      <w:pPr>
        <w:spacing w:before="0" w:after="0"/>
        <w:jc w:val="left"/>
        <w:rPr>
          <w:rFonts w:cstheme="minorHAnsi"/>
          <w:szCs w:val="22"/>
        </w:rPr>
      </w:pPr>
    </w:p>
    <w:p w14:paraId="2F1DC896" w14:textId="77777777" w:rsidR="00873EB3" w:rsidRPr="00F3194E" w:rsidRDefault="00873EB3" w:rsidP="00006409">
      <w:pPr>
        <w:spacing w:before="0" w:after="0"/>
        <w:jc w:val="left"/>
        <w:rPr>
          <w:rFonts w:cstheme="minorHAnsi"/>
          <w:szCs w:val="22"/>
        </w:rPr>
      </w:pPr>
    </w:p>
    <w:p w14:paraId="21F551A9" w14:textId="77777777" w:rsidR="00006409" w:rsidRPr="00F70A19" w:rsidRDefault="00006409" w:rsidP="00B54AE6">
      <w:pPr>
        <w:pStyle w:val="ListParagraph"/>
        <w:numPr>
          <w:ilvl w:val="0"/>
          <w:numId w:val="17"/>
        </w:numPr>
        <w:spacing w:before="0" w:after="0"/>
        <w:jc w:val="left"/>
        <w:rPr>
          <w:rFonts w:cstheme="minorHAnsi"/>
          <w:b/>
          <w:szCs w:val="22"/>
        </w:rPr>
      </w:pPr>
      <w:r w:rsidRPr="00F70A19">
        <w:rPr>
          <w:rFonts w:cstheme="minorHAnsi"/>
          <w:b/>
          <w:szCs w:val="22"/>
        </w:rPr>
        <w:t>Επιθεωρητές</w:t>
      </w:r>
    </w:p>
    <w:p w14:paraId="5B4A8840" w14:textId="77777777" w:rsidR="00006409" w:rsidRPr="00F70A19"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70A19" w14:paraId="3F09EE1C" w14:textId="77777777" w:rsidTr="00484735">
        <w:tc>
          <w:tcPr>
            <w:tcW w:w="3964" w:type="dxa"/>
            <w:tcBorders>
              <w:bottom w:val="single" w:sz="4" w:space="0" w:color="auto"/>
            </w:tcBorders>
            <w:shd w:val="clear" w:color="auto" w:fill="D9D9D9"/>
          </w:tcPr>
          <w:p w14:paraId="5559E082" w14:textId="217769FC" w:rsidR="00006409" w:rsidRPr="00F70A19" w:rsidRDefault="00006409" w:rsidP="001950BF">
            <w:pPr>
              <w:keepLines/>
              <w:jc w:val="left"/>
              <w:rPr>
                <w:rFonts w:cstheme="minorHAnsi"/>
                <w:b/>
                <w:szCs w:val="22"/>
              </w:rPr>
            </w:pPr>
            <w:r w:rsidRPr="00F70A19">
              <w:rPr>
                <w:rFonts w:cstheme="minorHAnsi"/>
                <w:b/>
                <w:szCs w:val="22"/>
              </w:rPr>
              <w:t>1.</w:t>
            </w:r>
            <w:r w:rsidR="00484735">
              <w:t xml:space="preserve"> </w:t>
            </w:r>
            <w:r w:rsidR="00484735" w:rsidRPr="00484735">
              <w:rPr>
                <w:rFonts w:cstheme="minorHAnsi"/>
                <w:b/>
                <w:szCs w:val="22"/>
              </w:rPr>
              <w:t>Ειδικές επί πλέον απαιτήσεις για Περιβαλλοντικά Συστήματα</w:t>
            </w:r>
          </w:p>
        </w:tc>
        <w:tc>
          <w:tcPr>
            <w:tcW w:w="4820" w:type="dxa"/>
            <w:shd w:val="clear" w:color="auto" w:fill="D9D9D9"/>
          </w:tcPr>
          <w:p w14:paraId="7406AC39" w14:textId="77777777" w:rsidR="00006409" w:rsidRPr="00F70A19" w:rsidRDefault="00006409" w:rsidP="001950BF">
            <w:pPr>
              <w:keepLines/>
              <w:jc w:val="left"/>
              <w:rPr>
                <w:rFonts w:cstheme="minorHAnsi"/>
                <w:b/>
                <w:szCs w:val="22"/>
              </w:rPr>
            </w:pPr>
            <w:r w:rsidRPr="00F70A19">
              <w:rPr>
                <w:rFonts w:cstheme="minorHAnsi"/>
                <w:b/>
                <w:szCs w:val="22"/>
              </w:rPr>
              <w:t>Κριτήρια Αποδοχής</w:t>
            </w:r>
          </w:p>
        </w:tc>
      </w:tr>
      <w:tr w:rsidR="007044A8" w:rsidRPr="00F70A19" w14:paraId="7623E9F4" w14:textId="77777777" w:rsidTr="00484735">
        <w:trPr>
          <w:trHeight w:val="1008"/>
        </w:trPr>
        <w:tc>
          <w:tcPr>
            <w:tcW w:w="3964" w:type="dxa"/>
            <w:shd w:val="clear" w:color="auto" w:fill="auto"/>
          </w:tcPr>
          <w:p w14:paraId="38739B51" w14:textId="6AF79CDC" w:rsidR="007044A8" w:rsidRPr="00F70A19"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61A3304" w14:textId="38498E52" w:rsidR="007044A8" w:rsidRPr="00F70A19" w:rsidRDefault="007044A8" w:rsidP="007044A8">
            <w:pPr>
              <w:keepLines/>
              <w:numPr>
                <w:ilvl w:val="0"/>
                <w:numId w:val="9"/>
              </w:numPr>
              <w:contextualSpacing/>
              <w:jc w:val="left"/>
              <w:rPr>
                <w:rFonts w:cstheme="minorHAnsi"/>
                <w:szCs w:val="22"/>
              </w:rPr>
            </w:pPr>
            <w:r>
              <w:rPr>
                <w:rFonts w:cstheme="minorHAnsi"/>
                <w:szCs w:val="22"/>
              </w:rPr>
              <w:t>Απόφοιτος τριτοβάθμιας εκπαίδευσης (ΑΕΙ-ΑΤΕΙ)</w:t>
            </w:r>
          </w:p>
        </w:tc>
      </w:tr>
      <w:tr w:rsidR="00C609D1" w:rsidRPr="00F70A19" w14:paraId="18D41668" w14:textId="77777777" w:rsidTr="00484735">
        <w:trPr>
          <w:trHeight w:val="1008"/>
        </w:trPr>
        <w:tc>
          <w:tcPr>
            <w:tcW w:w="3964" w:type="dxa"/>
            <w:shd w:val="clear" w:color="auto" w:fill="auto"/>
          </w:tcPr>
          <w:p w14:paraId="573797B4" w14:textId="6097A0C2" w:rsidR="00C609D1" w:rsidRPr="00F70A19" w:rsidRDefault="00C609D1" w:rsidP="00C609D1">
            <w:pPr>
              <w:keepLines/>
              <w:jc w:val="left"/>
              <w:rPr>
                <w:rFonts w:cstheme="minorHAnsi"/>
                <w:b/>
                <w:szCs w:val="22"/>
              </w:rPr>
            </w:pPr>
            <w:r w:rsidRPr="00F70A19">
              <w:rPr>
                <w:rFonts w:cstheme="minorHAnsi"/>
                <w:szCs w:val="22"/>
              </w:rPr>
              <w:t>Περιβαλλοντική Ορολογία</w:t>
            </w:r>
            <w:r w:rsidRPr="00F70A19">
              <w:rPr>
                <w:rFonts w:cstheme="minorHAnsi"/>
                <w:szCs w:val="22"/>
                <w:lang w:val="en-US"/>
              </w:rPr>
              <w:t xml:space="preserve"> (</w:t>
            </w:r>
            <w:r w:rsidRPr="002E01A6">
              <w:rPr>
                <w:rFonts w:cstheme="minorHAnsi"/>
                <w:szCs w:val="22"/>
                <w:lang w:val="en-US"/>
              </w:rPr>
              <w:t xml:space="preserve">ISO 17021 -2 § </w:t>
            </w:r>
            <w:r>
              <w:rPr>
                <w:rFonts w:cstheme="minorHAnsi"/>
                <w:szCs w:val="22"/>
              </w:rPr>
              <w:t>5.2</w:t>
            </w:r>
            <w:r w:rsidRPr="00F70A19">
              <w:rPr>
                <w:rFonts w:cstheme="minorHAnsi"/>
                <w:szCs w:val="22"/>
                <w:lang w:val="en-US"/>
              </w:rPr>
              <w:t>)</w:t>
            </w:r>
          </w:p>
        </w:tc>
        <w:tc>
          <w:tcPr>
            <w:tcW w:w="4820" w:type="dxa"/>
            <w:vMerge w:val="restart"/>
            <w:shd w:val="clear" w:color="auto" w:fill="auto"/>
          </w:tcPr>
          <w:p w14:paraId="73B5E5EB" w14:textId="77777777" w:rsidR="00D1767F" w:rsidRPr="00D1767F" w:rsidRDefault="00D1767F" w:rsidP="00D1767F">
            <w:pPr>
              <w:pStyle w:val="ListParagraph"/>
              <w:keepLines/>
              <w:numPr>
                <w:ilvl w:val="0"/>
                <w:numId w:val="20"/>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0F9217F4" w14:textId="77777777" w:rsidR="00C609D1" w:rsidRDefault="00C609D1" w:rsidP="00B8264A">
            <w:pPr>
              <w:pStyle w:val="ListParagraph"/>
              <w:keepLines/>
              <w:numPr>
                <w:ilvl w:val="0"/>
                <w:numId w:val="20"/>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0C41F69B" w14:textId="77777777"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599E4916" w14:textId="3F031F22"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Εργασιακή εμπειρία 1 έτους στη συγκεκριμένη τεχνική περιοχή, ή συμβουλευτική και μελετητική εμπειρία σε τεχνική περιοχή</w:t>
            </w:r>
          </w:p>
          <w:p w14:paraId="79FC0426" w14:textId="77777777" w:rsidR="00C609D1" w:rsidRPr="00C609D1" w:rsidRDefault="00C609D1" w:rsidP="00D1767F">
            <w:pPr>
              <w:pStyle w:val="ListParagraph"/>
              <w:numPr>
                <w:ilvl w:val="0"/>
                <w:numId w:val="20"/>
              </w:numPr>
              <w:rPr>
                <w:rFonts w:cstheme="minorHAnsi"/>
                <w:szCs w:val="22"/>
              </w:rPr>
            </w:pPr>
            <w:r w:rsidRPr="00C609D1">
              <w:rPr>
                <w:rFonts w:cstheme="minorHAnsi"/>
                <w:szCs w:val="22"/>
              </w:rPr>
              <w:t>Συμμετοχή σε 5μερο βασικό σεμινάριο σε κάποιο πρότυπο και συμπληρωματικό 2ήμερο σε πρότυπο ISO 14001 ή απευθείας 5μερο σεμινάριο σε πρότυπο ISO 14001.</w:t>
            </w:r>
          </w:p>
          <w:p w14:paraId="07218EA1" w14:textId="77777777" w:rsidR="00C609D1" w:rsidRDefault="00C609D1" w:rsidP="00D1767F">
            <w:pPr>
              <w:pStyle w:val="ListParagraph"/>
              <w:keepLines/>
              <w:numPr>
                <w:ilvl w:val="0"/>
                <w:numId w:val="20"/>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2D69773A" w14:textId="77777777" w:rsidR="00C609D1" w:rsidRPr="00B049DA" w:rsidRDefault="00C609D1" w:rsidP="00D1767F">
            <w:pPr>
              <w:pStyle w:val="ListParagraph"/>
              <w:keepLines/>
              <w:numPr>
                <w:ilvl w:val="0"/>
                <w:numId w:val="20"/>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420FC383" w14:textId="77777777" w:rsidR="00C609D1" w:rsidRPr="00B049DA" w:rsidRDefault="00C609D1" w:rsidP="00D1767F">
            <w:pPr>
              <w:pStyle w:val="ListParagraph"/>
              <w:keepLines/>
              <w:numPr>
                <w:ilvl w:val="0"/>
                <w:numId w:val="20"/>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71CC5174" w14:textId="7DE99A39" w:rsidR="00C609D1" w:rsidRDefault="00C609D1" w:rsidP="00D1767F">
            <w:pPr>
              <w:pStyle w:val="ListParagraph"/>
              <w:keepLines/>
              <w:numPr>
                <w:ilvl w:val="0"/>
                <w:numId w:val="20"/>
              </w:numPr>
              <w:spacing w:before="0" w:after="0"/>
              <w:rPr>
                <w:rFonts w:cstheme="minorHAnsi"/>
                <w:szCs w:val="22"/>
              </w:rPr>
            </w:pPr>
            <w:r w:rsidRPr="00B049DA">
              <w:rPr>
                <w:rFonts w:cstheme="minorHAnsi"/>
                <w:szCs w:val="22"/>
              </w:rPr>
              <w:t>Επιθυμητή η Εμπειρία επιθεωρήσεων Σ</w:t>
            </w:r>
            <w:r>
              <w:rPr>
                <w:rFonts w:cstheme="minorHAnsi"/>
                <w:szCs w:val="22"/>
              </w:rPr>
              <w:t>ΠΔ</w:t>
            </w:r>
            <w:r w:rsidRPr="00B049DA">
              <w:rPr>
                <w:rFonts w:cstheme="minorHAnsi"/>
                <w:szCs w:val="22"/>
              </w:rPr>
              <w:t xml:space="preserve"> σε άλλο διαπιστευμένο Φορέα Πιστοποίησης </w:t>
            </w:r>
          </w:p>
          <w:p w14:paraId="465DB950" w14:textId="1E8627E3" w:rsidR="00C609D1" w:rsidRPr="00C609D1" w:rsidRDefault="00C609D1" w:rsidP="00D1767F">
            <w:pPr>
              <w:pStyle w:val="ListParagraph"/>
              <w:keepLines/>
              <w:numPr>
                <w:ilvl w:val="0"/>
                <w:numId w:val="20"/>
              </w:numPr>
              <w:spacing w:before="0" w:after="0"/>
              <w:rPr>
                <w:rFonts w:cstheme="minorHAnsi"/>
                <w:szCs w:val="22"/>
              </w:rPr>
            </w:pPr>
            <w:r w:rsidRPr="00C609D1">
              <w:rPr>
                <w:rFonts w:cstheme="minorHAnsi"/>
                <w:szCs w:val="22"/>
              </w:rPr>
              <w:t>Κατάρτιση στην Περιβαλλοντική νομοθεσία</w:t>
            </w:r>
          </w:p>
          <w:p w14:paraId="1BB4FA19" w14:textId="2E171313" w:rsidR="00C609D1" w:rsidRPr="006E2FB2" w:rsidRDefault="00C609D1" w:rsidP="00D1767F">
            <w:pPr>
              <w:pStyle w:val="ListParagraph"/>
              <w:keepLines/>
              <w:numPr>
                <w:ilvl w:val="0"/>
                <w:numId w:val="20"/>
              </w:numPr>
              <w:spacing w:before="0" w:after="0"/>
              <w:rPr>
                <w:rFonts w:cstheme="minorHAnsi"/>
                <w:szCs w:val="22"/>
                <w:lang w:val="en-US"/>
              </w:rPr>
            </w:pPr>
            <w:r w:rsidRPr="00C609D1">
              <w:rPr>
                <w:rFonts w:cstheme="minorHAnsi"/>
                <w:szCs w:val="22"/>
              </w:rPr>
              <w:t>Γνώση</w:t>
            </w:r>
            <w:r w:rsidRPr="006E2FB2">
              <w:rPr>
                <w:rFonts w:cstheme="minorHAnsi"/>
                <w:szCs w:val="22"/>
                <w:lang w:val="en-US"/>
              </w:rPr>
              <w:t xml:space="preserve"> </w:t>
            </w:r>
            <w:r w:rsidRPr="00C609D1">
              <w:rPr>
                <w:rFonts w:cstheme="minorHAnsi"/>
                <w:szCs w:val="22"/>
              </w:rPr>
              <w:t>του</w:t>
            </w:r>
            <w:r w:rsidRPr="006E2FB2">
              <w:rPr>
                <w:rFonts w:cstheme="minorHAnsi"/>
                <w:szCs w:val="22"/>
                <w:lang w:val="en-US"/>
              </w:rPr>
              <w:t xml:space="preserve"> </w:t>
            </w:r>
            <w:r w:rsidRPr="00C609D1">
              <w:rPr>
                <w:rFonts w:cstheme="minorHAnsi"/>
                <w:szCs w:val="22"/>
              </w:rPr>
              <w:t>προτύπου</w:t>
            </w:r>
            <w:r w:rsidRPr="006E2FB2">
              <w:rPr>
                <w:rFonts w:cstheme="minorHAnsi"/>
                <w:szCs w:val="22"/>
                <w:lang w:val="en-US"/>
              </w:rPr>
              <w:t xml:space="preserve"> </w:t>
            </w:r>
            <w:r w:rsidRPr="00C609D1">
              <w:rPr>
                <w:rFonts w:cstheme="minorHAnsi"/>
                <w:szCs w:val="22"/>
              </w:rPr>
              <w:t>πρότυπο</w:t>
            </w:r>
            <w:r w:rsidRPr="006E2FB2">
              <w:rPr>
                <w:rFonts w:cstheme="minorHAnsi"/>
                <w:szCs w:val="22"/>
                <w:lang w:val="en-US"/>
              </w:rPr>
              <w:t xml:space="preserve"> ISO 14031 (Environmental management -- Environmental performance evaluation – Guidelines)</w:t>
            </w:r>
          </w:p>
          <w:p w14:paraId="149B1ABE" w14:textId="77777777"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D5D94FC" w14:textId="77777777" w:rsidR="00C609D1" w:rsidRDefault="00C609D1" w:rsidP="00D1767F">
            <w:pPr>
              <w:pStyle w:val="ListParagraph"/>
              <w:keepLines/>
              <w:numPr>
                <w:ilvl w:val="0"/>
                <w:numId w:val="20"/>
              </w:numPr>
              <w:jc w:val="left"/>
              <w:rPr>
                <w:rFonts w:cstheme="minorHAnsi"/>
                <w:szCs w:val="22"/>
              </w:rPr>
            </w:pPr>
            <w:r w:rsidRPr="005A41DD">
              <w:rPr>
                <w:rFonts w:cstheme="minorHAnsi"/>
                <w:szCs w:val="22"/>
              </w:rPr>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927D99C" w14:textId="379D6482" w:rsidR="00C609D1" w:rsidRPr="00F70A19" w:rsidRDefault="00C609D1" w:rsidP="00C609D1">
            <w:pPr>
              <w:keepLines/>
              <w:contextualSpacing/>
              <w:jc w:val="left"/>
              <w:rPr>
                <w:rFonts w:cstheme="minorHAnsi"/>
                <w:szCs w:val="22"/>
              </w:rPr>
            </w:pPr>
          </w:p>
        </w:tc>
      </w:tr>
      <w:tr w:rsidR="00C609D1" w:rsidRPr="00F70A19" w14:paraId="13A70A40" w14:textId="77777777" w:rsidTr="001950BF">
        <w:tc>
          <w:tcPr>
            <w:tcW w:w="3964" w:type="dxa"/>
          </w:tcPr>
          <w:p w14:paraId="13601399" w14:textId="63FB1B73" w:rsidR="00C609D1" w:rsidRPr="00F70A19" w:rsidRDefault="00C609D1" w:rsidP="00C609D1">
            <w:pPr>
              <w:keepLines/>
              <w:jc w:val="left"/>
              <w:rPr>
                <w:rFonts w:cstheme="minorHAnsi"/>
                <w:szCs w:val="22"/>
                <w:lang w:val="en-US"/>
              </w:rPr>
            </w:pPr>
            <w:r w:rsidRPr="00F70A19">
              <w:rPr>
                <w:rFonts w:cstheme="minorHAnsi"/>
                <w:szCs w:val="22"/>
              </w:rPr>
              <w:t>Περιβαλλοντικές μετρήσεις</w:t>
            </w:r>
            <w:r w:rsidRPr="00F70A19">
              <w:rPr>
                <w:rFonts w:cstheme="minorHAnsi"/>
                <w:szCs w:val="22"/>
                <w:lang w:val="en-US"/>
              </w:rPr>
              <w:t xml:space="preserve"> </w:t>
            </w:r>
            <w:r w:rsidRPr="002E01A6">
              <w:rPr>
                <w:rFonts w:cstheme="minorHAnsi"/>
                <w:szCs w:val="22"/>
                <w:lang w:val="en-US"/>
              </w:rPr>
              <w:t>(ISO 17021 -2 § 5.</w:t>
            </w:r>
            <w:r>
              <w:rPr>
                <w:rFonts w:cstheme="minorHAnsi"/>
                <w:szCs w:val="22"/>
              </w:rPr>
              <w:t>3</w:t>
            </w:r>
            <w:r w:rsidRPr="002E01A6">
              <w:rPr>
                <w:rFonts w:cstheme="minorHAnsi"/>
                <w:szCs w:val="22"/>
                <w:lang w:val="en-US"/>
              </w:rPr>
              <w:t>)</w:t>
            </w:r>
          </w:p>
        </w:tc>
        <w:tc>
          <w:tcPr>
            <w:tcW w:w="4820" w:type="dxa"/>
            <w:vMerge/>
          </w:tcPr>
          <w:p w14:paraId="67DC90AC" w14:textId="77777777" w:rsidR="00C609D1" w:rsidRPr="00F70A19" w:rsidRDefault="00C609D1" w:rsidP="00C609D1">
            <w:pPr>
              <w:keepLines/>
              <w:jc w:val="left"/>
              <w:rPr>
                <w:rFonts w:cstheme="minorHAnsi"/>
                <w:szCs w:val="22"/>
              </w:rPr>
            </w:pPr>
          </w:p>
        </w:tc>
      </w:tr>
      <w:tr w:rsidR="00C609D1" w:rsidRPr="00F70A19" w14:paraId="11BE2B62" w14:textId="77777777" w:rsidTr="001950BF">
        <w:tc>
          <w:tcPr>
            <w:tcW w:w="3964" w:type="dxa"/>
          </w:tcPr>
          <w:p w14:paraId="0A410515" w14:textId="7045EB91" w:rsidR="00C609D1" w:rsidRPr="00F70A19" w:rsidRDefault="00C609D1" w:rsidP="00C609D1">
            <w:pPr>
              <w:keepLines/>
              <w:jc w:val="left"/>
              <w:rPr>
                <w:rFonts w:cstheme="minorHAnsi"/>
                <w:szCs w:val="22"/>
              </w:rPr>
            </w:pPr>
            <w:r>
              <w:rPr>
                <w:rFonts w:cstheme="minorHAnsi"/>
                <w:szCs w:val="22"/>
              </w:rPr>
              <w:t>Περιβαλλοντικές Τεχνικές για τη π</w:t>
            </w:r>
            <w:r w:rsidRPr="00F70A19">
              <w:rPr>
                <w:rFonts w:cstheme="minorHAnsi"/>
                <w:szCs w:val="22"/>
              </w:rPr>
              <w:t xml:space="preserve">αρακολούθηση </w:t>
            </w:r>
            <w:r>
              <w:rPr>
                <w:rFonts w:cstheme="minorHAnsi"/>
                <w:szCs w:val="22"/>
              </w:rPr>
              <w:t xml:space="preserve">και μέτρηση </w:t>
            </w:r>
            <w:r w:rsidRPr="00AB5C29">
              <w:rPr>
                <w:rFonts w:cstheme="minorHAnsi"/>
                <w:szCs w:val="22"/>
              </w:rPr>
              <w:t>(ISO 17021 -2 § 5.</w:t>
            </w:r>
            <w:r>
              <w:rPr>
                <w:rFonts w:cstheme="minorHAnsi"/>
                <w:szCs w:val="22"/>
              </w:rPr>
              <w:t>4</w:t>
            </w:r>
            <w:r w:rsidRPr="00AB5C29">
              <w:rPr>
                <w:rFonts w:cstheme="minorHAnsi"/>
                <w:szCs w:val="22"/>
              </w:rPr>
              <w:t>)</w:t>
            </w:r>
          </w:p>
        </w:tc>
        <w:tc>
          <w:tcPr>
            <w:tcW w:w="4820" w:type="dxa"/>
            <w:vMerge/>
          </w:tcPr>
          <w:p w14:paraId="7B6CA335" w14:textId="77777777" w:rsidR="00C609D1" w:rsidRPr="00F70A19" w:rsidRDefault="00C609D1" w:rsidP="00C609D1">
            <w:pPr>
              <w:keepLines/>
              <w:jc w:val="left"/>
              <w:rPr>
                <w:rFonts w:cstheme="minorHAnsi"/>
                <w:szCs w:val="22"/>
              </w:rPr>
            </w:pPr>
          </w:p>
        </w:tc>
      </w:tr>
      <w:tr w:rsidR="00C609D1" w:rsidRPr="00F70A19" w14:paraId="701B7992" w14:textId="77777777" w:rsidTr="001950BF">
        <w:tc>
          <w:tcPr>
            <w:tcW w:w="3964" w:type="dxa"/>
          </w:tcPr>
          <w:p w14:paraId="4792FD48" w14:textId="234766AE" w:rsidR="00C609D1" w:rsidRPr="00F70A19" w:rsidRDefault="00C609D1" w:rsidP="00C609D1">
            <w:pPr>
              <w:keepLines/>
              <w:jc w:val="left"/>
              <w:rPr>
                <w:rFonts w:cstheme="minorHAnsi"/>
                <w:szCs w:val="22"/>
              </w:rPr>
            </w:pPr>
            <w:r>
              <w:rPr>
                <w:rFonts w:cstheme="minorHAnsi"/>
                <w:szCs w:val="22"/>
              </w:rPr>
              <w:t xml:space="preserve">Περιβαλλοντικές πλευρές και επιδράσεις </w:t>
            </w:r>
            <w:r w:rsidRPr="00AB5C29">
              <w:rPr>
                <w:rFonts w:cstheme="minorHAnsi"/>
                <w:szCs w:val="22"/>
              </w:rPr>
              <w:t>(ISO 17021 -2 § 5.</w:t>
            </w:r>
            <w:r>
              <w:rPr>
                <w:rFonts w:cstheme="minorHAnsi"/>
                <w:szCs w:val="22"/>
              </w:rPr>
              <w:t>5</w:t>
            </w:r>
            <w:r w:rsidRPr="00AB5C29">
              <w:rPr>
                <w:rFonts w:cstheme="minorHAnsi"/>
                <w:szCs w:val="22"/>
              </w:rPr>
              <w:t>)</w:t>
            </w:r>
          </w:p>
        </w:tc>
        <w:tc>
          <w:tcPr>
            <w:tcW w:w="4820" w:type="dxa"/>
            <w:vMerge/>
          </w:tcPr>
          <w:p w14:paraId="6D0B9336" w14:textId="77777777" w:rsidR="00C609D1" w:rsidRPr="00F70A19" w:rsidRDefault="00C609D1" w:rsidP="00C609D1">
            <w:pPr>
              <w:keepLines/>
              <w:jc w:val="left"/>
              <w:rPr>
                <w:rFonts w:cstheme="minorHAnsi"/>
                <w:szCs w:val="22"/>
              </w:rPr>
            </w:pPr>
          </w:p>
        </w:tc>
      </w:tr>
      <w:tr w:rsidR="00C609D1" w:rsidRPr="00F70A19" w14:paraId="27B95A6D" w14:textId="77777777" w:rsidTr="001950BF">
        <w:tc>
          <w:tcPr>
            <w:tcW w:w="3964" w:type="dxa"/>
          </w:tcPr>
          <w:p w14:paraId="27E7C1F0" w14:textId="334A992B" w:rsidR="00C609D1" w:rsidRPr="00AB5C29" w:rsidRDefault="00C609D1" w:rsidP="00C609D1">
            <w:pPr>
              <w:keepLines/>
              <w:jc w:val="left"/>
              <w:rPr>
                <w:rFonts w:cstheme="minorHAnsi"/>
                <w:szCs w:val="22"/>
              </w:rPr>
            </w:pPr>
            <w:r>
              <w:rPr>
                <w:rFonts w:cstheme="minorHAnsi"/>
                <w:szCs w:val="22"/>
              </w:rPr>
              <w:t xml:space="preserve">Προοπτική κύκλου ζωής </w:t>
            </w:r>
            <w:r w:rsidRPr="00AB5C29">
              <w:rPr>
                <w:rFonts w:cstheme="minorHAnsi"/>
                <w:szCs w:val="22"/>
              </w:rPr>
              <w:t>(ISO 17021 -2 § 5.</w:t>
            </w:r>
            <w:r>
              <w:rPr>
                <w:rFonts w:cstheme="minorHAnsi"/>
                <w:szCs w:val="22"/>
              </w:rPr>
              <w:t>6</w:t>
            </w:r>
            <w:r w:rsidRPr="00AB5C29">
              <w:rPr>
                <w:rFonts w:cstheme="minorHAnsi"/>
                <w:szCs w:val="22"/>
              </w:rPr>
              <w:t>)</w:t>
            </w:r>
          </w:p>
        </w:tc>
        <w:tc>
          <w:tcPr>
            <w:tcW w:w="4820" w:type="dxa"/>
            <w:vMerge/>
          </w:tcPr>
          <w:p w14:paraId="0107EA6F" w14:textId="77777777" w:rsidR="00C609D1" w:rsidRPr="00F70A19" w:rsidRDefault="00C609D1" w:rsidP="00C609D1">
            <w:pPr>
              <w:keepLines/>
              <w:jc w:val="left"/>
              <w:rPr>
                <w:rFonts w:cstheme="minorHAnsi"/>
                <w:szCs w:val="22"/>
              </w:rPr>
            </w:pPr>
          </w:p>
        </w:tc>
      </w:tr>
      <w:tr w:rsidR="00C609D1" w:rsidRPr="00F70A19" w14:paraId="70CE68BC" w14:textId="77777777" w:rsidTr="005C05D9">
        <w:tc>
          <w:tcPr>
            <w:tcW w:w="3964" w:type="dxa"/>
          </w:tcPr>
          <w:p w14:paraId="70101FF8" w14:textId="4B2E48CC" w:rsidR="00C609D1" w:rsidRPr="00F70A19" w:rsidRDefault="00C609D1" w:rsidP="00C609D1">
            <w:pPr>
              <w:keepLines/>
              <w:jc w:val="left"/>
              <w:rPr>
                <w:rFonts w:cstheme="minorHAnsi"/>
                <w:szCs w:val="22"/>
              </w:rPr>
            </w:pPr>
            <w:r w:rsidRPr="00F70A19">
              <w:rPr>
                <w:rFonts w:cstheme="minorHAnsi"/>
                <w:szCs w:val="22"/>
              </w:rPr>
              <w:t xml:space="preserve">Αξιολόγηση περιβαλλοντικής επίδοσης </w:t>
            </w:r>
            <w:r w:rsidRPr="00AB5C29">
              <w:rPr>
                <w:rFonts w:cstheme="minorHAnsi"/>
                <w:szCs w:val="22"/>
              </w:rPr>
              <w:t>(ISO 17021 -2 § 5.</w:t>
            </w:r>
            <w:r>
              <w:rPr>
                <w:rFonts w:cstheme="minorHAnsi"/>
                <w:szCs w:val="22"/>
              </w:rPr>
              <w:t>7</w:t>
            </w:r>
            <w:r w:rsidRPr="00AB5C29">
              <w:rPr>
                <w:rFonts w:cstheme="minorHAnsi"/>
                <w:szCs w:val="22"/>
              </w:rPr>
              <w:t>)</w:t>
            </w:r>
          </w:p>
        </w:tc>
        <w:tc>
          <w:tcPr>
            <w:tcW w:w="4820" w:type="dxa"/>
            <w:vMerge/>
          </w:tcPr>
          <w:p w14:paraId="35A75E03" w14:textId="77777777" w:rsidR="00C609D1" w:rsidRPr="00F70A19" w:rsidRDefault="00C609D1" w:rsidP="00C609D1">
            <w:pPr>
              <w:keepLines/>
              <w:jc w:val="left"/>
              <w:rPr>
                <w:rFonts w:cstheme="minorHAnsi"/>
                <w:szCs w:val="22"/>
              </w:rPr>
            </w:pPr>
          </w:p>
        </w:tc>
      </w:tr>
      <w:tr w:rsidR="00C609D1" w:rsidRPr="00F70A19" w14:paraId="26B09AA9" w14:textId="77777777" w:rsidTr="001950BF">
        <w:tc>
          <w:tcPr>
            <w:tcW w:w="3964" w:type="dxa"/>
          </w:tcPr>
          <w:p w14:paraId="50861D13" w14:textId="5109C49E" w:rsidR="00C609D1" w:rsidRPr="00F70A19" w:rsidRDefault="00C609D1" w:rsidP="00C609D1">
            <w:pPr>
              <w:keepLines/>
              <w:jc w:val="left"/>
              <w:rPr>
                <w:rFonts w:cstheme="minorHAnsi"/>
                <w:szCs w:val="22"/>
              </w:rPr>
            </w:pPr>
            <w:r>
              <w:rPr>
                <w:rFonts w:cstheme="minorHAnsi"/>
                <w:szCs w:val="22"/>
              </w:rPr>
              <w:t>Υποχρεώσεις Συμμόρφωσης</w:t>
            </w:r>
            <w:r w:rsidRPr="00F70A19">
              <w:rPr>
                <w:rFonts w:cstheme="minorHAnsi"/>
                <w:szCs w:val="22"/>
              </w:rPr>
              <w:t xml:space="preserve"> </w:t>
            </w:r>
            <w:r w:rsidRPr="00AB5C29">
              <w:rPr>
                <w:rFonts w:cstheme="minorHAnsi"/>
                <w:szCs w:val="22"/>
              </w:rPr>
              <w:t>(ISO 17021 -2 § 5.</w:t>
            </w:r>
            <w:r>
              <w:rPr>
                <w:rFonts w:cstheme="minorHAnsi"/>
                <w:szCs w:val="22"/>
              </w:rPr>
              <w:t>8</w:t>
            </w:r>
            <w:r w:rsidRPr="00AB5C29">
              <w:rPr>
                <w:rFonts w:cstheme="minorHAnsi"/>
                <w:szCs w:val="22"/>
              </w:rPr>
              <w:t>)</w:t>
            </w:r>
          </w:p>
        </w:tc>
        <w:tc>
          <w:tcPr>
            <w:tcW w:w="4820" w:type="dxa"/>
            <w:vMerge/>
          </w:tcPr>
          <w:p w14:paraId="44164DB9" w14:textId="77777777" w:rsidR="00C609D1" w:rsidRPr="00F70A19" w:rsidRDefault="00C609D1" w:rsidP="00C609D1">
            <w:pPr>
              <w:keepLines/>
              <w:jc w:val="left"/>
              <w:rPr>
                <w:rFonts w:cstheme="minorHAnsi"/>
                <w:szCs w:val="22"/>
              </w:rPr>
            </w:pPr>
          </w:p>
        </w:tc>
      </w:tr>
      <w:tr w:rsidR="00C609D1" w:rsidRPr="00F70A19" w14:paraId="060E6F61" w14:textId="77777777" w:rsidTr="001950BF">
        <w:tc>
          <w:tcPr>
            <w:tcW w:w="3964" w:type="dxa"/>
          </w:tcPr>
          <w:p w14:paraId="602A00D0" w14:textId="1B5F692E" w:rsidR="00C609D1" w:rsidRPr="00F70A19" w:rsidRDefault="00C609D1" w:rsidP="00C609D1">
            <w:pPr>
              <w:keepLines/>
              <w:jc w:val="left"/>
              <w:rPr>
                <w:rFonts w:cstheme="minorHAnsi"/>
                <w:szCs w:val="22"/>
              </w:rPr>
            </w:pPr>
            <w:r w:rsidRPr="00F70A19">
              <w:rPr>
                <w:rFonts w:cstheme="minorHAnsi"/>
                <w:szCs w:val="22"/>
              </w:rPr>
              <w:t xml:space="preserve">Ετοιμότητα και αντίδραση </w:t>
            </w:r>
            <w:r>
              <w:rPr>
                <w:rFonts w:cstheme="minorHAnsi"/>
                <w:szCs w:val="22"/>
              </w:rPr>
              <w:t>σε</w:t>
            </w:r>
            <w:r w:rsidRPr="00F70A19">
              <w:rPr>
                <w:rFonts w:cstheme="minorHAnsi"/>
                <w:szCs w:val="22"/>
              </w:rPr>
              <w:t xml:space="preserve"> έκτακτη ανάγκη </w:t>
            </w:r>
            <w:r w:rsidRPr="00AB5C29">
              <w:rPr>
                <w:rFonts w:cstheme="minorHAnsi"/>
                <w:szCs w:val="22"/>
              </w:rPr>
              <w:t>(ISO 17021 -2 § 5.</w:t>
            </w:r>
            <w:r>
              <w:rPr>
                <w:rFonts w:cstheme="minorHAnsi"/>
                <w:szCs w:val="22"/>
              </w:rPr>
              <w:t>9</w:t>
            </w:r>
            <w:r w:rsidRPr="00AB5C29">
              <w:rPr>
                <w:rFonts w:cstheme="minorHAnsi"/>
                <w:szCs w:val="22"/>
              </w:rPr>
              <w:t>)</w:t>
            </w:r>
          </w:p>
        </w:tc>
        <w:tc>
          <w:tcPr>
            <w:tcW w:w="4820" w:type="dxa"/>
            <w:vMerge/>
          </w:tcPr>
          <w:p w14:paraId="466E06FA" w14:textId="77777777" w:rsidR="00C609D1" w:rsidRPr="00F70A19" w:rsidRDefault="00C609D1" w:rsidP="00C609D1">
            <w:pPr>
              <w:keepLines/>
              <w:jc w:val="left"/>
              <w:rPr>
                <w:rFonts w:cstheme="minorHAnsi"/>
                <w:szCs w:val="22"/>
              </w:rPr>
            </w:pPr>
          </w:p>
        </w:tc>
      </w:tr>
      <w:tr w:rsidR="00C609D1" w:rsidRPr="00F70A19" w14:paraId="77E4D39C" w14:textId="77777777" w:rsidTr="001950BF">
        <w:tc>
          <w:tcPr>
            <w:tcW w:w="3964" w:type="dxa"/>
          </w:tcPr>
          <w:p w14:paraId="72D38572" w14:textId="7ACC838E" w:rsidR="00C609D1" w:rsidRPr="00F70A19" w:rsidRDefault="00C609D1" w:rsidP="00C609D1">
            <w:pPr>
              <w:keepLines/>
              <w:jc w:val="left"/>
              <w:rPr>
                <w:rFonts w:cstheme="minorHAnsi"/>
                <w:szCs w:val="22"/>
              </w:rPr>
            </w:pPr>
            <w:r w:rsidRPr="00F70A19">
              <w:rPr>
                <w:rFonts w:cstheme="minorHAnsi"/>
                <w:szCs w:val="22"/>
              </w:rPr>
              <w:t xml:space="preserve">Λειτουργικός Έλεγχος </w:t>
            </w:r>
            <w:r w:rsidRPr="00AB5C29">
              <w:rPr>
                <w:rFonts w:cstheme="minorHAnsi"/>
                <w:szCs w:val="22"/>
              </w:rPr>
              <w:t>(ISO 17021 -2 § 5.</w:t>
            </w:r>
            <w:r>
              <w:rPr>
                <w:rFonts w:cstheme="minorHAnsi"/>
                <w:szCs w:val="22"/>
              </w:rPr>
              <w:t>10</w:t>
            </w:r>
            <w:r w:rsidRPr="00AB5C29">
              <w:rPr>
                <w:rFonts w:cstheme="minorHAnsi"/>
                <w:szCs w:val="22"/>
              </w:rPr>
              <w:t>)</w:t>
            </w:r>
          </w:p>
        </w:tc>
        <w:tc>
          <w:tcPr>
            <w:tcW w:w="4820" w:type="dxa"/>
            <w:vMerge/>
          </w:tcPr>
          <w:p w14:paraId="37B362DF" w14:textId="77777777" w:rsidR="00C609D1" w:rsidRPr="00F70A19" w:rsidRDefault="00C609D1" w:rsidP="00C609D1">
            <w:pPr>
              <w:keepLines/>
              <w:jc w:val="left"/>
              <w:rPr>
                <w:rFonts w:cstheme="minorHAnsi"/>
                <w:szCs w:val="22"/>
              </w:rPr>
            </w:pPr>
          </w:p>
        </w:tc>
      </w:tr>
      <w:tr w:rsidR="00C609D1" w:rsidRPr="00F70A19" w14:paraId="72B6E771" w14:textId="77777777" w:rsidTr="005C05D9">
        <w:tc>
          <w:tcPr>
            <w:tcW w:w="3964" w:type="dxa"/>
          </w:tcPr>
          <w:p w14:paraId="2096F645" w14:textId="38A27D44" w:rsidR="00C609D1" w:rsidRPr="00F70A19" w:rsidRDefault="00C609D1" w:rsidP="00C609D1">
            <w:pPr>
              <w:keepLines/>
              <w:jc w:val="left"/>
              <w:rPr>
                <w:rFonts w:cstheme="minorHAnsi"/>
                <w:szCs w:val="22"/>
              </w:rPr>
            </w:pPr>
            <w:r w:rsidRPr="00F70A19">
              <w:rPr>
                <w:rFonts w:cstheme="minorHAnsi"/>
                <w:szCs w:val="22"/>
              </w:rPr>
              <w:t xml:space="preserve">Παράγοντες που σχετίζονται με την τοποθεσία </w:t>
            </w:r>
            <w:r w:rsidRPr="002E6613">
              <w:rPr>
                <w:rFonts w:cstheme="minorHAnsi"/>
                <w:szCs w:val="22"/>
              </w:rPr>
              <w:t>(ISO 17021 -2 § 5.</w:t>
            </w:r>
            <w:r>
              <w:rPr>
                <w:rFonts w:cstheme="minorHAnsi"/>
                <w:szCs w:val="22"/>
              </w:rPr>
              <w:t>11</w:t>
            </w:r>
            <w:r w:rsidRPr="002E6613">
              <w:rPr>
                <w:rFonts w:cstheme="minorHAnsi"/>
                <w:szCs w:val="22"/>
              </w:rPr>
              <w:t>)</w:t>
            </w:r>
          </w:p>
        </w:tc>
        <w:tc>
          <w:tcPr>
            <w:tcW w:w="4820" w:type="dxa"/>
            <w:vMerge/>
          </w:tcPr>
          <w:p w14:paraId="5A726C70" w14:textId="77777777" w:rsidR="00C609D1" w:rsidRPr="00F70A19" w:rsidRDefault="00C609D1" w:rsidP="00C609D1">
            <w:pPr>
              <w:keepLines/>
              <w:jc w:val="left"/>
              <w:rPr>
                <w:rFonts w:cstheme="minorHAnsi"/>
                <w:szCs w:val="22"/>
              </w:rPr>
            </w:pPr>
          </w:p>
        </w:tc>
      </w:tr>
      <w:tr w:rsidR="00C609D1" w:rsidRPr="00F70A19" w14:paraId="29BBE097" w14:textId="77777777" w:rsidTr="005C05D9">
        <w:tc>
          <w:tcPr>
            <w:tcW w:w="3964" w:type="dxa"/>
          </w:tcPr>
          <w:p w14:paraId="41FD62AA" w14:textId="5C319F08" w:rsidR="00C609D1" w:rsidRPr="00F70A19" w:rsidRDefault="00C609D1" w:rsidP="00C609D1">
            <w:pPr>
              <w:keepLines/>
              <w:jc w:val="left"/>
              <w:rPr>
                <w:rFonts w:cstheme="minorHAnsi"/>
                <w:szCs w:val="22"/>
              </w:rPr>
            </w:pPr>
            <w:r>
              <w:rPr>
                <w:rFonts w:cstheme="minorHAnsi"/>
                <w:szCs w:val="22"/>
              </w:rPr>
              <w:t xml:space="preserve">Πεδίο Εφαρμογής </w:t>
            </w:r>
            <w:r w:rsidRPr="002E6613">
              <w:rPr>
                <w:rFonts w:cstheme="minorHAnsi"/>
                <w:szCs w:val="22"/>
              </w:rPr>
              <w:t>(ISO 17021 -2 § 5.</w:t>
            </w:r>
            <w:r>
              <w:rPr>
                <w:rFonts w:cstheme="minorHAnsi"/>
                <w:szCs w:val="22"/>
              </w:rPr>
              <w:t>12)</w:t>
            </w:r>
          </w:p>
        </w:tc>
        <w:tc>
          <w:tcPr>
            <w:tcW w:w="4820" w:type="dxa"/>
            <w:vMerge/>
          </w:tcPr>
          <w:p w14:paraId="30BEFB4F" w14:textId="77777777" w:rsidR="00C609D1" w:rsidRPr="00F70A19" w:rsidRDefault="00C609D1" w:rsidP="00C609D1">
            <w:pPr>
              <w:keepLines/>
              <w:jc w:val="left"/>
              <w:rPr>
                <w:rFonts w:cstheme="minorHAnsi"/>
                <w:szCs w:val="22"/>
              </w:rPr>
            </w:pPr>
          </w:p>
        </w:tc>
      </w:tr>
      <w:tr w:rsidR="00C609D1" w:rsidRPr="00F70A19" w14:paraId="2DFA14FE" w14:textId="77777777" w:rsidTr="005C05D9">
        <w:tc>
          <w:tcPr>
            <w:tcW w:w="3964" w:type="dxa"/>
          </w:tcPr>
          <w:p w14:paraId="71D46C2F" w14:textId="5EA5BBCB" w:rsidR="00C609D1" w:rsidRPr="00F70A19" w:rsidRDefault="00C609D1" w:rsidP="00C609D1">
            <w:pPr>
              <w:keepLines/>
              <w:jc w:val="left"/>
              <w:rPr>
                <w:rFonts w:cstheme="minorHAnsi"/>
                <w:szCs w:val="22"/>
              </w:rPr>
            </w:pPr>
            <w:r>
              <w:rPr>
                <w:rFonts w:cstheme="minorHAnsi"/>
                <w:szCs w:val="22"/>
              </w:rPr>
              <w:t xml:space="preserve">Πληροφορία που επικοινωνείται </w:t>
            </w:r>
            <w:r w:rsidRPr="002E6613">
              <w:rPr>
                <w:rFonts w:cstheme="minorHAnsi"/>
                <w:szCs w:val="22"/>
              </w:rPr>
              <w:t>(ISO 17021 -2 § 5.</w:t>
            </w:r>
            <w:r>
              <w:rPr>
                <w:rFonts w:cstheme="minorHAnsi"/>
                <w:szCs w:val="22"/>
              </w:rPr>
              <w:t>13</w:t>
            </w:r>
            <w:r w:rsidRPr="002E6613">
              <w:rPr>
                <w:rFonts w:cstheme="minorHAnsi"/>
                <w:szCs w:val="22"/>
              </w:rPr>
              <w:t>)</w:t>
            </w:r>
          </w:p>
        </w:tc>
        <w:tc>
          <w:tcPr>
            <w:tcW w:w="4820" w:type="dxa"/>
            <w:vMerge/>
          </w:tcPr>
          <w:p w14:paraId="7D4728ED" w14:textId="77777777" w:rsidR="00C609D1" w:rsidRPr="00F70A19" w:rsidRDefault="00C609D1" w:rsidP="00C609D1">
            <w:pPr>
              <w:keepLines/>
              <w:jc w:val="left"/>
              <w:rPr>
                <w:rFonts w:cstheme="minorHAnsi"/>
                <w:szCs w:val="22"/>
              </w:rPr>
            </w:pPr>
          </w:p>
        </w:tc>
      </w:tr>
      <w:tr w:rsidR="00C609D1" w:rsidRPr="00F70A19" w14:paraId="11965C81" w14:textId="77777777" w:rsidTr="005C05D9">
        <w:tc>
          <w:tcPr>
            <w:tcW w:w="3964" w:type="dxa"/>
          </w:tcPr>
          <w:p w14:paraId="7A25A060" w14:textId="18AC2B92" w:rsidR="00C609D1" w:rsidRDefault="00C609D1" w:rsidP="00C609D1">
            <w:pPr>
              <w:keepLines/>
              <w:jc w:val="left"/>
              <w:rPr>
                <w:rFonts w:cstheme="minorHAnsi"/>
                <w:szCs w:val="22"/>
              </w:rPr>
            </w:pPr>
            <w:r>
              <w:rPr>
                <w:rFonts w:cstheme="minorHAnsi"/>
                <w:szCs w:val="22"/>
              </w:rPr>
              <w:lastRenderedPageBreak/>
              <w:t xml:space="preserve">Πλαίσιο Οργανισμού </w:t>
            </w:r>
            <w:r w:rsidRPr="002E6613">
              <w:rPr>
                <w:rFonts w:cstheme="minorHAnsi"/>
                <w:szCs w:val="22"/>
              </w:rPr>
              <w:t>(ISO 17021 -2 § 5.</w:t>
            </w:r>
            <w:r>
              <w:rPr>
                <w:rFonts w:cstheme="minorHAnsi"/>
                <w:szCs w:val="22"/>
              </w:rPr>
              <w:t>14</w:t>
            </w:r>
            <w:r w:rsidRPr="002E6613">
              <w:rPr>
                <w:rFonts w:cstheme="minorHAnsi"/>
                <w:szCs w:val="22"/>
              </w:rPr>
              <w:t>)</w:t>
            </w:r>
          </w:p>
        </w:tc>
        <w:tc>
          <w:tcPr>
            <w:tcW w:w="4820" w:type="dxa"/>
            <w:vMerge/>
          </w:tcPr>
          <w:p w14:paraId="1086772B" w14:textId="77777777" w:rsidR="00C609D1" w:rsidRPr="00F70A19" w:rsidRDefault="00C609D1" w:rsidP="00C609D1">
            <w:pPr>
              <w:keepLines/>
              <w:jc w:val="left"/>
              <w:rPr>
                <w:rFonts w:cstheme="minorHAnsi"/>
                <w:szCs w:val="22"/>
              </w:rPr>
            </w:pPr>
          </w:p>
        </w:tc>
      </w:tr>
      <w:tr w:rsidR="00C609D1" w:rsidRPr="00F70A19" w14:paraId="5991C900" w14:textId="77777777" w:rsidTr="001950BF">
        <w:tc>
          <w:tcPr>
            <w:tcW w:w="3964" w:type="dxa"/>
          </w:tcPr>
          <w:p w14:paraId="4E56BE78" w14:textId="654B6B18" w:rsidR="00C609D1" w:rsidRDefault="00C609D1" w:rsidP="00C609D1">
            <w:pPr>
              <w:keepLines/>
              <w:jc w:val="left"/>
              <w:rPr>
                <w:rFonts w:cstheme="minorHAnsi"/>
                <w:szCs w:val="22"/>
              </w:rPr>
            </w:pPr>
            <w:r>
              <w:rPr>
                <w:rFonts w:cstheme="minorHAnsi"/>
                <w:szCs w:val="22"/>
              </w:rPr>
              <w:t xml:space="preserve">Απειλές και Ευκαιρίες </w:t>
            </w:r>
            <w:r w:rsidRPr="002E6613">
              <w:rPr>
                <w:rFonts w:cstheme="minorHAnsi"/>
                <w:szCs w:val="22"/>
              </w:rPr>
              <w:t>(ISO 17021 -2 § 5.</w:t>
            </w:r>
            <w:r>
              <w:rPr>
                <w:rFonts w:cstheme="minorHAnsi"/>
                <w:szCs w:val="22"/>
              </w:rPr>
              <w:t>15</w:t>
            </w:r>
            <w:r w:rsidRPr="002E6613">
              <w:rPr>
                <w:rFonts w:cstheme="minorHAnsi"/>
                <w:szCs w:val="22"/>
              </w:rPr>
              <w:t>)</w:t>
            </w:r>
          </w:p>
        </w:tc>
        <w:tc>
          <w:tcPr>
            <w:tcW w:w="4820" w:type="dxa"/>
            <w:vMerge/>
            <w:tcBorders>
              <w:bottom w:val="single" w:sz="4" w:space="0" w:color="auto"/>
            </w:tcBorders>
          </w:tcPr>
          <w:p w14:paraId="70D5EA7E" w14:textId="77777777" w:rsidR="00C609D1" w:rsidRPr="00F70A19" w:rsidRDefault="00C609D1" w:rsidP="00C609D1">
            <w:pPr>
              <w:keepLines/>
              <w:jc w:val="left"/>
              <w:rPr>
                <w:rFonts w:cstheme="minorHAnsi"/>
                <w:szCs w:val="22"/>
              </w:rPr>
            </w:pPr>
          </w:p>
        </w:tc>
      </w:tr>
      <w:tr w:rsidR="00C609D1" w:rsidRPr="00F70A19" w14:paraId="375A3450" w14:textId="77777777" w:rsidTr="001950BF">
        <w:tc>
          <w:tcPr>
            <w:tcW w:w="3964" w:type="dxa"/>
            <w:shd w:val="clear" w:color="auto" w:fill="D9D9D9"/>
          </w:tcPr>
          <w:p w14:paraId="6DD9C353" w14:textId="4107099D" w:rsidR="00C609D1" w:rsidRPr="00F70A19" w:rsidRDefault="00C609D1" w:rsidP="00C609D1">
            <w:pPr>
              <w:keepLines/>
              <w:jc w:val="left"/>
              <w:rPr>
                <w:rFonts w:cstheme="minorHAnsi"/>
                <w:b/>
                <w:szCs w:val="22"/>
              </w:rPr>
            </w:pPr>
            <w:r w:rsidRPr="00601DB1">
              <w:rPr>
                <w:rFonts w:cstheme="minorHAnsi"/>
                <w:b/>
                <w:szCs w:val="22"/>
              </w:rPr>
              <w:t>2</w:t>
            </w:r>
            <w:r w:rsidRPr="00F70A19">
              <w:rPr>
                <w:rFonts w:cstheme="minorHAnsi"/>
                <w:b/>
                <w:szCs w:val="22"/>
              </w:rPr>
              <w:t>. Ειδικές Απαιτήσεις για τις περιβαλλοντικές πλευρές</w:t>
            </w:r>
          </w:p>
        </w:tc>
        <w:tc>
          <w:tcPr>
            <w:tcW w:w="4820" w:type="dxa"/>
            <w:vMerge w:val="restart"/>
            <w:shd w:val="clear" w:color="auto" w:fill="auto"/>
          </w:tcPr>
          <w:p w14:paraId="562728EF" w14:textId="68BE6BB0" w:rsidR="00C609D1" w:rsidRPr="00F70A19" w:rsidRDefault="00C609D1" w:rsidP="00C609D1">
            <w:pPr>
              <w:keepLines/>
              <w:numPr>
                <w:ilvl w:val="0"/>
                <w:numId w:val="10"/>
              </w:numPr>
              <w:contextualSpacing/>
              <w:jc w:val="left"/>
              <w:rPr>
                <w:rFonts w:cstheme="minorHAnsi"/>
                <w:szCs w:val="22"/>
              </w:rPr>
            </w:pPr>
            <w:r w:rsidRPr="00EE4264">
              <w:rPr>
                <w:rFonts w:cstheme="minorHAnsi"/>
                <w:szCs w:val="22"/>
              </w:rPr>
              <w:t>Διενέργεια τουλάχιστον 2 επιθεωρήσεων σε ΣΠΔ αντίστοιχων πλευρών</w:t>
            </w:r>
            <w:r>
              <w:rPr>
                <w:rFonts w:cstheme="minorHAnsi"/>
                <w:szCs w:val="22"/>
              </w:rPr>
              <w:t>,</w:t>
            </w:r>
            <w:r w:rsidRPr="00EE4264">
              <w:rPr>
                <w:rFonts w:cstheme="minorHAnsi"/>
                <w:szCs w:val="22"/>
              </w:rPr>
              <w:t xml:space="preserve"> ή βασική εκπαίδευση</w:t>
            </w:r>
            <w:r>
              <w:rPr>
                <w:rFonts w:cstheme="minorHAnsi"/>
                <w:szCs w:val="22"/>
              </w:rPr>
              <w:t>,</w:t>
            </w:r>
            <w:r w:rsidRPr="00EE4264">
              <w:rPr>
                <w:rFonts w:cstheme="minorHAnsi"/>
                <w:szCs w:val="22"/>
              </w:rPr>
              <w:t xml:space="preserve"> ή εργασιακή εμπειρία 2 ετών ή συμβουλευτική και μελετητική εμπειρία στις αντίστοιχες περιβαλλοντικές πλευρές ή συμμετοχή σε σχετικά σεμινάρια κατάρτισης των αντίστοιχων πλευρών</w:t>
            </w:r>
          </w:p>
        </w:tc>
      </w:tr>
      <w:tr w:rsidR="00C609D1" w:rsidRPr="00F70A19" w14:paraId="6531ED61" w14:textId="77777777" w:rsidTr="001950BF">
        <w:tc>
          <w:tcPr>
            <w:tcW w:w="3964" w:type="dxa"/>
          </w:tcPr>
          <w:p w14:paraId="1A95B296" w14:textId="71618700" w:rsidR="00C609D1" w:rsidRPr="00F70A19" w:rsidRDefault="00C609D1" w:rsidP="00C609D1">
            <w:pPr>
              <w:keepLines/>
              <w:jc w:val="left"/>
              <w:rPr>
                <w:rFonts w:cstheme="minorHAnsi"/>
                <w:szCs w:val="22"/>
              </w:rPr>
            </w:pPr>
            <w:r w:rsidRPr="00F70A19">
              <w:rPr>
                <w:rFonts w:cstheme="minorHAnsi"/>
                <w:b/>
                <w:szCs w:val="22"/>
              </w:rPr>
              <w:t>Εκπομπές στην Ατμόσφαιρα (6.</w:t>
            </w:r>
            <w:r>
              <w:rPr>
                <w:rFonts w:cstheme="minorHAnsi"/>
                <w:b/>
                <w:szCs w:val="22"/>
              </w:rPr>
              <w:t>2</w:t>
            </w:r>
            <w:r w:rsidRPr="00F70A19">
              <w:rPr>
                <w:rFonts w:cstheme="minorHAnsi"/>
                <w:b/>
                <w:szCs w:val="22"/>
              </w:rPr>
              <w:t>)</w:t>
            </w:r>
            <w:r w:rsidRPr="00F70A19">
              <w:rPr>
                <w:rFonts w:cstheme="minorHAnsi"/>
                <w:szCs w:val="22"/>
              </w:rPr>
              <w:t xml:space="preserve"> - Αέρια και σωματίδια (6.</w:t>
            </w:r>
            <w:r>
              <w:rPr>
                <w:rFonts w:cstheme="minorHAnsi"/>
                <w:szCs w:val="22"/>
              </w:rPr>
              <w:t>2</w:t>
            </w:r>
            <w:r w:rsidRPr="00F70A19">
              <w:rPr>
                <w:rFonts w:cstheme="minorHAnsi"/>
                <w:szCs w:val="22"/>
              </w:rPr>
              <w:t>.1)- Λειτουργικός Έλεγχος (6.</w:t>
            </w:r>
            <w:r>
              <w:rPr>
                <w:rFonts w:cstheme="minorHAnsi"/>
                <w:szCs w:val="22"/>
              </w:rPr>
              <w:t>2</w:t>
            </w:r>
            <w:r w:rsidRPr="00F70A19">
              <w:rPr>
                <w:rFonts w:cstheme="minorHAnsi"/>
                <w:szCs w:val="22"/>
              </w:rPr>
              <w:t>.</w:t>
            </w:r>
            <w:r>
              <w:rPr>
                <w:rFonts w:cstheme="minorHAnsi"/>
                <w:szCs w:val="22"/>
              </w:rPr>
              <w:t>3</w:t>
            </w:r>
            <w:r w:rsidRPr="00F70A19">
              <w:rPr>
                <w:rFonts w:cstheme="minorHAnsi"/>
                <w:szCs w:val="22"/>
              </w:rPr>
              <w:t>)- Παρακολούθηση και μέτρηση (6.</w:t>
            </w:r>
            <w:r>
              <w:rPr>
                <w:rFonts w:cstheme="minorHAnsi"/>
                <w:szCs w:val="22"/>
              </w:rPr>
              <w:t>2</w:t>
            </w:r>
            <w:r w:rsidRPr="00F70A19">
              <w:rPr>
                <w:rFonts w:cstheme="minorHAnsi"/>
                <w:szCs w:val="22"/>
              </w:rPr>
              <w:t>.</w:t>
            </w:r>
            <w:r>
              <w:rPr>
                <w:rFonts w:cstheme="minorHAnsi"/>
                <w:szCs w:val="22"/>
              </w:rPr>
              <w:t>4</w:t>
            </w:r>
            <w:r w:rsidRPr="00F70A19">
              <w:rPr>
                <w:rFonts w:cstheme="minorHAnsi"/>
                <w:szCs w:val="22"/>
              </w:rPr>
              <w:t>)</w:t>
            </w:r>
          </w:p>
        </w:tc>
        <w:tc>
          <w:tcPr>
            <w:tcW w:w="4820" w:type="dxa"/>
            <w:vMerge/>
          </w:tcPr>
          <w:p w14:paraId="7BF0EFF1" w14:textId="77777777" w:rsidR="00C609D1" w:rsidRPr="00F70A19" w:rsidRDefault="00C609D1" w:rsidP="00C609D1">
            <w:pPr>
              <w:keepLines/>
              <w:numPr>
                <w:ilvl w:val="0"/>
                <w:numId w:val="10"/>
              </w:numPr>
              <w:contextualSpacing/>
              <w:jc w:val="left"/>
              <w:rPr>
                <w:rFonts w:cstheme="minorHAnsi"/>
                <w:szCs w:val="22"/>
              </w:rPr>
            </w:pPr>
          </w:p>
        </w:tc>
      </w:tr>
      <w:tr w:rsidR="00C609D1" w:rsidRPr="00F70A19" w14:paraId="17737208" w14:textId="77777777" w:rsidTr="001950BF">
        <w:tc>
          <w:tcPr>
            <w:tcW w:w="3964" w:type="dxa"/>
          </w:tcPr>
          <w:p w14:paraId="476C93C1" w14:textId="71C92147" w:rsidR="00C609D1" w:rsidRPr="00F70A19" w:rsidRDefault="00C609D1" w:rsidP="00C609D1">
            <w:pPr>
              <w:keepLines/>
              <w:jc w:val="left"/>
              <w:rPr>
                <w:rFonts w:cstheme="minorHAnsi"/>
                <w:szCs w:val="22"/>
              </w:rPr>
            </w:pPr>
            <w:r w:rsidRPr="00F70A19">
              <w:rPr>
                <w:rFonts w:cstheme="minorHAnsi"/>
                <w:b/>
                <w:szCs w:val="22"/>
              </w:rPr>
              <w:t>Απελευθερώσεις στο έδαφος (6.</w:t>
            </w:r>
            <w:r>
              <w:rPr>
                <w:rFonts w:cstheme="minorHAnsi"/>
                <w:b/>
                <w:szCs w:val="22"/>
              </w:rPr>
              <w:t>3</w:t>
            </w:r>
            <w:r w:rsidRPr="00F70A19">
              <w:rPr>
                <w:rFonts w:cstheme="minorHAnsi"/>
                <w:b/>
                <w:szCs w:val="22"/>
              </w:rPr>
              <w:t>)</w:t>
            </w:r>
            <w:r w:rsidRPr="00F70A19">
              <w:rPr>
                <w:rFonts w:cstheme="minorHAnsi"/>
                <w:szCs w:val="22"/>
              </w:rPr>
              <w:t>- Υγρές ή στερεές απελευθερώσεις (6.</w:t>
            </w:r>
            <w:r>
              <w:rPr>
                <w:rFonts w:cstheme="minorHAnsi"/>
                <w:szCs w:val="22"/>
              </w:rPr>
              <w:t>3</w:t>
            </w:r>
            <w:r w:rsidRPr="00F70A19">
              <w:rPr>
                <w:rFonts w:cstheme="minorHAnsi"/>
                <w:szCs w:val="22"/>
              </w:rPr>
              <w:t>.1)- Λειτουργικός Έλεγχος (6.</w:t>
            </w:r>
            <w:r>
              <w:rPr>
                <w:rFonts w:cstheme="minorHAnsi"/>
                <w:szCs w:val="22"/>
              </w:rPr>
              <w:t>3</w:t>
            </w:r>
            <w:r w:rsidRPr="00F70A19">
              <w:rPr>
                <w:rFonts w:cstheme="minorHAnsi"/>
                <w:szCs w:val="22"/>
              </w:rPr>
              <w:t>.2)- Παρακολούθηση και μέτρηση (6.</w:t>
            </w:r>
            <w:r>
              <w:rPr>
                <w:rFonts w:cstheme="minorHAnsi"/>
                <w:szCs w:val="22"/>
              </w:rPr>
              <w:t>3</w:t>
            </w:r>
            <w:r w:rsidRPr="00F70A19">
              <w:rPr>
                <w:rFonts w:cstheme="minorHAnsi"/>
                <w:szCs w:val="22"/>
              </w:rPr>
              <w:t>.3)</w:t>
            </w:r>
          </w:p>
        </w:tc>
        <w:tc>
          <w:tcPr>
            <w:tcW w:w="4820" w:type="dxa"/>
            <w:vMerge/>
          </w:tcPr>
          <w:p w14:paraId="2B6D3412" w14:textId="77777777" w:rsidR="00C609D1" w:rsidRPr="00F70A19" w:rsidRDefault="00C609D1" w:rsidP="00C609D1">
            <w:pPr>
              <w:keepLines/>
              <w:jc w:val="left"/>
              <w:rPr>
                <w:rFonts w:cstheme="minorHAnsi"/>
                <w:szCs w:val="22"/>
              </w:rPr>
            </w:pPr>
          </w:p>
        </w:tc>
      </w:tr>
      <w:tr w:rsidR="00C609D1" w:rsidRPr="00F70A19" w14:paraId="6FBC19F4" w14:textId="77777777" w:rsidTr="001950BF">
        <w:tc>
          <w:tcPr>
            <w:tcW w:w="3964" w:type="dxa"/>
          </w:tcPr>
          <w:p w14:paraId="42EA4811" w14:textId="27BFC42F" w:rsidR="00C609D1" w:rsidRPr="00F70A19" w:rsidRDefault="00C609D1" w:rsidP="00C609D1">
            <w:pPr>
              <w:keepLines/>
              <w:jc w:val="left"/>
              <w:rPr>
                <w:rFonts w:cstheme="minorHAnsi"/>
                <w:szCs w:val="22"/>
              </w:rPr>
            </w:pPr>
            <w:r w:rsidRPr="00F70A19">
              <w:rPr>
                <w:rFonts w:cstheme="minorHAnsi"/>
                <w:b/>
                <w:szCs w:val="22"/>
              </w:rPr>
              <w:t>Απελευθερώσεις στο νερό (6.</w:t>
            </w:r>
            <w:r>
              <w:rPr>
                <w:rFonts w:cstheme="minorHAnsi"/>
                <w:b/>
                <w:szCs w:val="22"/>
              </w:rPr>
              <w:t>4</w:t>
            </w:r>
            <w:r w:rsidRPr="00F70A19">
              <w:rPr>
                <w:rFonts w:cstheme="minorHAnsi"/>
                <w:b/>
                <w:szCs w:val="22"/>
              </w:rPr>
              <w:t>)</w:t>
            </w:r>
            <w:r w:rsidRPr="00F70A19">
              <w:rPr>
                <w:rFonts w:cstheme="minorHAnsi"/>
                <w:szCs w:val="22"/>
              </w:rPr>
              <w:t>- Επιφανειακά και υπόγεια ύδατα (6.</w:t>
            </w:r>
            <w:r>
              <w:rPr>
                <w:rFonts w:cstheme="minorHAnsi"/>
                <w:szCs w:val="22"/>
              </w:rPr>
              <w:t>4</w:t>
            </w:r>
            <w:r w:rsidRPr="00F70A19">
              <w:rPr>
                <w:rFonts w:cstheme="minorHAnsi"/>
                <w:szCs w:val="22"/>
              </w:rPr>
              <w:t>.1)- Λειτουργικός Έλεγχος (6.</w:t>
            </w:r>
            <w:r>
              <w:rPr>
                <w:rFonts w:cstheme="minorHAnsi"/>
                <w:szCs w:val="22"/>
              </w:rPr>
              <w:t>4</w:t>
            </w:r>
            <w:r w:rsidRPr="00F70A19">
              <w:rPr>
                <w:rFonts w:cstheme="minorHAnsi"/>
                <w:szCs w:val="22"/>
              </w:rPr>
              <w:t>.2)- Παρακολούθηση και μέτρηση (6.</w:t>
            </w:r>
            <w:r>
              <w:rPr>
                <w:rFonts w:cstheme="minorHAnsi"/>
                <w:szCs w:val="22"/>
              </w:rPr>
              <w:t>4</w:t>
            </w:r>
            <w:r w:rsidRPr="00F70A19">
              <w:rPr>
                <w:rFonts w:cstheme="minorHAnsi"/>
                <w:szCs w:val="22"/>
              </w:rPr>
              <w:t>.3)</w:t>
            </w:r>
          </w:p>
        </w:tc>
        <w:tc>
          <w:tcPr>
            <w:tcW w:w="4820" w:type="dxa"/>
            <w:vMerge/>
          </w:tcPr>
          <w:p w14:paraId="30DB7FA1" w14:textId="77777777" w:rsidR="00C609D1" w:rsidRPr="00F70A19" w:rsidRDefault="00C609D1" w:rsidP="00C609D1">
            <w:pPr>
              <w:keepLines/>
              <w:jc w:val="left"/>
              <w:rPr>
                <w:rFonts w:cstheme="minorHAnsi"/>
                <w:szCs w:val="22"/>
              </w:rPr>
            </w:pPr>
          </w:p>
        </w:tc>
      </w:tr>
      <w:tr w:rsidR="00C609D1" w:rsidRPr="00F70A19" w14:paraId="039834FE" w14:textId="77777777" w:rsidTr="001950BF">
        <w:tc>
          <w:tcPr>
            <w:tcW w:w="3964" w:type="dxa"/>
          </w:tcPr>
          <w:p w14:paraId="1E3C9702" w14:textId="1D03281F" w:rsidR="00C609D1" w:rsidRPr="00F70A19" w:rsidRDefault="00C609D1" w:rsidP="00C609D1">
            <w:pPr>
              <w:keepLines/>
              <w:jc w:val="left"/>
              <w:rPr>
                <w:rFonts w:cstheme="minorHAnsi"/>
                <w:szCs w:val="22"/>
              </w:rPr>
            </w:pPr>
            <w:r w:rsidRPr="00F70A19">
              <w:rPr>
                <w:rFonts w:cstheme="minorHAnsi"/>
                <w:b/>
                <w:bCs/>
                <w:szCs w:val="22"/>
              </w:rPr>
              <w:t>Χρήση πρώτων υλών, ενέργειας και φυσικών πόρων (6.</w:t>
            </w:r>
            <w:r>
              <w:rPr>
                <w:rFonts w:cstheme="minorHAnsi"/>
                <w:b/>
                <w:bCs/>
                <w:szCs w:val="22"/>
              </w:rPr>
              <w:t>5</w:t>
            </w:r>
            <w:r w:rsidRPr="00F70A19">
              <w:rPr>
                <w:rFonts w:cstheme="minorHAnsi"/>
                <w:b/>
                <w:bCs/>
                <w:szCs w:val="22"/>
              </w:rPr>
              <w:t>)</w:t>
            </w:r>
            <w:r w:rsidRPr="00F70A19">
              <w:rPr>
                <w:rFonts w:cstheme="minorHAnsi"/>
                <w:bCs/>
                <w:szCs w:val="22"/>
              </w:rPr>
              <w:t>- Διαχείριση επικεντρωμένη στη στρατηγική - χρήση των φυσικών πόρων (π.χ. ορυκτά καύσιμα, νερό χλωρίδα και πανίδα, έδαφος) (6.</w:t>
            </w:r>
            <w:r>
              <w:rPr>
                <w:rFonts w:cstheme="minorHAnsi"/>
                <w:bCs/>
                <w:szCs w:val="22"/>
              </w:rPr>
              <w:t>5</w:t>
            </w:r>
            <w:r w:rsidRPr="00F70A19">
              <w:rPr>
                <w:rFonts w:cstheme="minorHAnsi"/>
                <w:bCs/>
                <w:szCs w:val="22"/>
              </w:rPr>
              <w:t>.1)- Διαχείριση επικεντρωμένη στις λεπτομέρειες (πηγή μείωσης, ελαχιστοποίηση, επαναχρησιμοποίηση, ανακύκλωση και πρακτικές θεραπείας και διεργασίες)</w:t>
            </w:r>
            <w:r w:rsidRPr="00F70A19">
              <w:rPr>
                <w:rFonts w:cstheme="minorHAnsi"/>
                <w:szCs w:val="22"/>
              </w:rPr>
              <w:t xml:space="preserve"> </w:t>
            </w:r>
            <w:r w:rsidRPr="00F70A19">
              <w:rPr>
                <w:rFonts w:cstheme="minorHAnsi"/>
                <w:bCs/>
                <w:szCs w:val="22"/>
              </w:rPr>
              <w:t>(6.</w:t>
            </w:r>
            <w:r>
              <w:rPr>
                <w:rFonts w:cstheme="minorHAnsi"/>
                <w:bCs/>
                <w:szCs w:val="22"/>
              </w:rPr>
              <w:t>5</w:t>
            </w:r>
            <w:r w:rsidRPr="00F70A19">
              <w:rPr>
                <w:rFonts w:cstheme="minorHAnsi"/>
                <w:bCs/>
                <w:szCs w:val="22"/>
              </w:rPr>
              <w:t>.2)-</w:t>
            </w:r>
            <w:r w:rsidRPr="00F70A19">
              <w:rPr>
                <w:rFonts w:cstheme="minorHAnsi"/>
                <w:szCs w:val="22"/>
              </w:rPr>
              <w:t xml:space="preserve"> </w:t>
            </w:r>
            <w:r w:rsidRPr="00F70A19">
              <w:rPr>
                <w:rFonts w:cstheme="minorHAnsi"/>
                <w:bCs/>
                <w:szCs w:val="22"/>
              </w:rPr>
              <w:t>Λειτουργικός Έλεγχος (6.</w:t>
            </w:r>
            <w:r>
              <w:rPr>
                <w:rFonts w:cstheme="minorHAnsi"/>
                <w:bCs/>
                <w:szCs w:val="22"/>
              </w:rPr>
              <w:t>5</w:t>
            </w:r>
            <w:r w:rsidRPr="00F70A19">
              <w:rPr>
                <w:rFonts w:cstheme="minorHAnsi"/>
                <w:bCs/>
                <w:szCs w:val="22"/>
              </w:rPr>
              <w:t>.3)- Παρακολούθηση και μέτρηση (6.</w:t>
            </w:r>
            <w:r>
              <w:rPr>
                <w:rFonts w:cstheme="minorHAnsi"/>
                <w:bCs/>
                <w:szCs w:val="22"/>
              </w:rPr>
              <w:t>5</w:t>
            </w:r>
            <w:r w:rsidRPr="00F70A19">
              <w:rPr>
                <w:rFonts w:cstheme="minorHAnsi"/>
                <w:bCs/>
                <w:szCs w:val="22"/>
              </w:rPr>
              <w:t>.4)</w:t>
            </w:r>
          </w:p>
        </w:tc>
        <w:tc>
          <w:tcPr>
            <w:tcW w:w="4820" w:type="dxa"/>
            <w:vMerge/>
          </w:tcPr>
          <w:p w14:paraId="1579FAD3" w14:textId="77777777" w:rsidR="00C609D1" w:rsidRPr="00F70A19" w:rsidRDefault="00C609D1" w:rsidP="00C609D1">
            <w:pPr>
              <w:keepLines/>
              <w:jc w:val="left"/>
              <w:rPr>
                <w:rFonts w:cstheme="minorHAnsi"/>
                <w:szCs w:val="22"/>
              </w:rPr>
            </w:pPr>
          </w:p>
        </w:tc>
      </w:tr>
      <w:tr w:rsidR="00C609D1" w:rsidRPr="00F70A19" w14:paraId="7DA535DD" w14:textId="77777777" w:rsidTr="001950BF">
        <w:tc>
          <w:tcPr>
            <w:tcW w:w="3964" w:type="dxa"/>
          </w:tcPr>
          <w:p w14:paraId="01359A91" w14:textId="6C3625F6" w:rsidR="00C609D1" w:rsidRPr="00F70A19" w:rsidRDefault="00C609D1" w:rsidP="00C609D1">
            <w:pPr>
              <w:keepLines/>
              <w:jc w:val="left"/>
              <w:rPr>
                <w:rFonts w:cstheme="minorHAnsi"/>
                <w:szCs w:val="22"/>
              </w:rPr>
            </w:pPr>
            <w:r w:rsidRPr="00F70A19">
              <w:rPr>
                <w:rFonts w:cstheme="minorHAnsi"/>
                <w:b/>
                <w:szCs w:val="22"/>
              </w:rPr>
              <w:t>Ενέργεια που εκπέμπεται (θερμότητα, φως και ιον</w:t>
            </w:r>
            <w:r>
              <w:rPr>
                <w:rFonts w:cstheme="minorHAnsi"/>
                <w:b/>
                <w:szCs w:val="22"/>
              </w:rPr>
              <w:t>τ</w:t>
            </w:r>
            <w:r w:rsidRPr="00F70A19">
              <w:rPr>
                <w:rFonts w:cstheme="minorHAnsi"/>
                <w:b/>
                <w:szCs w:val="22"/>
              </w:rPr>
              <w:t>ίζουσες ακτινοβολίες, δονήσεις, θόρυβος) (6.</w:t>
            </w:r>
            <w:r>
              <w:rPr>
                <w:rFonts w:cstheme="minorHAnsi"/>
                <w:b/>
                <w:szCs w:val="22"/>
              </w:rPr>
              <w:t>6</w:t>
            </w:r>
            <w:r w:rsidRPr="00F70A19">
              <w:rPr>
                <w:rFonts w:cstheme="minorHAnsi"/>
                <w:b/>
                <w:szCs w:val="22"/>
              </w:rPr>
              <w:t>)</w:t>
            </w:r>
            <w:r w:rsidRPr="00F70A19">
              <w:rPr>
                <w:rFonts w:cstheme="minorHAnsi"/>
                <w:szCs w:val="22"/>
              </w:rPr>
              <w:t>- Πηγές και ενεργειακές εκπομπές (6.</w:t>
            </w:r>
            <w:r>
              <w:rPr>
                <w:rFonts w:cstheme="minorHAnsi"/>
                <w:szCs w:val="22"/>
              </w:rPr>
              <w:t>6</w:t>
            </w:r>
            <w:r w:rsidRPr="00F70A19">
              <w:rPr>
                <w:rFonts w:cstheme="minorHAnsi"/>
                <w:szCs w:val="22"/>
              </w:rPr>
              <w:t>.1)- Λειτουργικός Έλεγχος (6.</w:t>
            </w:r>
            <w:r>
              <w:rPr>
                <w:rFonts w:cstheme="minorHAnsi"/>
                <w:szCs w:val="22"/>
              </w:rPr>
              <w:t>6</w:t>
            </w:r>
            <w:r w:rsidRPr="00F70A19">
              <w:rPr>
                <w:rFonts w:cstheme="minorHAnsi"/>
                <w:szCs w:val="22"/>
              </w:rPr>
              <w:t>.2)</w:t>
            </w:r>
            <w:r>
              <w:rPr>
                <w:rFonts w:cstheme="minorHAnsi"/>
                <w:szCs w:val="22"/>
              </w:rPr>
              <w:t>- Παρακολούθηση και μέτρηση (6.6.3)</w:t>
            </w:r>
          </w:p>
        </w:tc>
        <w:tc>
          <w:tcPr>
            <w:tcW w:w="4820" w:type="dxa"/>
            <w:vMerge/>
          </w:tcPr>
          <w:p w14:paraId="00775930" w14:textId="77777777" w:rsidR="00C609D1" w:rsidRPr="00F70A19" w:rsidRDefault="00C609D1" w:rsidP="00C609D1">
            <w:pPr>
              <w:keepLines/>
              <w:jc w:val="left"/>
              <w:rPr>
                <w:rFonts w:cstheme="minorHAnsi"/>
                <w:szCs w:val="22"/>
              </w:rPr>
            </w:pPr>
          </w:p>
        </w:tc>
      </w:tr>
      <w:tr w:rsidR="00C609D1" w:rsidRPr="00F70A19" w14:paraId="7D3597F2" w14:textId="77777777" w:rsidTr="001950BF">
        <w:tc>
          <w:tcPr>
            <w:tcW w:w="3964" w:type="dxa"/>
          </w:tcPr>
          <w:p w14:paraId="46106A2A" w14:textId="27A54A8B" w:rsidR="00C609D1" w:rsidRPr="00F24B93" w:rsidRDefault="00C609D1" w:rsidP="00C609D1">
            <w:pPr>
              <w:keepLines/>
              <w:jc w:val="left"/>
              <w:rPr>
                <w:rFonts w:cstheme="minorHAnsi"/>
                <w:szCs w:val="22"/>
              </w:rPr>
            </w:pPr>
            <w:r w:rsidRPr="00F70A19">
              <w:rPr>
                <w:rFonts w:cstheme="minorHAnsi"/>
                <w:b/>
                <w:bCs/>
                <w:szCs w:val="22"/>
              </w:rPr>
              <w:t>Απόβλητα (6.</w:t>
            </w:r>
            <w:r>
              <w:rPr>
                <w:rFonts w:cstheme="minorHAnsi"/>
                <w:b/>
                <w:bCs/>
                <w:szCs w:val="22"/>
              </w:rPr>
              <w:t>7</w:t>
            </w:r>
            <w:r w:rsidRPr="00F70A19">
              <w:rPr>
                <w:rFonts w:cstheme="minorHAnsi"/>
                <w:b/>
                <w:bCs/>
                <w:szCs w:val="22"/>
              </w:rPr>
              <w:t>)</w:t>
            </w:r>
            <w:r w:rsidRPr="00F70A19">
              <w:rPr>
                <w:rFonts w:cstheme="minorHAnsi"/>
                <w:bCs/>
                <w:szCs w:val="22"/>
              </w:rPr>
              <w:t>- Πηγές Αποβλήτων (6.</w:t>
            </w:r>
            <w:r>
              <w:rPr>
                <w:rFonts w:cstheme="minorHAnsi"/>
                <w:bCs/>
                <w:szCs w:val="22"/>
              </w:rPr>
              <w:t>7</w:t>
            </w:r>
            <w:r w:rsidRPr="00F70A19">
              <w:rPr>
                <w:rFonts w:cstheme="minorHAnsi"/>
                <w:bCs/>
                <w:szCs w:val="22"/>
              </w:rPr>
              <w:t>.1)- Λειτουργικός Έλεγχος (6.</w:t>
            </w:r>
            <w:r>
              <w:rPr>
                <w:rFonts w:cstheme="minorHAnsi"/>
                <w:bCs/>
                <w:szCs w:val="22"/>
              </w:rPr>
              <w:t>7</w:t>
            </w:r>
            <w:r w:rsidRPr="00F70A19">
              <w:rPr>
                <w:rFonts w:cstheme="minorHAnsi"/>
                <w:bCs/>
                <w:szCs w:val="22"/>
              </w:rPr>
              <w:t>.2)</w:t>
            </w:r>
            <w:r>
              <w:rPr>
                <w:rFonts w:cstheme="minorHAnsi"/>
                <w:bCs/>
                <w:szCs w:val="22"/>
              </w:rPr>
              <w:t>- Παρακολούθηση και μέτρηση (6.7.3)</w:t>
            </w:r>
          </w:p>
        </w:tc>
        <w:tc>
          <w:tcPr>
            <w:tcW w:w="4820" w:type="dxa"/>
            <w:vMerge/>
          </w:tcPr>
          <w:p w14:paraId="7EC596C2" w14:textId="77777777" w:rsidR="00C609D1" w:rsidRPr="00F70A19" w:rsidRDefault="00C609D1" w:rsidP="00C609D1">
            <w:pPr>
              <w:keepLines/>
              <w:jc w:val="left"/>
              <w:rPr>
                <w:rFonts w:cstheme="minorHAnsi"/>
                <w:szCs w:val="22"/>
              </w:rPr>
            </w:pPr>
          </w:p>
        </w:tc>
      </w:tr>
      <w:tr w:rsidR="00C609D1" w:rsidRPr="00F70A19" w14:paraId="4898428A" w14:textId="77777777" w:rsidTr="001950BF">
        <w:tc>
          <w:tcPr>
            <w:tcW w:w="3964" w:type="dxa"/>
          </w:tcPr>
          <w:p w14:paraId="0C130857" w14:textId="7E7A6875" w:rsidR="00C609D1" w:rsidRPr="00F70A19" w:rsidRDefault="00C609D1" w:rsidP="00C609D1">
            <w:pPr>
              <w:keepLines/>
              <w:jc w:val="left"/>
              <w:rPr>
                <w:rFonts w:cstheme="minorHAnsi"/>
                <w:b/>
                <w:szCs w:val="22"/>
              </w:rPr>
            </w:pPr>
            <w:r>
              <w:rPr>
                <w:rFonts w:cstheme="minorHAnsi"/>
                <w:b/>
                <w:szCs w:val="22"/>
              </w:rPr>
              <w:lastRenderedPageBreak/>
              <w:t>Χρήση Χώρου (6.8</w:t>
            </w:r>
            <w:r w:rsidRPr="00F24B93">
              <w:rPr>
                <w:rFonts w:cstheme="minorHAnsi"/>
                <w:bCs/>
                <w:szCs w:val="22"/>
              </w:rPr>
              <w:t>)- Φυσικές Ιδιότητες (6.</w:t>
            </w:r>
            <w:r>
              <w:rPr>
                <w:rFonts w:cstheme="minorHAnsi"/>
                <w:bCs/>
                <w:szCs w:val="22"/>
              </w:rPr>
              <w:t>8.1</w:t>
            </w:r>
            <w:r w:rsidRPr="00F24B93">
              <w:rPr>
                <w:rFonts w:cstheme="minorHAnsi"/>
                <w:bCs/>
                <w:szCs w:val="22"/>
              </w:rPr>
              <w:t>)</w:t>
            </w:r>
            <w:r>
              <w:t xml:space="preserve"> </w:t>
            </w:r>
            <w:r w:rsidRPr="00F24B93">
              <w:rPr>
                <w:rFonts w:cstheme="minorHAnsi"/>
                <w:bCs/>
                <w:szCs w:val="22"/>
              </w:rPr>
              <w:t>)- Λειτουργικός Έλεγχος (6.</w:t>
            </w:r>
            <w:r>
              <w:rPr>
                <w:rFonts w:cstheme="minorHAnsi"/>
                <w:bCs/>
                <w:szCs w:val="22"/>
              </w:rPr>
              <w:t>8</w:t>
            </w:r>
            <w:r w:rsidRPr="00F24B93">
              <w:rPr>
                <w:rFonts w:cstheme="minorHAnsi"/>
                <w:bCs/>
                <w:szCs w:val="22"/>
              </w:rPr>
              <w:t>.2)- Παρακολούθηση και μέτρηση (6.</w:t>
            </w:r>
            <w:r>
              <w:rPr>
                <w:rFonts w:cstheme="minorHAnsi"/>
                <w:bCs/>
                <w:szCs w:val="22"/>
              </w:rPr>
              <w:t>8</w:t>
            </w:r>
            <w:r w:rsidRPr="00F24B93">
              <w:rPr>
                <w:rFonts w:cstheme="minorHAnsi"/>
                <w:bCs/>
                <w:szCs w:val="22"/>
              </w:rPr>
              <w:t>.3)</w:t>
            </w:r>
          </w:p>
        </w:tc>
        <w:tc>
          <w:tcPr>
            <w:tcW w:w="4820" w:type="dxa"/>
            <w:vMerge/>
          </w:tcPr>
          <w:p w14:paraId="5133BAF6" w14:textId="77777777" w:rsidR="00C609D1" w:rsidRPr="00F70A19" w:rsidRDefault="00C609D1" w:rsidP="00C609D1">
            <w:pPr>
              <w:keepLines/>
              <w:jc w:val="left"/>
              <w:rPr>
                <w:rFonts w:cstheme="minorHAnsi"/>
                <w:szCs w:val="22"/>
              </w:rPr>
            </w:pPr>
          </w:p>
        </w:tc>
      </w:tr>
    </w:tbl>
    <w:p w14:paraId="15518621" w14:textId="77777777" w:rsidR="00006409" w:rsidRPr="00F70A19" w:rsidRDefault="00006409" w:rsidP="00006409">
      <w:pPr>
        <w:jc w:val="left"/>
        <w:rPr>
          <w:rFonts w:cstheme="minorHAnsi"/>
          <w:b/>
          <w:szCs w:val="22"/>
        </w:rPr>
      </w:pPr>
    </w:p>
    <w:p w14:paraId="73936465" w14:textId="77777777" w:rsidR="00006409" w:rsidRPr="00F70A19" w:rsidRDefault="00006409" w:rsidP="00B54AE6">
      <w:pPr>
        <w:pStyle w:val="ListParagraph"/>
        <w:numPr>
          <w:ilvl w:val="0"/>
          <w:numId w:val="17"/>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787F70AC" w14:textId="77777777" w:rsidR="00006409" w:rsidRPr="00F70A19"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70A19" w14:paraId="6E91551D" w14:textId="77777777" w:rsidTr="00601DB1">
        <w:tc>
          <w:tcPr>
            <w:tcW w:w="3964" w:type="dxa"/>
            <w:tcBorders>
              <w:bottom w:val="single" w:sz="4" w:space="0" w:color="auto"/>
            </w:tcBorders>
            <w:shd w:val="clear" w:color="auto" w:fill="D9D9D9"/>
          </w:tcPr>
          <w:p w14:paraId="4C126B99" w14:textId="0DF4F2F8" w:rsidR="00006409" w:rsidRPr="00F70A19" w:rsidRDefault="00006409" w:rsidP="001950BF">
            <w:pPr>
              <w:keepLines/>
              <w:jc w:val="left"/>
              <w:rPr>
                <w:rFonts w:cstheme="minorHAnsi"/>
                <w:b/>
                <w:szCs w:val="22"/>
              </w:rPr>
            </w:pPr>
            <w:r w:rsidRPr="00F70A19">
              <w:rPr>
                <w:rFonts w:cstheme="minorHAnsi"/>
                <w:b/>
                <w:szCs w:val="22"/>
              </w:rPr>
              <w:t>1.</w:t>
            </w:r>
            <w:r w:rsidR="00601DB1">
              <w:t xml:space="preserve"> </w:t>
            </w:r>
            <w:r w:rsidR="00601DB1" w:rsidRPr="00601DB1">
              <w:rPr>
                <w:rFonts w:cstheme="minorHAnsi"/>
                <w:b/>
                <w:szCs w:val="22"/>
              </w:rPr>
              <w:t>Ειδικές επί πλέον απαιτήσεις για Περιβαλλοντικά Συστήματα</w:t>
            </w:r>
          </w:p>
        </w:tc>
        <w:tc>
          <w:tcPr>
            <w:tcW w:w="4820" w:type="dxa"/>
            <w:shd w:val="clear" w:color="auto" w:fill="D9D9D9"/>
          </w:tcPr>
          <w:p w14:paraId="79B6A2D2" w14:textId="77777777" w:rsidR="00006409" w:rsidRPr="00F70A19" w:rsidRDefault="00006409" w:rsidP="001950BF">
            <w:pPr>
              <w:keepLines/>
              <w:rPr>
                <w:rFonts w:cstheme="minorHAnsi"/>
                <w:b/>
                <w:szCs w:val="22"/>
              </w:rPr>
            </w:pPr>
            <w:r w:rsidRPr="00F70A19">
              <w:rPr>
                <w:rFonts w:cstheme="minorHAnsi"/>
                <w:b/>
                <w:szCs w:val="22"/>
              </w:rPr>
              <w:t>Κριτήρια Αποδοχής</w:t>
            </w:r>
          </w:p>
        </w:tc>
      </w:tr>
      <w:tr w:rsidR="007044A8" w:rsidRPr="00F70A19" w14:paraId="1C502920" w14:textId="77777777" w:rsidTr="00601DB1">
        <w:trPr>
          <w:trHeight w:val="728"/>
        </w:trPr>
        <w:tc>
          <w:tcPr>
            <w:tcW w:w="3964" w:type="dxa"/>
            <w:shd w:val="clear" w:color="auto" w:fill="auto"/>
          </w:tcPr>
          <w:p w14:paraId="06A2DB9A" w14:textId="2CF73781" w:rsidR="007044A8" w:rsidRPr="00FC0A4A" w:rsidRDefault="007044A8" w:rsidP="007044A8">
            <w:pPr>
              <w:keepLines/>
              <w:jc w:val="left"/>
            </w:pPr>
            <w:r w:rsidRPr="00763EFC">
              <w:rPr>
                <w:rFonts w:cstheme="minorHAnsi"/>
                <w:szCs w:val="22"/>
              </w:rPr>
              <w:t>Βασική Εκπαίδευση</w:t>
            </w:r>
          </w:p>
        </w:tc>
        <w:tc>
          <w:tcPr>
            <w:tcW w:w="4820" w:type="dxa"/>
            <w:shd w:val="clear" w:color="auto" w:fill="auto"/>
          </w:tcPr>
          <w:p w14:paraId="30CF5081" w14:textId="231920A3" w:rsidR="007044A8" w:rsidRPr="00F70A19" w:rsidRDefault="007044A8" w:rsidP="007044A8">
            <w:pPr>
              <w:keepLines/>
              <w:numPr>
                <w:ilvl w:val="0"/>
                <w:numId w:val="9"/>
              </w:numPr>
              <w:contextualSpacing/>
              <w:jc w:val="left"/>
              <w:rPr>
                <w:rFonts w:cstheme="minorHAnsi"/>
                <w:szCs w:val="22"/>
              </w:rPr>
            </w:pPr>
            <w:r>
              <w:rPr>
                <w:rFonts w:cstheme="minorHAnsi"/>
                <w:szCs w:val="22"/>
              </w:rPr>
              <w:t>Απόφοιτος τριτοβάθμιας εκπαίδευσης (ΑΕΙ-ΑΤΕΙ)</w:t>
            </w:r>
          </w:p>
        </w:tc>
      </w:tr>
      <w:tr w:rsidR="007044A8" w:rsidRPr="00F70A19" w14:paraId="1045245B" w14:textId="77777777" w:rsidTr="00601DB1">
        <w:trPr>
          <w:trHeight w:val="728"/>
        </w:trPr>
        <w:tc>
          <w:tcPr>
            <w:tcW w:w="3964" w:type="dxa"/>
            <w:shd w:val="clear" w:color="auto" w:fill="auto"/>
          </w:tcPr>
          <w:p w14:paraId="24424F6E" w14:textId="65E45880" w:rsidR="007044A8" w:rsidRPr="00F70A19" w:rsidRDefault="007044A8" w:rsidP="007044A8">
            <w:pPr>
              <w:keepLines/>
              <w:jc w:val="left"/>
              <w:rPr>
                <w:rFonts w:cstheme="minorHAnsi"/>
                <w:b/>
                <w:szCs w:val="22"/>
              </w:rPr>
            </w:pPr>
            <w:r w:rsidRPr="00FC0A4A">
              <w:t>Περιβαλλοντική Ορολογία (ISO 17021 -2 § 5.2)</w:t>
            </w:r>
          </w:p>
        </w:tc>
        <w:tc>
          <w:tcPr>
            <w:tcW w:w="4820" w:type="dxa"/>
            <w:vMerge w:val="restart"/>
            <w:shd w:val="clear" w:color="auto" w:fill="auto"/>
          </w:tcPr>
          <w:p w14:paraId="4E1D5086" w14:textId="77777777" w:rsidR="00D1767F" w:rsidRDefault="00D1767F" w:rsidP="00D1767F">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55A70FD3" w14:textId="77777777" w:rsidR="00D1767F" w:rsidRPr="005A41DD" w:rsidRDefault="00D1767F" w:rsidP="00D1767F">
            <w:pPr>
              <w:pStyle w:val="ListParagraph"/>
              <w:keepLines/>
              <w:numPr>
                <w:ilvl w:val="0"/>
                <w:numId w:val="20"/>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0517081E" w14:textId="77777777" w:rsidR="00D1767F" w:rsidRPr="00B049DA" w:rsidRDefault="00D1767F" w:rsidP="00D176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5F9F210B" w14:textId="77777777" w:rsidR="00D1767F" w:rsidRDefault="00D1767F" w:rsidP="00D1767F">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2405DEE8" w14:textId="55B9A5DF" w:rsidR="007044A8" w:rsidRPr="00F70A19" w:rsidRDefault="007044A8" w:rsidP="00B8264A">
            <w:pPr>
              <w:keepLines/>
              <w:contextualSpacing/>
              <w:jc w:val="left"/>
              <w:rPr>
                <w:rFonts w:cstheme="minorHAnsi"/>
                <w:szCs w:val="22"/>
              </w:rPr>
            </w:pPr>
          </w:p>
        </w:tc>
      </w:tr>
      <w:tr w:rsidR="007044A8" w:rsidRPr="00F70A19" w14:paraId="47AC9DC8" w14:textId="77777777" w:rsidTr="001950BF">
        <w:tc>
          <w:tcPr>
            <w:tcW w:w="3964" w:type="dxa"/>
          </w:tcPr>
          <w:p w14:paraId="4844B08D" w14:textId="042401B1" w:rsidR="007044A8" w:rsidRPr="00F70A19" w:rsidRDefault="007044A8" w:rsidP="007044A8">
            <w:pPr>
              <w:keepLines/>
              <w:jc w:val="left"/>
              <w:rPr>
                <w:rFonts w:cstheme="minorHAnsi"/>
                <w:szCs w:val="22"/>
                <w:lang w:val="en-US"/>
              </w:rPr>
            </w:pPr>
            <w:r w:rsidRPr="00FC0A4A">
              <w:t>Περιβαλλοντικές μετρήσεις (ISO 17021 -2 § 5.3)</w:t>
            </w:r>
          </w:p>
        </w:tc>
        <w:tc>
          <w:tcPr>
            <w:tcW w:w="4820" w:type="dxa"/>
            <w:vMerge/>
          </w:tcPr>
          <w:p w14:paraId="0E35F960" w14:textId="77777777" w:rsidR="007044A8" w:rsidRPr="00F70A19" w:rsidRDefault="007044A8" w:rsidP="007044A8">
            <w:pPr>
              <w:keepLines/>
              <w:rPr>
                <w:rFonts w:cstheme="minorHAnsi"/>
                <w:szCs w:val="22"/>
              </w:rPr>
            </w:pPr>
          </w:p>
        </w:tc>
      </w:tr>
      <w:tr w:rsidR="007044A8" w:rsidRPr="00F70A19" w14:paraId="47ED563D" w14:textId="77777777" w:rsidTr="001950BF">
        <w:tc>
          <w:tcPr>
            <w:tcW w:w="3964" w:type="dxa"/>
          </w:tcPr>
          <w:p w14:paraId="442DED8E" w14:textId="746198F2" w:rsidR="007044A8" w:rsidRPr="00F70A19" w:rsidRDefault="007044A8" w:rsidP="007044A8">
            <w:pPr>
              <w:keepLines/>
              <w:jc w:val="left"/>
              <w:rPr>
                <w:rFonts w:cstheme="minorHAnsi"/>
                <w:szCs w:val="22"/>
              </w:rPr>
            </w:pPr>
            <w:r w:rsidRPr="00FC0A4A">
              <w:t>Περιβαλλοντικές Τεχνικές για τη παρακολούθηση και μέτρηση (ISO 17021 -2 § 5.4)</w:t>
            </w:r>
          </w:p>
        </w:tc>
        <w:tc>
          <w:tcPr>
            <w:tcW w:w="4820" w:type="dxa"/>
            <w:vMerge/>
          </w:tcPr>
          <w:p w14:paraId="30FF29A4" w14:textId="77777777" w:rsidR="007044A8" w:rsidRPr="00F70A19" w:rsidRDefault="007044A8" w:rsidP="007044A8">
            <w:pPr>
              <w:keepLines/>
              <w:rPr>
                <w:rFonts w:cstheme="minorHAnsi"/>
                <w:szCs w:val="22"/>
              </w:rPr>
            </w:pPr>
          </w:p>
        </w:tc>
      </w:tr>
      <w:tr w:rsidR="007044A8" w:rsidRPr="00F70A19" w14:paraId="40986A08" w14:textId="77777777" w:rsidTr="001950BF">
        <w:tc>
          <w:tcPr>
            <w:tcW w:w="3964" w:type="dxa"/>
          </w:tcPr>
          <w:p w14:paraId="77123DF2" w14:textId="5F357E36" w:rsidR="007044A8" w:rsidRPr="00F70A19" w:rsidRDefault="007044A8" w:rsidP="007044A8">
            <w:pPr>
              <w:keepLines/>
              <w:jc w:val="left"/>
              <w:rPr>
                <w:rFonts w:cstheme="minorHAnsi"/>
                <w:szCs w:val="22"/>
              </w:rPr>
            </w:pPr>
            <w:r w:rsidRPr="00FC0A4A">
              <w:t>Περιβαλλοντικές πλευρές και επιδράσεις (ISO 17021 -2 § 5.5)</w:t>
            </w:r>
          </w:p>
        </w:tc>
        <w:tc>
          <w:tcPr>
            <w:tcW w:w="4820" w:type="dxa"/>
            <w:vMerge/>
          </w:tcPr>
          <w:p w14:paraId="11DF5A50" w14:textId="77777777" w:rsidR="007044A8" w:rsidRPr="00F70A19" w:rsidRDefault="007044A8" w:rsidP="007044A8">
            <w:pPr>
              <w:keepLines/>
              <w:rPr>
                <w:rFonts w:cstheme="minorHAnsi"/>
                <w:szCs w:val="22"/>
              </w:rPr>
            </w:pPr>
          </w:p>
        </w:tc>
      </w:tr>
      <w:tr w:rsidR="007044A8" w:rsidRPr="00F70A19" w14:paraId="1FB04C93" w14:textId="77777777" w:rsidTr="001950BF">
        <w:tc>
          <w:tcPr>
            <w:tcW w:w="3964" w:type="dxa"/>
          </w:tcPr>
          <w:p w14:paraId="32288CE0" w14:textId="2237D907" w:rsidR="007044A8" w:rsidRPr="00F70A19" w:rsidRDefault="007044A8" w:rsidP="007044A8">
            <w:pPr>
              <w:keepLines/>
              <w:jc w:val="left"/>
              <w:rPr>
                <w:rFonts w:cstheme="minorHAnsi"/>
                <w:szCs w:val="22"/>
              </w:rPr>
            </w:pPr>
            <w:r w:rsidRPr="00FC0A4A">
              <w:t>Προοπτική κύκλου ζωής (ISO 17021 -2 § 5.6)</w:t>
            </w:r>
          </w:p>
        </w:tc>
        <w:tc>
          <w:tcPr>
            <w:tcW w:w="4820" w:type="dxa"/>
            <w:vMerge/>
          </w:tcPr>
          <w:p w14:paraId="58B12A4A" w14:textId="77777777" w:rsidR="007044A8" w:rsidRPr="00F70A19" w:rsidRDefault="007044A8" w:rsidP="007044A8">
            <w:pPr>
              <w:keepLines/>
              <w:rPr>
                <w:rFonts w:cstheme="minorHAnsi"/>
                <w:szCs w:val="22"/>
              </w:rPr>
            </w:pPr>
          </w:p>
        </w:tc>
      </w:tr>
      <w:tr w:rsidR="007044A8" w:rsidRPr="00F70A19" w14:paraId="0891D72C" w14:textId="77777777" w:rsidTr="001950BF">
        <w:tc>
          <w:tcPr>
            <w:tcW w:w="3964" w:type="dxa"/>
          </w:tcPr>
          <w:p w14:paraId="49766843" w14:textId="538D9B3D" w:rsidR="007044A8" w:rsidRPr="00F70A19" w:rsidRDefault="007044A8" w:rsidP="007044A8">
            <w:pPr>
              <w:keepLines/>
              <w:jc w:val="left"/>
              <w:rPr>
                <w:rFonts w:cstheme="minorHAnsi"/>
                <w:szCs w:val="22"/>
              </w:rPr>
            </w:pPr>
            <w:r w:rsidRPr="00FC0A4A">
              <w:t>Αξιολόγηση περιβαλλοντικής επίδοσης (ISO 17021 -2 § 5.7)</w:t>
            </w:r>
          </w:p>
        </w:tc>
        <w:tc>
          <w:tcPr>
            <w:tcW w:w="4820" w:type="dxa"/>
            <w:vMerge/>
          </w:tcPr>
          <w:p w14:paraId="5E8AA968" w14:textId="77777777" w:rsidR="007044A8" w:rsidRPr="00F70A19" w:rsidRDefault="007044A8" w:rsidP="007044A8">
            <w:pPr>
              <w:keepLines/>
              <w:rPr>
                <w:rFonts w:cstheme="minorHAnsi"/>
                <w:szCs w:val="22"/>
              </w:rPr>
            </w:pPr>
          </w:p>
        </w:tc>
      </w:tr>
      <w:tr w:rsidR="007044A8" w:rsidRPr="00F70A19" w14:paraId="1252419A" w14:textId="77777777" w:rsidTr="001950BF">
        <w:tc>
          <w:tcPr>
            <w:tcW w:w="3964" w:type="dxa"/>
          </w:tcPr>
          <w:p w14:paraId="5DF86509" w14:textId="7A8947C0" w:rsidR="007044A8" w:rsidRPr="00F70A19" w:rsidRDefault="007044A8" w:rsidP="007044A8">
            <w:pPr>
              <w:keepLines/>
              <w:jc w:val="left"/>
              <w:rPr>
                <w:rFonts w:cstheme="minorHAnsi"/>
                <w:szCs w:val="22"/>
              </w:rPr>
            </w:pPr>
            <w:r w:rsidRPr="00FC0A4A">
              <w:t>Υποχρεώσεις Συμμόρφωσης (ISO 17021 -2 § 5.8)</w:t>
            </w:r>
          </w:p>
        </w:tc>
        <w:tc>
          <w:tcPr>
            <w:tcW w:w="4820" w:type="dxa"/>
            <w:vMerge/>
          </w:tcPr>
          <w:p w14:paraId="1D48F100" w14:textId="77777777" w:rsidR="007044A8" w:rsidRPr="00F70A19" w:rsidRDefault="007044A8" w:rsidP="007044A8">
            <w:pPr>
              <w:keepLines/>
              <w:rPr>
                <w:rFonts w:cstheme="minorHAnsi"/>
                <w:szCs w:val="22"/>
              </w:rPr>
            </w:pPr>
          </w:p>
        </w:tc>
      </w:tr>
      <w:tr w:rsidR="007044A8" w:rsidRPr="00F70A19" w14:paraId="022E8107" w14:textId="77777777" w:rsidTr="001950BF">
        <w:tc>
          <w:tcPr>
            <w:tcW w:w="3964" w:type="dxa"/>
          </w:tcPr>
          <w:p w14:paraId="78AB780D" w14:textId="7F9293B9" w:rsidR="007044A8" w:rsidRPr="00F70A19" w:rsidRDefault="007044A8" w:rsidP="007044A8">
            <w:pPr>
              <w:keepLines/>
              <w:jc w:val="left"/>
              <w:rPr>
                <w:rFonts w:cstheme="minorHAnsi"/>
                <w:szCs w:val="22"/>
              </w:rPr>
            </w:pPr>
            <w:r w:rsidRPr="00FC0A4A">
              <w:t>Ετοιμότητα και αντίδραση σε έκτακτη ανάγκη (ISO 17021 -2 § 5.9)</w:t>
            </w:r>
          </w:p>
        </w:tc>
        <w:tc>
          <w:tcPr>
            <w:tcW w:w="4820" w:type="dxa"/>
            <w:vMerge/>
          </w:tcPr>
          <w:p w14:paraId="65297305" w14:textId="77777777" w:rsidR="007044A8" w:rsidRPr="00F70A19" w:rsidRDefault="007044A8" w:rsidP="007044A8">
            <w:pPr>
              <w:keepLines/>
              <w:rPr>
                <w:rFonts w:cstheme="minorHAnsi"/>
                <w:szCs w:val="22"/>
              </w:rPr>
            </w:pPr>
          </w:p>
        </w:tc>
      </w:tr>
      <w:tr w:rsidR="007044A8" w:rsidRPr="00F70A19" w14:paraId="37D7CD7B" w14:textId="77777777" w:rsidTr="001950BF">
        <w:tc>
          <w:tcPr>
            <w:tcW w:w="3964" w:type="dxa"/>
          </w:tcPr>
          <w:p w14:paraId="4D18A6D5" w14:textId="353A0D87" w:rsidR="007044A8" w:rsidRPr="00F70A19" w:rsidRDefault="007044A8" w:rsidP="007044A8">
            <w:pPr>
              <w:keepLines/>
              <w:jc w:val="left"/>
              <w:rPr>
                <w:rFonts w:cstheme="minorHAnsi"/>
                <w:szCs w:val="22"/>
              </w:rPr>
            </w:pPr>
            <w:r w:rsidRPr="00FC0A4A">
              <w:t>Λειτουργικός Έλεγχος (ISO 17021 -2 § 5.10)</w:t>
            </w:r>
          </w:p>
        </w:tc>
        <w:tc>
          <w:tcPr>
            <w:tcW w:w="4820" w:type="dxa"/>
            <w:vMerge/>
          </w:tcPr>
          <w:p w14:paraId="45C5298D" w14:textId="77777777" w:rsidR="007044A8" w:rsidRPr="00F70A19" w:rsidRDefault="007044A8" w:rsidP="007044A8">
            <w:pPr>
              <w:keepLines/>
              <w:rPr>
                <w:rFonts w:cstheme="minorHAnsi"/>
                <w:szCs w:val="22"/>
              </w:rPr>
            </w:pPr>
          </w:p>
        </w:tc>
      </w:tr>
      <w:tr w:rsidR="007044A8" w:rsidRPr="00F70A19" w14:paraId="0B5FCCC6" w14:textId="77777777" w:rsidTr="001950BF">
        <w:tc>
          <w:tcPr>
            <w:tcW w:w="3964" w:type="dxa"/>
          </w:tcPr>
          <w:p w14:paraId="228840A8" w14:textId="0F25CE7C" w:rsidR="007044A8" w:rsidRPr="00F70A19" w:rsidRDefault="007044A8" w:rsidP="007044A8">
            <w:pPr>
              <w:keepLines/>
              <w:jc w:val="left"/>
              <w:rPr>
                <w:rFonts w:cstheme="minorHAnsi"/>
                <w:szCs w:val="22"/>
              </w:rPr>
            </w:pPr>
            <w:r w:rsidRPr="00FC0A4A">
              <w:t>Παράγοντες που σχετίζονται με την τοποθεσία (ISO 17021 -2 § 5.11)</w:t>
            </w:r>
          </w:p>
        </w:tc>
        <w:tc>
          <w:tcPr>
            <w:tcW w:w="4820" w:type="dxa"/>
            <w:vMerge/>
          </w:tcPr>
          <w:p w14:paraId="60252095" w14:textId="77777777" w:rsidR="007044A8" w:rsidRPr="00F70A19" w:rsidRDefault="007044A8" w:rsidP="007044A8">
            <w:pPr>
              <w:keepLines/>
              <w:rPr>
                <w:rFonts w:cstheme="minorHAnsi"/>
                <w:szCs w:val="22"/>
              </w:rPr>
            </w:pPr>
          </w:p>
        </w:tc>
      </w:tr>
      <w:tr w:rsidR="007044A8" w:rsidRPr="00F70A19" w14:paraId="41DC468F" w14:textId="77777777" w:rsidTr="001950BF">
        <w:tc>
          <w:tcPr>
            <w:tcW w:w="3964" w:type="dxa"/>
          </w:tcPr>
          <w:p w14:paraId="0C8C3AD5" w14:textId="386F27BD" w:rsidR="007044A8" w:rsidRPr="00F70A19" w:rsidRDefault="007044A8" w:rsidP="007044A8">
            <w:pPr>
              <w:keepLines/>
              <w:jc w:val="left"/>
              <w:rPr>
                <w:rFonts w:cstheme="minorHAnsi"/>
                <w:szCs w:val="22"/>
              </w:rPr>
            </w:pPr>
            <w:r w:rsidRPr="00FC0A4A">
              <w:t>Πεδίο Εφαρμογής (ISO 17021 -2 § 5.12)</w:t>
            </w:r>
          </w:p>
        </w:tc>
        <w:tc>
          <w:tcPr>
            <w:tcW w:w="4820" w:type="dxa"/>
            <w:vMerge/>
          </w:tcPr>
          <w:p w14:paraId="7AB9B832" w14:textId="77777777" w:rsidR="007044A8" w:rsidRPr="00F70A19" w:rsidRDefault="007044A8" w:rsidP="007044A8">
            <w:pPr>
              <w:keepLines/>
              <w:rPr>
                <w:rFonts w:cstheme="minorHAnsi"/>
                <w:szCs w:val="22"/>
              </w:rPr>
            </w:pPr>
          </w:p>
        </w:tc>
      </w:tr>
      <w:tr w:rsidR="007044A8" w:rsidRPr="00F70A19" w14:paraId="1EC1FEFD" w14:textId="77777777" w:rsidTr="001950BF">
        <w:tc>
          <w:tcPr>
            <w:tcW w:w="3964" w:type="dxa"/>
          </w:tcPr>
          <w:p w14:paraId="1698FE47" w14:textId="1B545C72" w:rsidR="007044A8" w:rsidRPr="00F70A19" w:rsidRDefault="007044A8" w:rsidP="007044A8">
            <w:pPr>
              <w:keepLines/>
              <w:jc w:val="left"/>
              <w:rPr>
                <w:rFonts w:cstheme="minorHAnsi"/>
                <w:szCs w:val="22"/>
              </w:rPr>
            </w:pPr>
            <w:r w:rsidRPr="00FC0A4A">
              <w:t>Πληροφορία που επικοινωνείται (ISO 17021 -2 § 5.13)</w:t>
            </w:r>
          </w:p>
        </w:tc>
        <w:tc>
          <w:tcPr>
            <w:tcW w:w="4820" w:type="dxa"/>
            <w:vMerge/>
          </w:tcPr>
          <w:p w14:paraId="065FA823" w14:textId="77777777" w:rsidR="007044A8" w:rsidRPr="00F70A19" w:rsidRDefault="007044A8" w:rsidP="007044A8">
            <w:pPr>
              <w:keepLines/>
              <w:rPr>
                <w:rFonts w:cstheme="minorHAnsi"/>
                <w:szCs w:val="22"/>
              </w:rPr>
            </w:pPr>
          </w:p>
        </w:tc>
      </w:tr>
      <w:tr w:rsidR="007044A8" w:rsidRPr="00F70A19" w14:paraId="78139571" w14:textId="77777777" w:rsidTr="001950BF">
        <w:tc>
          <w:tcPr>
            <w:tcW w:w="3964" w:type="dxa"/>
          </w:tcPr>
          <w:p w14:paraId="4577FEDE" w14:textId="0E6B52A4" w:rsidR="007044A8" w:rsidRPr="00F70A19" w:rsidRDefault="007044A8" w:rsidP="007044A8">
            <w:pPr>
              <w:keepLines/>
              <w:jc w:val="left"/>
              <w:rPr>
                <w:rFonts w:cstheme="minorHAnsi"/>
                <w:szCs w:val="22"/>
              </w:rPr>
            </w:pPr>
            <w:r w:rsidRPr="00FC0A4A">
              <w:lastRenderedPageBreak/>
              <w:t>Πλαίσιο Οργανισμού (ISO 17021 -2 § 5.14)</w:t>
            </w:r>
          </w:p>
        </w:tc>
        <w:tc>
          <w:tcPr>
            <w:tcW w:w="4820" w:type="dxa"/>
            <w:vMerge/>
          </w:tcPr>
          <w:p w14:paraId="27796B3C" w14:textId="77777777" w:rsidR="007044A8" w:rsidRPr="00F70A19" w:rsidRDefault="007044A8" w:rsidP="007044A8">
            <w:pPr>
              <w:keepLines/>
              <w:rPr>
                <w:rFonts w:cstheme="minorHAnsi"/>
                <w:szCs w:val="22"/>
              </w:rPr>
            </w:pPr>
          </w:p>
        </w:tc>
      </w:tr>
      <w:tr w:rsidR="007044A8" w:rsidRPr="00F70A19" w14:paraId="4FB369B3" w14:textId="77777777" w:rsidTr="001950BF">
        <w:tc>
          <w:tcPr>
            <w:tcW w:w="3964" w:type="dxa"/>
          </w:tcPr>
          <w:p w14:paraId="6CF2B78E" w14:textId="464E0D28" w:rsidR="007044A8" w:rsidRPr="00F70A19" w:rsidRDefault="007044A8" w:rsidP="007044A8">
            <w:pPr>
              <w:keepLines/>
              <w:jc w:val="left"/>
              <w:rPr>
                <w:rFonts w:cstheme="minorHAnsi"/>
                <w:szCs w:val="22"/>
              </w:rPr>
            </w:pPr>
            <w:r w:rsidRPr="00FC0A4A">
              <w:t>Απειλές και Ευκαιρίες (ISO 17021 -2 § 5.15)</w:t>
            </w:r>
          </w:p>
        </w:tc>
        <w:tc>
          <w:tcPr>
            <w:tcW w:w="4820" w:type="dxa"/>
            <w:vMerge/>
            <w:tcBorders>
              <w:bottom w:val="single" w:sz="4" w:space="0" w:color="auto"/>
            </w:tcBorders>
          </w:tcPr>
          <w:p w14:paraId="3678B48E" w14:textId="77777777" w:rsidR="007044A8" w:rsidRPr="00F70A19" w:rsidRDefault="007044A8" w:rsidP="007044A8">
            <w:pPr>
              <w:keepLines/>
              <w:rPr>
                <w:rFonts w:cstheme="minorHAnsi"/>
                <w:szCs w:val="22"/>
              </w:rPr>
            </w:pPr>
          </w:p>
        </w:tc>
      </w:tr>
      <w:tr w:rsidR="007044A8" w:rsidRPr="00F70A19" w14:paraId="757713B4" w14:textId="77777777" w:rsidTr="001950BF">
        <w:tc>
          <w:tcPr>
            <w:tcW w:w="3964" w:type="dxa"/>
            <w:shd w:val="clear" w:color="auto" w:fill="D9D9D9"/>
          </w:tcPr>
          <w:p w14:paraId="30EAE81F" w14:textId="5B5707FA" w:rsidR="007044A8" w:rsidRPr="00F70A19" w:rsidRDefault="007044A8" w:rsidP="007044A8">
            <w:pPr>
              <w:keepLines/>
              <w:jc w:val="left"/>
              <w:rPr>
                <w:rFonts w:cstheme="minorHAnsi"/>
                <w:b/>
                <w:szCs w:val="22"/>
              </w:rPr>
            </w:pPr>
            <w:r w:rsidRPr="00601DB1">
              <w:rPr>
                <w:rFonts w:cstheme="minorHAnsi"/>
                <w:b/>
                <w:szCs w:val="22"/>
              </w:rPr>
              <w:t>2</w:t>
            </w:r>
            <w:r w:rsidRPr="00F70A19">
              <w:rPr>
                <w:rFonts w:cstheme="minorHAnsi"/>
                <w:b/>
                <w:szCs w:val="22"/>
              </w:rPr>
              <w:t>. Ειδικές Απαιτήσεις για τις περιβαλλοντικές πλευρές</w:t>
            </w:r>
          </w:p>
        </w:tc>
        <w:tc>
          <w:tcPr>
            <w:tcW w:w="4820" w:type="dxa"/>
            <w:vMerge w:val="restart"/>
            <w:shd w:val="clear" w:color="auto" w:fill="auto"/>
          </w:tcPr>
          <w:p w14:paraId="3ED7BCE9" w14:textId="77777777" w:rsidR="007044A8" w:rsidRPr="00F70A19" w:rsidRDefault="007044A8" w:rsidP="007044A8">
            <w:pPr>
              <w:keepLines/>
              <w:numPr>
                <w:ilvl w:val="0"/>
                <w:numId w:val="10"/>
              </w:numPr>
              <w:contextualSpacing/>
              <w:jc w:val="left"/>
              <w:rPr>
                <w:rFonts w:cstheme="minorHAnsi"/>
                <w:szCs w:val="22"/>
              </w:rPr>
            </w:pPr>
            <w:r w:rsidRPr="00F70A19">
              <w:rPr>
                <w:rFonts w:cstheme="minorHAnsi"/>
                <w:szCs w:val="22"/>
              </w:rPr>
              <w:t>Διενέργεια τουλάχιστον 2 επιθεωρήσεων σε ΣΠΔ αντίστοιχων πλευρών ή βασική εκπαίδευση ή εργασιακή εμπειρία 2 ετών ή συμβουλευτική και μελετητική εμπειρία στις αντίστοιχες περιβαλλοντικές πλευρές ή συμμετοχή σε σχετικά σεμινάρια κατάρτισης των αντίστοιχων πλευρών</w:t>
            </w:r>
          </w:p>
        </w:tc>
      </w:tr>
      <w:tr w:rsidR="007044A8" w:rsidRPr="00F70A19" w14:paraId="1A69C6B0" w14:textId="77777777" w:rsidTr="001950BF">
        <w:tc>
          <w:tcPr>
            <w:tcW w:w="3964" w:type="dxa"/>
          </w:tcPr>
          <w:p w14:paraId="743BD128" w14:textId="53844375" w:rsidR="007044A8" w:rsidRPr="00F70A19" w:rsidRDefault="007044A8" w:rsidP="007044A8">
            <w:pPr>
              <w:keepLines/>
              <w:jc w:val="left"/>
              <w:rPr>
                <w:rFonts w:cstheme="minorHAnsi"/>
                <w:szCs w:val="22"/>
              </w:rPr>
            </w:pPr>
            <w:r w:rsidRPr="003A3DD0">
              <w:t>Εκπομπές στην Ατμόσφαιρα (6.2) - Αέρια και σωματίδια (6.2.1)- Λειτουργικός Έλεγχος (6.2.3)- Παρακολούθηση και μέτρηση (6.2.4)</w:t>
            </w:r>
          </w:p>
        </w:tc>
        <w:tc>
          <w:tcPr>
            <w:tcW w:w="4820" w:type="dxa"/>
            <w:vMerge/>
          </w:tcPr>
          <w:p w14:paraId="35D3D39C" w14:textId="77777777" w:rsidR="007044A8" w:rsidRPr="00F70A19" w:rsidRDefault="007044A8" w:rsidP="007044A8">
            <w:pPr>
              <w:keepLines/>
              <w:numPr>
                <w:ilvl w:val="0"/>
                <w:numId w:val="10"/>
              </w:numPr>
              <w:contextualSpacing/>
              <w:jc w:val="left"/>
              <w:rPr>
                <w:rFonts w:cstheme="minorHAnsi"/>
                <w:szCs w:val="22"/>
              </w:rPr>
            </w:pPr>
          </w:p>
        </w:tc>
      </w:tr>
      <w:tr w:rsidR="007044A8" w:rsidRPr="00F70A19" w14:paraId="78ADD291" w14:textId="77777777" w:rsidTr="001950BF">
        <w:tc>
          <w:tcPr>
            <w:tcW w:w="3964" w:type="dxa"/>
          </w:tcPr>
          <w:p w14:paraId="66F81E8F" w14:textId="141CCF26" w:rsidR="007044A8" w:rsidRPr="00F70A19" w:rsidRDefault="007044A8" w:rsidP="007044A8">
            <w:pPr>
              <w:keepLines/>
              <w:jc w:val="left"/>
              <w:rPr>
                <w:rFonts w:cstheme="minorHAnsi"/>
                <w:szCs w:val="22"/>
              </w:rPr>
            </w:pPr>
            <w:r w:rsidRPr="003A3DD0">
              <w:t>Απελευθερώσεις στο έδαφος (6.3)- Υγρές ή στερεές απελευθερώσεις (6.3.1)- Λειτουργικός Έλεγχος (6.3.2)- Παρακολούθηση και μέτρηση (6.3.3)</w:t>
            </w:r>
          </w:p>
        </w:tc>
        <w:tc>
          <w:tcPr>
            <w:tcW w:w="4820" w:type="dxa"/>
            <w:vMerge/>
          </w:tcPr>
          <w:p w14:paraId="57B93EDF" w14:textId="77777777" w:rsidR="007044A8" w:rsidRPr="00F70A19" w:rsidRDefault="007044A8" w:rsidP="007044A8">
            <w:pPr>
              <w:keepLines/>
              <w:rPr>
                <w:rFonts w:cstheme="minorHAnsi"/>
                <w:szCs w:val="22"/>
              </w:rPr>
            </w:pPr>
          </w:p>
        </w:tc>
      </w:tr>
      <w:tr w:rsidR="007044A8" w:rsidRPr="00F70A19" w14:paraId="3571A69D" w14:textId="77777777" w:rsidTr="001950BF">
        <w:tc>
          <w:tcPr>
            <w:tcW w:w="3964" w:type="dxa"/>
          </w:tcPr>
          <w:p w14:paraId="3F73F18C" w14:textId="3043B102" w:rsidR="007044A8" w:rsidRPr="00F70A19" w:rsidRDefault="007044A8" w:rsidP="007044A8">
            <w:pPr>
              <w:keepLines/>
              <w:jc w:val="left"/>
              <w:rPr>
                <w:rFonts w:cstheme="minorHAnsi"/>
                <w:szCs w:val="22"/>
              </w:rPr>
            </w:pPr>
            <w:r w:rsidRPr="003A3DD0">
              <w:t>Απελευθερώσεις στο νερό (6.4)- Επιφανειακά και υπόγεια ύδατα (6.4.1)- Λειτουργικός Έλεγχος (6.4.2)- Παρακολούθηση και μέτρηση (6.4.3)</w:t>
            </w:r>
          </w:p>
        </w:tc>
        <w:tc>
          <w:tcPr>
            <w:tcW w:w="4820" w:type="dxa"/>
            <w:vMerge/>
          </w:tcPr>
          <w:p w14:paraId="5E065EDA" w14:textId="77777777" w:rsidR="007044A8" w:rsidRPr="00F70A19" w:rsidRDefault="007044A8" w:rsidP="007044A8">
            <w:pPr>
              <w:keepLines/>
              <w:rPr>
                <w:rFonts w:cstheme="minorHAnsi"/>
                <w:szCs w:val="22"/>
              </w:rPr>
            </w:pPr>
          </w:p>
        </w:tc>
      </w:tr>
      <w:tr w:rsidR="007044A8" w:rsidRPr="00F70A19" w14:paraId="50D91ED0" w14:textId="77777777" w:rsidTr="001950BF">
        <w:tc>
          <w:tcPr>
            <w:tcW w:w="3964" w:type="dxa"/>
          </w:tcPr>
          <w:p w14:paraId="6411B192" w14:textId="2FEA6927" w:rsidR="007044A8" w:rsidRPr="00F70A19" w:rsidRDefault="007044A8" w:rsidP="007044A8">
            <w:pPr>
              <w:keepLines/>
              <w:jc w:val="left"/>
              <w:rPr>
                <w:rFonts w:cstheme="minorHAnsi"/>
                <w:szCs w:val="22"/>
              </w:rPr>
            </w:pPr>
            <w:r w:rsidRPr="003A3DD0">
              <w:t>Χρήση πρώτων υλών, ενέργειας και φυσικών πόρων (6.5)- Διαχείριση επικεντρωμένη στη στρατηγική - χρήση των φυσικών πόρων (π.χ. ορυκτά καύσιμα, νερό χλωρίδα και πανίδα, έδαφος) (6.5.1)- Διαχείριση επικεντρωμένη στις λεπτομέρειες (πηγή μείωσης, ελαχιστοποίηση, επαναχρησιμοποίηση, ανακύκλωση και πρακτικές θεραπείας και διεργασίες) (6.5.2)- Λειτουργικός Έλεγχος (6.5.3)- Παρακολούθηση και μέτρηση (6.5.4)</w:t>
            </w:r>
          </w:p>
        </w:tc>
        <w:tc>
          <w:tcPr>
            <w:tcW w:w="4820" w:type="dxa"/>
            <w:vMerge/>
          </w:tcPr>
          <w:p w14:paraId="15D61465" w14:textId="77777777" w:rsidR="007044A8" w:rsidRPr="00F70A19" w:rsidRDefault="007044A8" w:rsidP="007044A8">
            <w:pPr>
              <w:keepLines/>
              <w:rPr>
                <w:rFonts w:cstheme="minorHAnsi"/>
                <w:szCs w:val="22"/>
              </w:rPr>
            </w:pPr>
          </w:p>
        </w:tc>
      </w:tr>
      <w:tr w:rsidR="007044A8" w:rsidRPr="00F70A19" w14:paraId="68C8C302" w14:textId="77777777" w:rsidTr="001950BF">
        <w:tc>
          <w:tcPr>
            <w:tcW w:w="3964" w:type="dxa"/>
          </w:tcPr>
          <w:p w14:paraId="347FED47" w14:textId="4ED0C553" w:rsidR="007044A8" w:rsidRPr="00F70A19" w:rsidRDefault="007044A8" w:rsidP="007044A8">
            <w:pPr>
              <w:keepLines/>
              <w:jc w:val="left"/>
              <w:rPr>
                <w:rFonts w:cstheme="minorHAnsi"/>
                <w:szCs w:val="22"/>
              </w:rPr>
            </w:pPr>
            <w:r w:rsidRPr="003A3DD0">
              <w:t>Ενέργεια που εκπέμπεται (θερμότητα, φως και ιονίζουσες ακτινοβολίες, δονήσεις, θόρυβος) (6.6)- Πηγές και ενεργειακές εκπομπές (6.6.1)- Λειτουργικός Έλεγχος (6.6.2)- Παρακολούθηση και μέτρηση (6.6.3)</w:t>
            </w:r>
          </w:p>
        </w:tc>
        <w:tc>
          <w:tcPr>
            <w:tcW w:w="4820" w:type="dxa"/>
            <w:vMerge/>
          </w:tcPr>
          <w:p w14:paraId="2ABE7CDC" w14:textId="77777777" w:rsidR="007044A8" w:rsidRPr="00F70A19" w:rsidRDefault="007044A8" w:rsidP="007044A8">
            <w:pPr>
              <w:keepLines/>
              <w:rPr>
                <w:rFonts w:cstheme="minorHAnsi"/>
                <w:szCs w:val="22"/>
              </w:rPr>
            </w:pPr>
          </w:p>
        </w:tc>
      </w:tr>
      <w:tr w:rsidR="007044A8" w:rsidRPr="00F70A19" w14:paraId="21A71006" w14:textId="77777777" w:rsidTr="001950BF">
        <w:tc>
          <w:tcPr>
            <w:tcW w:w="3964" w:type="dxa"/>
          </w:tcPr>
          <w:p w14:paraId="78EE21AE" w14:textId="3A2ED7EC" w:rsidR="007044A8" w:rsidRPr="00F70A19" w:rsidRDefault="007044A8" w:rsidP="007044A8">
            <w:pPr>
              <w:keepLines/>
              <w:jc w:val="left"/>
              <w:rPr>
                <w:rFonts w:cstheme="minorHAnsi"/>
                <w:szCs w:val="22"/>
              </w:rPr>
            </w:pPr>
            <w:r w:rsidRPr="003A3DD0">
              <w:t>Απόβλητα (6.7)- Πηγές Αποβλήτων (6.7.1)- Λειτουργικός Έλεγχος (6.7.2)- Παρακολούθηση και μέτρηση (6.7.3)</w:t>
            </w:r>
          </w:p>
        </w:tc>
        <w:tc>
          <w:tcPr>
            <w:tcW w:w="4820" w:type="dxa"/>
            <w:vMerge/>
          </w:tcPr>
          <w:p w14:paraId="628EF703" w14:textId="77777777" w:rsidR="007044A8" w:rsidRPr="00F70A19" w:rsidRDefault="007044A8" w:rsidP="007044A8">
            <w:pPr>
              <w:keepLines/>
              <w:rPr>
                <w:rFonts w:cstheme="minorHAnsi"/>
                <w:szCs w:val="22"/>
              </w:rPr>
            </w:pPr>
          </w:p>
        </w:tc>
      </w:tr>
      <w:tr w:rsidR="007044A8" w:rsidRPr="00F70A19" w14:paraId="11FE2927" w14:textId="77777777" w:rsidTr="001950BF">
        <w:tc>
          <w:tcPr>
            <w:tcW w:w="3964" w:type="dxa"/>
          </w:tcPr>
          <w:p w14:paraId="211E792B" w14:textId="321E3940" w:rsidR="007044A8" w:rsidRPr="00F70A19" w:rsidRDefault="007044A8" w:rsidP="007044A8">
            <w:pPr>
              <w:keepLines/>
              <w:jc w:val="left"/>
              <w:rPr>
                <w:rFonts w:cstheme="minorHAnsi"/>
                <w:b/>
                <w:szCs w:val="22"/>
              </w:rPr>
            </w:pPr>
            <w:r w:rsidRPr="003A3DD0">
              <w:lastRenderedPageBreak/>
              <w:t>Χρήση Χώρου (6.8)- Φυσικές Ιδιότητες (6.8.1) )- Λειτουργικός Έλεγχος (6.8.2)- Παρακολούθηση και μέτρηση (6.8.3)</w:t>
            </w:r>
          </w:p>
        </w:tc>
        <w:tc>
          <w:tcPr>
            <w:tcW w:w="4820" w:type="dxa"/>
            <w:vMerge/>
          </w:tcPr>
          <w:p w14:paraId="291B28EF" w14:textId="77777777" w:rsidR="007044A8" w:rsidRPr="00F70A19" w:rsidRDefault="007044A8" w:rsidP="007044A8">
            <w:pPr>
              <w:keepLines/>
              <w:rPr>
                <w:rFonts w:cstheme="minorHAnsi"/>
                <w:szCs w:val="22"/>
              </w:rPr>
            </w:pPr>
          </w:p>
        </w:tc>
      </w:tr>
    </w:tbl>
    <w:p w14:paraId="67B3399F" w14:textId="77777777" w:rsidR="00006409" w:rsidRPr="00F70A19" w:rsidRDefault="00006409" w:rsidP="00006409">
      <w:pPr>
        <w:jc w:val="left"/>
        <w:rPr>
          <w:rFonts w:cstheme="minorHAnsi"/>
          <w:b/>
          <w:szCs w:val="22"/>
        </w:rPr>
      </w:pPr>
    </w:p>
    <w:p w14:paraId="61B68345" w14:textId="77777777" w:rsidR="00006409" w:rsidRPr="000E576C" w:rsidRDefault="00006409" w:rsidP="00B54AE6">
      <w:pPr>
        <w:pStyle w:val="ListParagraph"/>
        <w:numPr>
          <w:ilvl w:val="0"/>
          <w:numId w:val="17"/>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0E576C" w14:paraId="56AC1103" w14:textId="77777777" w:rsidTr="00F20534">
        <w:tc>
          <w:tcPr>
            <w:tcW w:w="3964" w:type="dxa"/>
            <w:tcBorders>
              <w:bottom w:val="single" w:sz="4" w:space="0" w:color="auto"/>
            </w:tcBorders>
            <w:shd w:val="clear" w:color="auto" w:fill="D9D9D9"/>
          </w:tcPr>
          <w:p w14:paraId="31D6C73B" w14:textId="5C7C69DA" w:rsidR="00006409" w:rsidRPr="000E576C" w:rsidRDefault="00006409" w:rsidP="001950BF">
            <w:pPr>
              <w:keepLines/>
              <w:jc w:val="left"/>
              <w:rPr>
                <w:rFonts w:cstheme="minorHAnsi"/>
                <w:b/>
              </w:rPr>
            </w:pPr>
            <w:r w:rsidRPr="000E576C">
              <w:rPr>
                <w:rFonts w:cstheme="minorHAnsi"/>
                <w:b/>
              </w:rPr>
              <w:t>1.</w:t>
            </w:r>
            <w:r w:rsidR="00F20534">
              <w:t xml:space="preserve"> </w:t>
            </w:r>
            <w:r w:rsidR="00F20534" w:rsidRPr="00F20534">
              <w:rPr>
                <w:rFonts w:cstheme="minorHAnsi"/>
                <w:b/>
              </w:rPr>
              <w:t>Ειδικές επί πλέον απαιτήσεις για Περιβαλλοντικά Συστήματα</w:t>
            </w:r>
          </w:p>
        </w:tc>
        <w:tc>
          <w:tcPr>
            <w:tcW w:w="4820" w:type="dxa"/>
            <w:shd w:val="clear" w:color="auto" w:fill="D9D9D9"/>
          </w:tcPr>
          <w:p w14:paraId="17A6021F" w14:textId="77777777" w:rsidR="00006409" w:rsidRPr="000E576C" w:rsidRDefault="00006409" w:rsidP="001950BF">
            <w:pPr>
              <w:keepLines/>
              <w:jc w:val="left"/>
              <w:rPr>
                <w:rFonts w:cstheme="minorHAnsi"/>
                <w:b/>
              </w:rPr>
            </w:pPr>
            <w:r w:rsidRPr="000E576C">
              <w:rPr>
                <w:rFonts w:cstheme="minorHAnsi"/>
                <w:b/>
              </w:rPr>
              <w:t>Κριτήρια Αποδοχής</w:t>
            </w:r>
          </w:p>
        </w:tc>
      </w:tr>
      <w:tr w:rsidR="00F20534" w:rsidRPr="000E576C" w14:paraId="33D79590" w14:textId="77777777" w:rsidTr="00F20534">
        <w:trPr>
          <w:trHeight w:val="521"/>
        </w:trPr>
        <w:tc>
          <w:tcPr>
            <w:tcW w:w="3964" w:type="dxa"/>
            <w:shd w:val="clear" w:color="auto" w:fill="auto"/>
          </w:tcPr>
          <w:p w14:paraId="5FB57183" w14:textId="1405E99D" w:rsidR="00F20534" w:rsidRPr="000E576C" w:rsidRDefault="00F20534" w:rsidP="001950BF">
            <w:pPr>
              <w:keepLines/>
              <w:jc w:val="left"/>
              <w:rPr>
                <w:rFonts w:cstheme="minorHAnsi"/>
                <w:b/>
              </w:rPr>
            </w:pPr>
            <w:r w:rsidRPr="00F403A7">
              <w:rPr>
                <w:rFonts w:cstheme="minorHAnsi"/>
              </w:rPr>
              <w:t>Περιβαλλοντική Ορολογία</w:t>
            </w:r>
          </w:p>
        </w:tc>
        <w:tc>
          <w:tcPr>
            <w:tcW w:w="4820" w:type="dxa"/>
            <w:vMerge w:val="restart"/>
            <w:shd w:val="clear" w:color="auto" w:fill="auto"/>
          </w:tcPr>
          <w:p w14:paraId="0C3D1D7A" w14:textId="3352C898" w:rsidR="006E2FB2" w:rsidRDefault="006E2FB2" w:rsidP="006E2FB2">
            <w:pPr>
              <w:pStyle w:val="ListParagraph"/>
              <w:keepLines/>
              <w:numPr>
                <w:ilvl w:val="0"/>
                <w:numId w:val="11"/>
              </w:numPr>
              <w:spacing w:before="0" w:after="0"/>
              <w:jc w:val="left"/>
              <w:rPr>
                <w:rFonts w:cstheme="minorHAnsi"/>
              </w:rPr>
            </w:pPr>
            <w:r>
              <w:rPr>
                <w:rFonts w:cstheme="minorHAnsi"/>
              </w:rPr>
              <w:t>Απόφοιτος ΑΕΙ / ΑΤΕΙ ειδικότητας, που εμπίπτει στη τεχνική περιοχή του πελάτη.</w:t>
            </w:r>
          </w:p>
          <w:p w14:paraId="09E64743" w14:textId="79670440" w:rsidR="006E2FB2" w:rsidRPr="000E576C" w:rsidRDefault="006E2FB2" w:rsidP="006E2FB2">
            <w:pPr>
              <w:pStyle w:val="ListParagraph"/>
              <w:keepLines/>
              <w:numPr>
                <w:ilvl w:val="0"/>
                <w:numId w:val="11"/>
              </w:numPr>
              <w:spacing w:before="0" w:after="0"/>
              <w:jc w:val="left"/>
              <w:rPr>
                <w:rFonts w:cstheme="minorHAnsi"/>
              </w:rPr>
            </w:pPr>
            <w:r w:rsidRPr="000E576C">
              <w:rPr>
                <w:rFonts w:cstheme="minorHAnsi"/>
              </w:rPr>
              <w:t>Διαθέτουν αποδεδειγμένη εργασιακή εμπειρία πέντε (5) ετών στο τεχνικό πεδίο</w:t>
            </w:r>
            <w:r>
              <w:rPr>
                <w:rFonts w:cstheme="minorHAnsi"/>
              </w:rPr>
              <w:t xml:space="preserve"> </w:t>
            </w:r>
            <w:r w:rsidRPr="000E576C">
              <w:rPr>
                <w:rFonts w:cstheme="minorHAnsi"/>
              </w:rPr>
              <w:t>του επιθεωρούμενου οργανισμού</w:t>
            </w:r>
            <w:r>
              <w:rPr>
                <w:rFonts w:cstheme="minorHAnsi"/>
              </w:rPr>
              <w:t xml:space="preserve"> και τις σχετικές περιβαλλοντικές πλευρές </w:t>
            </w:r>
          </w:p>
          <w:p w14:paraId="4ED09B03" w14:textId="3246EFE8" w:rsidR="006E2FB2" w:rsidRPr="006E2FB2" w:rsidRDefault="006E2FB2" w:rsidP="006E2FB2">
            <w:pPr>
              <w:keepLines/>
              <w:spacing w:before="0" w:after="0"/>
              <w:jc w:val="left"/>
              <w:rPr>
                <w:rFonts w:cstheme="minorHAnsi"/>
              </w:rPr>
            </w:pPr>
          </w:p>
        </w:tc>
      </w:tr>
      <w:tr w:rsidR="00006409" w:rsidRPr="000E576C" w14:paraId="3754D55C" w14:textId="77777777" w:rsidTr="001950BF">
        <w:tc>
          <w:tcPr>
            <w:tcW w:w="3964" w:type="dxa"/>
          </w:tcPr>
          <w:p w14:paraId="446FDBA3" w14:textId="77777777" w:rsidR="00006409" w:rsidRPr="00F403A7" w:rsidRDefault="00006409" w:rsidP="001950BF">
            <w:pPr>
              <w:keepLines/>
              <w:jc w:val="left"/>
              <w:rPr>
                <w:rFonts w:cstheme="minorHAnsi"/>
              </w:rPr>
            </w:pPr>
            <w:r w:rsidRPr="00F403A7">
              <w:rPr>
                <w:rFonts w:cstheme="minorHAnsi"/>
              </w:rPr>
              <w:t>Περιβαλλοντικές μετρήσεις</w:t>
            </w:r>
          </w:p>
        </w:tc>
        <w:tc>
          <w:tcPr>
            <w:tcW w:w="4820" w:type="dxa"/>
            <w:vMerge/>
          </w:tcPr>
          <w:p w14:paraId="1249E14C"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3EB9E37A" w14:textId="77777777" w:rsidTr="001950BF">
        <w:tc>
          <w:tcPr>
            <w:tcW w:w="3964" w:type="dxa"/>
          </w:tcPr>
          <w:p w14:paraId="4C89FF77" w14:textId="77777777" w:rsidR="00006409" w:rsidRPr="00F403A7" w:rsidRDefault="00006409" w:rsidP="001950BF">
            <w:pPr>
              <w:keepLines/>
              <w:jc w:val="left"/>
              <w:rPr>
                <w:rFonts w:cstheme="minorHAnsi"/>
              </w:rPr>
            </w:pPr>
            <w:r w:rsidRPr="00F403A7">
              <w:rPr>
                <w:rFonts w:cstheme="minorHAnsi"/>
              </w:rPr>
              <w:t>Τεχνικές για την αξιολόγηση των περιβαλλοντικών πλευρών και επιπτώσεων και περιβαλλοντική σημασία τους</w:t>
            </w:r>
          </w:p>
        </w:tc>
        <w:tc>
          <w:tcPr>
            <w:tcW w:w="4820" w:type="dxa"/>
            <w:vMerge/>
          </w:tcPr>
          <w:p w14:paraId="651A5849"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633C6118" w14:textId="77777777" w:rsidTr="001950BF">
        <w:tc>
          <w:tcPr>
            <w:tcW w:w="3964" w:type="dxa"/>
          </w:tcPr>
          <w:p w14:paraId="7C589BEE" w14:textId="77777777" w:rsidR="00006409" w:rsidRPr="00F403A7" w:rsidRDefault="00006409" w:rsidP="001950BF">
            <w:pPr>
              <w:keepLines/>
              <w:jc w:val="left"/>
              <w:rPr>
                <w:rFonts w:cstheme="minorHAnsi"/>
              </w:rPr>
            </w:pPr>
            <w:r w:rsidRPr="00F403A7">
              <w:rPr>
                <w:rFonts w:cstheme="minorHAnsi"/>
              </w:rPr>
              <w:t>Νομικές και άλλες απαιτήσεις</w:t>
            </w:r>
          </w:p>
        </w:tc>
        <w:tc>
          <w:tcPr>
            <w:tcW w:w="4820" w:type="dxa"/>
            <w:vMerge/>
          </w:tcPr>
          <w:p w14:paraId="6E62E6C7"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77144197" w14:textId="77777777" w:rsidTr="001950BF">
        <w:tc>
          <w:tcPr>
            <w:tcW w:w="3964" w:type="dxa"/>
          </w:tcPr>
          <w:p w14:paraId="1E65B8DA" w14:textId="77777777" w:rsidR="00006409" w:rsidRPr="00F403A7" w:rsidRDefault="00006409" w:rsidP="001950BF">
            <w:pPr>
              <w:keepLines/>
              <w:jc w:val="left"/>
              <w:rPr>
                <w:rFonts w:cstheme="minorHAnsi"/>
              </w:rPr>
            </w:pPr>
            <w:r>
              <w:rPr>
                <w:rFonts w:cstheme="minorHAnsi"/>
              </w:rPr>
              <w:t>Περιβαλλοντικές πλευρές</w:t>
            </w:r>
          </w:p>
        </w:tc>
        <w:tc>
          <w:tcPr>
            <w:tcW w:w="4820" w:type="dxa"/>
            <w:vMerge/>
          </w:tcPr>
          <w:p w14:paraId="3F714296" w14:textId="77777777" w:rsidR="00006409" w:rsidRPr="000E576C" w:rsidRDefault="00006409" w:rsidP="00B54AE6">
            <w:pPr>
              <w:pStyle w:val="ListParagraph"/>
              <w:keepLines/>
              <w:numPr>
                <w:ilvl w:val="0"/>
                <w:numId w:val="12"/>
              </w:numPr>
              <w:spacing w:before="0" w:after="0"/>
              <w:jc w:val="left"/>
              <w:rPr>
                <w:rFonts w:cstheme="minorHAnsi"/>
              </w:rPr>
            </w:pPr>
          </w:p>
        </w:tc>
      </w:tr>
    </w:tbl>
    <w:p w14:paraId="79A8A8C5" w14:textId="5D8B3A54" w:rsidR="00F20534" w:rsidRDefault="00F20534" w:rsidP="00237CBA">
      <w:pPr>
        <w:ind w:firstLine="720"/>
        <w:rPr>
          <w:rFonts w:eastAsiaTheme="majorEastAsia"/>
        </w:rPr>
      </w:pPr>
    </w:p>
    <w:p w14:paraId="41499071" w14:textId="77777777" w:rsidR="00F20534" w:rsidRDefault="00F20534">
      <w:pPr>
        <w:spacing w:before="0" w:after="200" w:line="276" w:lineRule="auto"/>
        <w:jc w:val="left"/>
        <w:rPr>
          <w:rFonts w:eastAsiaTheme="majorEastAsia"/>
        </w:rPr>
      </w:pPr>
      <w:r>
        <w:rPr>
          <w:rFonts w:eastAsiaTheme="majorEastAsia"/>
        </w:rPr>
        <w:br w:type="page"/>
      </w:r>
    </w:p>
    <w:p w14:paraId="3D286D37" w14:textId="58145E6D" w:rsidR="00F20534" w:rsidRDefault="00F20534"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1" w:name="_Toc55405435"/>
      <w:r w:rsidRPr="00EB234F">
        <w:rPr>
          <w:rFonts w:asciiTheme="majorHAnsi" w:eastAsiaTheme="majorEastAsia" w:hAnsiTheme="majorHAnsi" w:cstheme="majorBidi"/>
          <w:color w:val="365F91" w:themeColor="accent1" w:themeShade="BF"/>
          <w:sz w:val="26"/>
          <w:szCs w:val="26"/>
        </w:rPr>
        <w:lastRenderedPageBreak/>
        <w:t xml:space="preserve">Παράρτημα </w:t>
      </w:r>
      <w:r w:rsidR="00C21BC8" w:rsidRPr="00EB234F">
        <w:rPr>
          <w:rFonts w:asciiTheme="majorHAnsi" w:eastAsiaTheme="majorEastAsia" w:hAnsiTheme="majorHAnsi" w:cstheme="majorBidi"/>
          <w:color w:val="365F91" w:themeColor="accent1" w:themeShade="BF"/>
          <w:sz w:val="26"/>
          <w:szCs w:val="26"/>
        </w:rPr>
        <w:t>Β</w:t>
      </w:r>
      <w:r w:rsidRPr="00EB234F">
        <w:rPr>
          <w:rFonts w:asciiTheme="majorHAnsi" w:eastAsiaTheme="majorEastAsia" w:hAnsiTheme="majorHAnsi" w:cstheme="majorBidi"/>
          <w:color w:val="365F91" w:themeColor="accent1" w:themeShade="BF"/>
          <w:sz w:val="26"/>
          <w:szCs w:val="26"/>
        </w:rPr>
        <w:t xml:space="preserve"> – Επί πλέον απαιτήσεις  </w:t>
      </w:r>
      <w:r w:rsidR="00C934E4" w:rsidRPr="00EB234F">
        <w:rPr>
          <w:rFonts w:asciiTheme="majorHAnsi" w:eastAsiaTheme="majorEastAsia" w:hAnsiTheme="majorHAnsi" w:cstheme="majorBidi"/>
          <w:color w:val="365F91" w:themeColor="accent1" w:themeShade="BF"/>
          <w:sz w:val="26"/>
          <w:szCs w:val="26"/>
        </w:rPr>
        <w:t xml:space="preserve">επάρκειας </w:t>
      </w:r>
      <w:r w:rsidRPr="00EB234F">
        <w:rPr>
          <w:rFonts w:asciiTheme="majorHAnsi" w:eastAsiaTheme="majorEastAsia" w:hAnsiTheme="majorHAnsi" w:cstheme="majorBidi"/>
          <w:color w:val="365F91" w:themeColor="accent1" w:themeShade="BF"/>
          <w:sz w:val="26"/>
          <w:szCs w:val="26"/>
        </w:rPr>
        <w:t>για τα</w:t>
      </w:r>
      <w:r>
        <w:rPr>
          <w:rFonts w:asciiTheme="majorHAnsi" w:eastAsiaTheme="majorEastAsia" w:hAnsiTheme="majorHAnsi" w:cstheme="majorBidi"/>
          <w:color w:val="365F91" w:themeColor="accent1" w:themeShade="BF"/>
          <w:sz w:val="26"/>
          <w:szCs w:val="26"/>
        </w:rPr>
        <w:t xml:space="preserve"> Συστήματα Υγείας και Ασφάλειας στην Εργασία (</w:t>
      </w:r>
      <w:r>
        <w:rPr>
          <w:rFonts w:asciiTheme="majorHAnsi" w:eastAsiaTheme="majorEastAsia" w:hAnsiTheme="majorHAnsi" w:cstheme="majorBidi"/>
          <w:color w:val="365F91" w:themeColor="accent1" w:themeShade="BF"/>
          <w:sz w:val="26"/>
          <w:szCs w:val="26"/>
          <w:lang w:val="en-US"/>
        </w:rPr>
        <w:t>OHSAS</w:t>
      </w:r>
      <w:r w:rsidRPr="00F20534">
        <w:rPr>
          <w:rFonts w:asciiTheme="majorHAnsi" w:eastAsiaTheme="majorEastAsia" w:hAnsiTheme="majorHAnsi" w:cstheme="majorBidi"/>
          <w:color w:val="365F91" w:themeColor="accent1" w:themeShade="BF"/>
          <w:sz w:val="26"/>
          <w:szCs w:val="26"/>
        </w:rPr>
        <w:t xml:space="preserve"> 18001, </w:t>
      </w:r>
      <w:r>
        <w:rPr>
          <w:rFonts w:asciiTheme="majorHAnsi" w:eastAsiaTheme="majorEastAsia" w:hAnsiTheme="majorHAnsi" w:cstheme="majorBidi"/>
          <w:color w:val="365F91" w:themeColor="accent1" w:themeShade="BF"/>
          <w:sz w:val="26"/>
          <w:szCs w:val="26"/>
          <w:lang w:val="en-US"/>
        </w:rPr>
        <w:t>ISO</w:t>
      </w:r>
      <w:r w:rsidRPr="00F20534">
        <w:rPr>
          <w:rFonts w:asciiTheme="majorHAnsi" w:eastAsiaTheme="majorEastAsia" w:hAnsiTheme="majorHAnsi" w:cstheme="majorBidi"/>
          <w:color w:val="365F91" w:themeColor="accent1" w:themeShade="BF"/>
          <w:sz w:val="26"/>
          <w:szCs w:val="26"/>
        </w:rPr>
        <w:t xml:space="preserve"> 45001)</w:t>
      </w:r>
      <w:bookmarkEnd w:id="31"/>
    </w:p>
    <w:p w14:paraId="640546FC" w14:textId="77777777" w:rsidR="00F20534" w:rsidRDefault="00F20534" w:rsidP="00F20534">
      <w:pPr>
        <w:keepNext/>
        <w:keepLines/>
        <w:spacing w:before="40" w:after="0"/>
        <w:contextualSpacing/>
        <w:outlineLvl w:val="1"/>
        <w:rPr>
          <w:rFonts w:asciiTheme="majorHAnsi" w:eastAsiaTheme="majorEastAsia" w:hAnsiTheme="majorHAnsi" w:cstheme="majorBidi"/>
          <w:color w:val="365F91" w:themeColor="accent1" w:themeShade="BF"/>
          <w:sz w:val="26"/>
          <w:szCs w:val="26"/>
        </w:rPr>
      </w:pPr>
    </w:p>
    <w:p w14:paraId="2A14809F" w14:textId="77777777" w:rsidR="00ED6929" w:rsidRPr="005269D0" w:rsidRDefault="00ED6929" w:rsidP="00ED6929">
      <w:pPr>
        <w:pStyle w:val="ListParagraph"/>
        <w:numPr>
          <w:ilvl w:val="0"/>
          <w:numId w:val="18"/>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2A84938B" w14:textId="77777777" w:rsidTr="00D83796">
        <w:tc>
          <w:tcPr>
            <w:tcW w:w="3964" w:type="dxa"/>
            <w:shd w:val="clear" w:color="auto" w:fill="D9D9D9"/>
          </w:tcPr>
          <w:p w14:paraId="1928508C"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3AA6C29B"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189A40F2" w14:textId="77777777" w:rsidTr="00DC39D6">
        <w:tc>
          <w:tcPr>
            <w:tcW w:w="3964" w:type="dxa"/>
          </w:tcPr>
          <w:p w14:paraId="3B1D102A" w14:textId="77777777" w:rsidR="00C86327" w:rsidRPr="00763EFC" w:rsidRDefault="00C86327" w:rsidP="00D83796">
            <w:pPr>
              <w:keepLines/>
              <w:rPr>
                <w:rFonts w:cstheme="minorHAnsi"/>
                <w:szCs w:val="22"/>
              </w:rPr>
            </w:pPr>
            <w:bookmarkStart w:id="32" w:name="_Hlk21540950"/>
            <w:r w:rsidRPr="00763EFC">
              <w:rPr>
                <w:rFonts w:cstheme="minorHAnsi"/>
                <w:szCs w:val="22"/>
              </w:rPr>
              <w:t>Βασική Εκπαίδευση</w:t>
            </w:r>
          </w:p>
        </w:tc>
        <w:tc>
          <w:tcPr>
            <w:tcW w:w="4820" w:type="dxa"/>
            <w:tcBorders>
              <w:bottom w:val="single" w:sz="4" w:space="0" w:color="auto"/>
            </w:tcBorders>
          </w:tcPr>
          <w:p w14:paraId="6501FED6"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bookmarkEnd w:id="32"/>
      <w:tr w:rsidR="00DC39D6" w:rsidRPr="00763EFC" w14:paraId="74E31AEE" w14:textId="77777777" w:rsidTr="00DC39D6">
        <w:tc>
          <w:tcPr>
            <w:tcW w:w="3964" w:type="dxa"/>
            <w:tcBorders>
              <w:bottom w:val="single" w:sz="4" w:space="0" w:color="auto"/>
            </w:tcBorders>
            <w:shd w:val="clear" w:color="auto" w:fill="D9D9D9"/>
          </w:tcPr>
          <w:p w14:paraId="6F972402" w14:textId="330E4773" w:rsidR="00DC39D6" w:rsidRPr="00763EFC" w:rsidRDefault="00DC39D6" w:rsidP="001F1B43">
            <w:pPr>
              <w:keepLines/>
              <w:rPr>
                <w:rFonts w:cstheme="minorHAnsi"/>
                <w:b/>
                <w:szCs w:val="22"/>
              </w:rPr>
            </w:pPr>
            <w:r w:rsidRPr="00C86327">
              <w:rPr>
                <w:rFonts w:cstheme="minorHAnsi"/>
                <w:b/>
                <w:szCs w:val="22"/>
              </w:rPr>
              <w:t>2</w:t>
            </w:r>
            <w:r w:rsidRPr="00006409">
              <w:rPr>
                <w:rFonts w:cstheme="minorHAnsi"/>
                <w:b/>
                <w:szCs w:val="22"/>
              </w:rPr>
              <w:t xml:space="preserve">.Ειδικές επί πλέον απαιτήσεις για </w:t>
            </w:r>
            <w:r w:rsidRPr="00ED6929">
              <w:rPr>
                <w:rFonts w:cstheme="minorHAnsi"/>
                <w:b/>
                <w:szCs w:val="22"/>
              </w:rPr>
              <w:t>Συστήματα Υγείας και Ασφάλειας στην Εργασία</w:t>
            </w:r>
          </w:p>
        </w:tc>
        <w:tc>
          <w:tcPr>
            <w:tcW w:w="4820" w:type="dxa"/>
            <w:vMerge w:val="restart"/>
            <w:shd w:val="clear" w:color="auto" w:fill="auto"/>
          </w:tcPr>
          <w:p w14:paraId="2BDC4CFA" w14:textId="51444C9B" w:rsidR="00E33801" w:rsidRDefault="00E33801" w:rsidP="00E33801">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sidRPr="00261DDC">
              <w:rPr>
                <w:rFonts w:cstheme="minorHAnsi"/>
                <w:szCs w:val="22"/>
              </w:rPr>
              <w:t>OHSAS</w:t>
            </w:r>
            <w:r w:rsidRPr="00E33801">
              <w:rPr>
                <w:rFonts w:cstheme="minorHAnsi"/>
                <w:szCs w:val="22"/>
              </w:rPr>
              <w:t xml:space="preserve"> 18001 / </w:t>
            </w:r>
            <w:r w:rsidRPr="00261DDC">
              <w:rPr>
                <w:rFonts w:cstheme="minorHAnsi"/>
                <w:szCs w:val="22"/>
              </w:rPr>
              <w:t>ISO</w:t>
            </w:r>
            <w:r w:rsidRPr="00E33801">
              <w:rPr>
                <w:rFonts w:cstheme="minorHAnsi"/>
                <w:szCs w:val="22"/>
              </w:rPr>
              <w:t xml:space="preserve"> 45001</w:t>
            </w:r>
            <w:r>
              <w:rPr>
                <w:rFonts w:cstheme="minorHAnsi"/>
                <w:szCs w:val="22"/>
              </w:rPr>
              <w:t xml:space="preserve"> </w:t>
            </w:r>
          </w:p>
          <w:p w14:paraId="44680ADE" w14:textId="409D2385" w:rsidR="00E33801" w:rsidRPr="00261DDC" w:rsidRDefault="00E33801" w:rsidP="00E33801">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443BC7AD" w14:textId="65BBAB1A" w:rsidR="00E33801" w:rsidRDefault="00261DDC" w:rsidP="00E33801">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p>
          <w:p w14:paraId="17F7CC75" w14:textId="1B528CA9" w:rsidR="00E33801" w:rsidRDefault="00E33801" w:rsidP="00E33801">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ΣΔΥΑΕ</w:t>
            </w:r>
            <w:r w:rsidR="0042343D">
              <w:rPr>
                <w:rFonts w:cstheme="minorHAnsi"/>
                <w:szCs w:val="22"/>
              </w:rPr>
              <w:t xml:space="preserve"> στην Τεχνική Περιοχή </w:t>
            </w:r>
          </w:p>
          <w:p w14:paraId="144D4F2D" w14:textId="136D1B37" w:rsidR="00DC39D6" w:rsidRPr="0042343D" w:rsidRDefault="00DC39D6" w:rsidP="0042343D">
            <w:pPr>
              <w:keepLines/>
              <w:spacing w:before="0" w:after="160" w:line="259" w:lineRule="auto"/>
              <w:jc w:val="left"/>
              <w:rPr>
                <w:rFonts w:cstheme="minorHAnsi"/>
                <w:szCs w:val="22"/>
              </w:rPr>
            </w:pPr>
          </w:p>
        </w:tc>
      </w:tr>
      <w:tr w:rsidR="00DC39D6" w:rsidRPr="00763EFC" w14:paraId="2F140B09" w14:textId="77777777" w:rsidTr="00ED6929">
        <w:trPr>
          <w:trHeight w:val="494"/>
        </w:trPr>
        <w:tc>
          <w:tcPr>
            <w:tcW w:w="3964" w:type="dxa"/>
            <w:shd w:val="clear" w:color="auto" w:fill="auto"/>
          </w:tcPr>
          <w:p w14:paraId="478D1565" w14:textId="24CF5203" w:rsidR="00DC39D6" w:rsidRPr="001F1B43" w:rsidRDefault="00DC39D6" w:rsidP="001F1B43">
            <w:pPr>
              <w:keepLines/>
              <w:jc w:val="left"/>
              <w:rPr>
                <w:rFonts w:cstheme="minorHAnsi"/>
                <w:szCs w:val="22"/>
              </w:rPr>
            </w:pPr>
            <w:r w:rsidRPr="001F1B43">
              <w:rPr>
                <w:rFonts w:cstheme="minorHAnsi"/>
                <w:szCs w:val="22"/>
              </w:rPr>
              <w:t>ΥΑΕ Ορολογία, Αρχές, Διεργασίες και Έννοιες (TS 17021 -10 § 7.1)</w:t>
            </w:r>
          </w:p>
        </w:tc>
        <w:tc>
          <w:tcPr>
            <w:tcW w:w="4820" w:type="dxa"/>
            <w:vMerge/>
            <w:shd w:val="clear" w:color="auto" w:fill="auto"/>
          </w:tcPr>
          <w:p w14:paraId="1DF730B3" w14:textId="69AD8256" w:rsidR="00DC39D6" w:rsidRPr="001F1B43" w:rsidRDefault="00DC39D6" w:rsidP="001F1B43">
            <w:pPr>
              <w:pStyle w:val="ListParagraph"/>
              <w:keepLines/>
              <w:numPr>
                <w:ilvl w:val="0"/>
                <w:numId w:val="12"/>
              </w:numPr>
              <w:spacing w:before="0" w:after="160" w:line="259" w:lineRule="auto"/>
              <w:jc w:val="left"/>
              <w:rPr>
                <w:rFonts w:cstheme="minorHAnsi"/>
                <w:szCs w:val="22"/>
              </w:rPr>
            </w:pPr>
          </w:p>
        </w:tc>
      </w:tr>
      <w:tr w:rsidR="00DC39D6" w:rsidRPr="00763EFC" w14:paraId="1A26ABAE" w14:textId="77777777" w:rsidTr="001F1B43">
        <w:tc>
          <w:tcPr>
            <w:tcW w:w="3964" w:type="dxa"/>
          </w:tcPr>
          <w:p w14:paraId="2EF8211A" w14:textId="05A77310" w:rsidR="00DC39D6" w:rsidRPr="00763EFC" w:rsidRDefault="00DC39D6" w:rsidP="001F1B43">
            <w:pPr>
              <w:keepLines/>
              <w:jc w:val="left"/>
              <w:rPr>
                <w:rFonts w:cstheme="minorHAnsi"/>
                <w:szCs w:val="22"/>
              </w:rPr>
            </w:pPr>
            <w:r>
              <w:rPr>
                <w:rFonts w:cstheme="minorHAnsi"/>
                <w:szCs w:val="22"/>
              </w:rPr>
              <w:t xml:space="preserve">Επιχειρηματικό πλαίσιο Οργανισμού </w:t>
            </w:r>
            <w:r w:rsidRPr="001F1B43">
              <w:rPr>
                <w:rFonts w:cstheme="minorHAnsi"/>
                <w:szCs w:val="22"/>
              </w:rPr>
              <w:t>(TS 17021 -10 § 7.</w:t>
            </w:r>
            <w:r>
              <w:rPr>
                <w:rFonts w:cstheme="minorHAnsi"/>
                <w:szCs w:val="22"/>
              </w:rPr>
              <w:t>2</w:t>
            </w:r>
            <w:r w:rsidRPr="001F1B43">
              <w:rPr>
                <w:rFonts w:cstheme="minorHAnsi"/>
                <w:szCs w:val="22"/>
              </w:rPr>
              <w:t>)</w:t>
            </w:r>
          </w:p>
        </w:tc>
        <w:tc>
          <w:tcPr>
            <w:tcW w:w="4820" w:type="dxa"/>
            <w:vMerge/>
            <w:shd w:val="clear" w:color="auto" w:fill="auto"/>
          </w:tcPr>
          <w:p w14:paraId="001AAB34" w14:textId="77777777" w:rsidR="00DC39D6" w:rsidRPr="00763EFC" w:rsidRDefault="00DC39D6" w:rsidP="001F1B43">
            <w:pPr>
              <w:keepLines/>
              <w:rPr>
                <w:rFonts w:cstheme="minorHAnsi"/>
                <w:szCs w:val="22"/>
              </w:rPr>
            </w:pPr>
          </w:p>
        </w:tc>
      </w:tr>
    </w:tbl>
    <w:p w14:paraId="392AD26C" w14:textId="77777777" w:rsidR="00ED6929" w:rsidRDefault="00ED6929" w:rsidP="00ED6929">
      <w:pPr>
        <w:spacing w:before="0" w:after="0"/>
        <w:jc w:val="left"/>
        <w:rPr>
          <w:rFonts w:cstheme="minorHAnsi"/>
          <w:b/>
          <w:szCs w:val="22"/>
        </w:rPr>
      </w:pPr>
    </w:p>
    <w:p w14:paraId="3AD74583" w14:textId="77777777" w:rsidR="00ED6929" w:rsidRPr="00F3194E" w:rsidRDefault="00ED6929" w:rsidP="00ED6929">
      <w:pPr>
        <w:spacing w:before="0" w:after="0"/>
        <w:jc w:val="left"/>
        <w:rPr>
          <w:rFonts w:cstheme="minorHAnsi"/>
          <w:b/>
          <w:szCs w:val="22"/>
        </w:rPr>
      </w:pPr>
    </w:p>
    <w:p w14:paraId="6F9288FB" w14:textId="77777777" w:rsidR="00ED6929" w:rsidRPr="00F3194E" w:rsidRDefault="00ED6929" w:rsidP="00ED6929">
      <w:pPr>
        <w:pStyle w:val="ListParagraph"/>
        <w:numPr>
          <w:ilvl w:val="0"/>
          <w:numId w:val="18"/>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639DEF94" w14:textId="77777777" w:rsidR="00ED6929" w:rsidRPr="00F3194E"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3F3BAF8C" w14:textId="77777777" w:rsidTr="00D83796">
        <w:tc>
          <w:tcPr>
            <w:tcW w:w="3964" w:type="dxa"/>
            <w:shd w:val="clear" w:color="auto" w:fill="D9D9D9"/>
          </w:tcPr>
          <w:p w14:paraId="45D7D53A"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41BF2BB"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5BD73593" w14:textId="77777777" w:rsidTr="00DC39D6">
        <w:tc>
          <w:tcPr>
            <w:tcW w:w="3964" w:type="dxa"/>
          </w:tcPr>
          <w:p w14:paraId="6FCA6FDD"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432619A"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tr w:rsidR="005C67E2" w:rsidRPr="00F3194E" w14:paraId="11528388" w14:textId="77777777" w:rsidTr="00DC39D6">
        <w:tc>
          <w:tcPr>
            <w:tcW w:w="3964" w:type="dxa"/>
            <w:tcBorders>
              <w:bottom w:val="single" w:sz="4" w:space="0" w:color="auto"/>
            </w:tcBorders>
            <w:shd w:val="clear" w:color="auto" w:fill="D9D9D9"/>
          </w:tcPr>
          <w:p w14:paraId="3CFCFE45" w14:textId="2CEE19F2" w:rsidR="005C67E2" w:rsidRPr="00F3194E" w:rsidRDefault="005C67E2" w:rsidP="001F1B43">
            <w:pPr>
              <w:keepLines/>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6068C7C6" w14:textId="17639E01" w:rsidR="0042343D" w:rsidRPr="00C73587" w:rsidRDefault="0042343D" w:rsidP="0042343D">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Pr="00C73587">
              <w:rPr>
                <w:rFonts w:cstheme="minorHAnsi"/>
                <w:szCs w:val="22"/>
              </w:rPr>
              <w:t xml:space="preserve">πρότυπο ΥΑΕ </w:t>
            </w:r>
            <w:r>
              <w:rPr>
                <w:rFonts w:cstheme="minorHAnsi"/>
                <w:szCs w:val="22"/>
              </w:rPr>
              <w:t>ή απευθείας 5μερο σεμινάριο σε πρότυπο ΥΑΕ.</w:t>
            </w:r>
          </w:p>
          <w:p w14:paraId="7C027DD1" w14:textId="77777777" w:rsidR="0042343D" w:rsidRDefault="0042343D" w:rsidP="0042343D">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p>
          <w:p w14:paraId="7AFB0CFC" w14:textId="77777777" w:rsidR="0042343D" w:rsidRPr="00261DDC" w:rsidRDefault="0042343D" w:rsidP="0042343D">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5ACCF551" w14:textId="63D62E3C" w:rsidR="00261DDC" w:rsidRDefault="0042343D" w:rsidP="00C73587">
            <w:pPr>
              <w:pStyle w:val="ListParagraph"/>
              <w:keepLines/>
              <w:numPr>
                <w:ilvl w:val="0"/>
                <w:numId w:val="12"/>
              </w:numPr>
              <w:rPr>
                <w:rFonts w:cstheme="minorHAnsi"/>
                <w:szCs w:val="22"/>
              </w:rPr>
            </w:pPr>
            <w:r w:rsidRPr="00871BF8">
              <w:rPr>
                <w:rFonts w:cstheme="minorHAnsi"/>
                <w:szCs w:val="22"/>
              </w:rPr>
              <w:t>Κατάρτιση στις νομοθετικές και άλλες απαιτήσεις</w:t>
            </w:r>
            <w:r>
              <w:rPr>
                <w:rFonts w:cstheme="minorHAnsi"/>
                <w:szCs w:val="22"/>
              </w:rPr>
              <w:t xml:space="preserve"> Υγείας και Ασφάλειας</w:t>
            </w:r>
          </w:p>
          <w:p w14:paraId="08153707" w14:textId="1EA8029C" w:rsidR="0042343D" w:rsidRDefault="0042343D" w:rsidP="0042343D">
            <w:pPr>
              <w:pStyle w:val="ListParagraph"/>
              <w:keepLines/>
              <w:numPr>
                <w:ilvl w:val="0"/>
                <w:numId w:val="12"/>
              </w:numPr>
              <w:spacing w:before="0" w:after="160" w:line="259" w:lineRule="auto"/>
              <w:jc w:val="left"/>
              <w:rPr>
                <w:rFonts w:cstheme="minorHAnsi"/>
                <w:szCs w:val="22"/>
              </w:rPr>
            </w:pPr>
            <w:r>
              <w:rPr>
                <w:rFonts w:cstheme="minorHAnsi"/>
                <w:szCs w:val="22"/>
              </w:rPr>
              <w:lastRenderedPageBreak/>
              <w:t xml:space="preserve">Επιθυμητή η εμπειρία Επιθεωρήσεων ΣΔΥΑΕ στην Τεχνική Περιοχή </w:t>
            </w:r>
          </w:p>
          <w:p w14:paraId="50B3806C" w14:textId="47C1D3F7" w:rsidR="005C67E2" w:rsidRPr="00321939" w:rsidRDefault="005C67E2" w:rsidP="00321939">
            <w:pPr>
              <w:keepLines/>
              <w:rPr>
                <w:rFonts w:cstheme="minorHAnsi"/>
                <w:szCs w:val="22"/>
              </w:rPr>
            </w:pPr>
          </w:p>
        </w:tc>
      </w:tr>
      <w:tr w:rsidR="005C67E2" w:rsidRPr="00F3194E" w14:paraId="127A91F8" w14:textId="77777777" w:rsidTr="00ED6929">
        <w:trPr>
          <w:trHeight w:val="488"/>
        </w:trPr>
        <w:tc>
          <w:tcPr>
            <w:tcW w:w="3964" w:type="dxa"/>
            <w:shd w:val="clear" w:color="auto" w:fill="auto"/>
          </w:tcPr>
          <w:p w14:paraId="258CB925" w14:textId="681E92FE" w:rsidR="005C67E2" w:rsidRPr="00DC39D6" w:rsidRDefault="005C67E2" w:rsidP="001F1B43">
            <w:pPr>
              <w:keepLines/>
              <w:jc w:val="left"/>
              <w:rPr>
                <w:rFonts w:cstheme="minorHAnsi"/>
                <w:szCs w:val="22"/>
              </w:rPr>
            </w:pPr>
            <w:r w:rsidRPr="00DC39D6">
              <w:rPr>
                <w:rFonts w:cstheme="minorHAnsi"/>
                <w:szCs w:val="22"/>
              </w:rPr>
              <w:t xml:space="preserve">ΥΑΕ Ορολογία, Αρχές, Διεργασίες και Έννοιες (TS 17021 -10 § </w:t>
            </w:r>
            <w:r>
              <w:rPr>
                <w:rFonts w:cstheme="minorHAnsi"/>
                <w:szCs w:val="22"/>
              </w:rPr>
              <w:t>6</w:t>
            </w:r>
            <w:r w:rsidRPr="00DC39D6">
              <w:rPr>
                <w:rFonts w:cstheme="minorHAnsi"/>
                <w:szCs w:val="22"/>
              </w:rPr>
              <w:t>.1)</w:t>
            </w:r>
          </w:p>
        </w:tc>
        <w:tc>
          <w:tcPr>
            <w:tcW w:w="4820" w:type="dxa"/>
            <w:vMerge/>
            <w:shd w:val="clear" w:color="auto" w:fill="auto"/>
          </w:tcPr>
          <w:p w14:paraId="22A797E3" w14:textId="22EE0590" w:rsidR="005C67E2" w:rsidRPr="00F3194E" w:rsidRDefault="005C67E2" w:rsidP="001F1B43">
            <w:pPr>
              <w:keepLines/>
              <w:contextualSpacing/>
              <w:jc w:val="left"/>
              <w:rPr>
                <w:rFonts w:cstheme="minorHAnsi"/>
                <w:szCs w:val="22"/>
              </w:rPr>
            </w:pPr>
          </w:p>
        </w:tc>
      </w:tr>
      <w:tr w:rsidR="005C67E2" w:rsidRPr="00F3194E" w14:paraId="33214FAD" w14:textId="77777777" w:rsidTr="001F1B43">
        <w:tc>
          <w:tcPr>
            <w:tcW w:w="3964" w:type="dxa"/>
          </w:tcPr>
          <w:p w14:paraId="033E9AE8" w14:textId="4DEE0D7D" w:rsidR="005C67E2" w:rsidRPr="00F3194E" w:rsidRDefault="005C67E2" w:rsidP="001F1B43">
            <w:pPr>
              <w:keepLines/>
              <w:jc w:val="left"/>
              <w:rPr>
                <w:rFonts w:cstheme="minorHAnsi"/>
                <w:szCs w:val="22"/>
              </w:rPr>
            </w:pPr>
            <w:r w:rsidRPr="00DC39D6">
              <w:rPr>
                <w:rFonts w:cstheme="minorHAnsi"/>
                <w:szCs w:val="22"/>
              </w:rPr>
              <w:t xml:space="preserve">Επιχειρηματικό πλαίσιο Οργανισμού (TS 17021 -10 § </w:t>
            </w:r>
            <w:r>
              <w:rPr>
                <w:rFonts w:cstheme="minorHAnsi"/>
                <w:szCs w:val="22"/>
              </w:rPr>
              <w:t>6</w:t>
            </w:r>
            <w:r w:rsidRPr="00DC39D6">
              <w:rPr>
                <w:rFonts w:cstheme="minorHAnsi"/>
                <w:szCs w:val="22"/>
              </w:rPr>
              <w:t>.2)</w:t>
            </w:r>
          </w:p>
        </w:tc>
        <w:tc>
          <w:tcPr>
            <w:tcW w:w="4820" w:type="dxa"/>
            <w:vMerge/>
          </w:tcPr>
          <w:p w14:paraId="13C97885" w14:textId="77777777" w:rsidR="005C67E2" w:rsidRPr="00F3194E" w:rsidRDefault="005C67E2" w:rsidP="001F1B43">
            <w:pPr>
              <w:keepLines/>
              <w:jc w:val="left"/>
              <w:rPr>
                <w:rFonts w:cstheme="minorHAnsi"/>
                <w:szCs w:val="22"/>
              </w:rPr>
            </w:pPr>
          </w:p>
        </w:tc>
      </w:tr>
      <w:tr w:rsidR="005C67E2" w:rsidRPr="00F3194E" w14:paraId="72C76C34" w14:textId="77777777" w:rsidTr="001F1B43">
        <w:tc>
          <w:tcPr>
            <w:tcW w:w="3964" w:type="dxa"/>
          </w:tcPr>
          <w:p w14:paraId="1FFA63A9" w14:textId="2D3663E5" w:rsidR="005C67E2" w:rsidRPr="00C86327" w:rsidRDefault="005C67E2" w:rsidP="001F1B43">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(TS 17021 -10 § 6.</w:t>
            </w:r>
            <w:r>
              <w:rPr>
                <w:rFonts w:cstheme="minorHAnsi"/>
                <w:szCs w:val="22"/>
              </w:rPr>
              <w:t>3</w:t>
            </w:r>
            <w:r w:rsidRPr="00DC39D6">
              <w:rPr>
                <w:rFonts w:cstheme="minorHAnsi"/>
                <w:szCs w:val="22"/>
              </w:rPr>
              <w:t>)</w:t>
            </w:r>
          </w:p>
        </w:tc>
        <w:tc>
          <w:tcPr>
            <w:tcW w:w="4820" w:type="dxa"/>
            <w:vMerge/>
          </w:tcPr>
          <w:p w14:paraId="63CE0CA1" w14:textId="77777777" w:rsidR="005C67E2" w:rsidRPr="00F3194E" w:rsidRDefault="005C67E2" w:rsidP="001F1B43">
            <w:pPr>
              <w:keepLines/>
              <w:jc w:val="left"/>
              <w:rPr>
                <w:rFonts w:cstheme="minorHAnsi"/>
                <w:szCs w:val="22"/>
              </w:rPr>
            </w:pPr>
          </w:p>
        </w:tc>
      </w:tr>
      <w:tr w:rsidR="005C67E2" w:rsidRPr="00F3194E" w14:paraId="6F302A81" w14:textId="77777777" w:rsidTr="001F1B43">
        <w:tc>
          <w:tcPr>
            <w:tcW w:w="3964" w:type="dxa"/>
          </w:tcPr>
          <w:p w14:paraId="4AAEEC4D" w14:textId="00F61C74" w:rsidR="005C67E2" w:rsidRPr="00C86327" w:rsidRDefault="005C67E2" w:rsidP="001F1B43">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(TS 17021 -10 § 6.</w:t>
            </w:r>
            <w:r>
              <w:rPr>
                <w:rFonts w:cstheme="minorHAnsi"/>
                <w:szCs w:val="22"/>
              </w:rPr>
              <w:t>4</w:t>
            </w:r>
            <w:r w:rsidRPr="00DC39D6">
              <w:rPr>
                <w:rFonts w:cstheme="minorHAnsi"/>
                <w:szCs w:val="22"/>
              </w:rPr>
              <w:t>)</w:t>
            </w:r>
          </w:p>
        </w:tc>
        <w:tc>
          <w:tcPr>
            <w:tcW w:w="4820" w:type="dxa"/>
            <w:vMerge/>
          </w:tcPr>
          <w:p w14:paraId="33AC2C67" w14:textId="77777777" w:rsidR="005C67E2" w:rsidRPr="00F3194E" w:rsidRDefault="005C67E2" w:rsidP="001F1B43">
            <w:pPr>
              <w:keepLines/>
              <w:jc w:val="left"/>
              <w:rPr>
                <w:rFonts w:cstheme="minorHAnsi"/>
                <w:szCs w:val="22"/>
              </w:rPr>
            </w:pPr>
          </w:p>
        </w:tc>
      </w:tr>
      <w:tr w:rsidR="005C67E2" w:rsidRPr="00F3194E" w14:paraId="67BC462D" w14:textId="77777777" w:rsidTr="001F1B43">
        <w:tc>
          <w:tcPr>
            <w:tcW w:w="3964" w:type="dxa"/>
          </w:tcPr>
          <w:p w14:paraId="6F63801C" w14:textId="4527CFC1" w:rsidR="005C67E2" w:rsidRPr="00C86327" w:rsidRDefault="005C67E2" w:rsidP="001F1B43">
            <w:pPr>
              <w:keepLines/>
              <w:jc w:val="left"/>
              <w:rPr>
                <w:rFonts w:cstheme="minorHAnsi"/>
                <w:szCs w:val="22"/>
              </w:rPr>
            </w:pPr>
            <w:r>
              <w:rPr>
                <w:rFonts w:cstheme="minorHAnsi"/>
                <w:szCs w:val="22"/>
              </w:rPr>
              <w:lastRenderedPageBreak/>
              <w:t xml:space="preserve">Απειλές ΥΑΕ, ευκαιρίες ΥΑΕ και άλλες απειλές και ευκαιρίες </w:t>
            </w:r>
            <w:r w:rsidRPr="00DC39D6">
              <w:rPr>
                <w:rFonts w:cstheme="minorHAnsi"/>
                <w:szCs w:val="22"/>
              </w:rPr>
              <w:t>(TS 17021 -10 § 6.</w:t>
            </w:r>
            <w:r>
              <w:rPr>
                <w:rFonts w:cstheme="minorHAnsi"/>
                <w:szCs w:val="22"/>
              </w:rPr>
              <w:t>5</w:t>
            </w:r>
            <w:r w:rsidRPr="00DC39D6">
              <w:rPr>
                <w:rFonts w:cstheme="minorHAnsi"/>
                <w:szCs w:val="22"/>
              </w:rPr>
              <w:t>)</w:t>
            </w:r>
          </w:p>
        </w:tc>
        <w:tc>
          <w:tcPr>
            <w:tcW w:w="4820" w:type="dxa"/>
            <w:vMerge/>
          </w:tcPr>
          <w:p w14:paraId="5736ADF4" w14:textId="77777777" w:rsidR="005C67E2" w:rsidRPr="00F3194E" w:rsidRDefault="005C67E2" w:rsidP="001F1B43">
            <w:pPr>
              <w:keepLines/>
              <w:jc w:val="left"/>
              <w:rPr>
                <w:rFonts w:cstheme="minorHAnsi"/>
                <w:szCs w:val="22"/>
              </w:rPr>
            </w:pPr>
          </w:p>
        </w:tc>
      </w:tr>
      <w:tr w:rsidR="005C67E2" w:rsidRPr="00F3194E" w14:paraId="12C72D87" w14:textId="77777777" w:rsidTr="001F1B43">
        <w:tc>
          <w:tcPr>
            <w:tcW w:w="3964" w:type="dxa"/>
          </w:tcPr>
          <w:p w14:paraId="69F7879E" w14:textId="4A454284" w:rsidR="005C67E2" w:rsidRPr="00C86327" w:rsidRDefault="005C67E2" w:rsidP="001F1B43">
            <w:pPr>
              <w:keepLines/>
              <w:jc w:val="left"/>
              <w:rPr>
                <w:rFonts w:cstheme="minorHAnsi"/>
                <w:szCs w:val="22"/>
              </w:rPr>
            </w:pPr>
            <w:r>
              <w:rPr>
                <w:rFonts w:cstheme="minorHAnsi"/>
                <w:szCs w:val="22"/>
              </w:rPr>
              <w:t xml:space="preserve">Ταυτότητα Κινδύνων </w:t>
            </w:r>
            <w:r w:rsidRPr="00920EBF">
              <w:rPr>
                <w:rFonts w:cstheme="minorHAnsi"/>
                <w:szCs w:val="22"/>
              </w:rPr>
              <w:t>(TS 17021 -10 § 6.</w:t>
            </w:r>
            <w:r>
              <w:rPr>
                <w:rFonts w:cstheme="minorHAnsi"/>
                <w:szCs w:val="22"/>
              </w:rPr>
              <w:t>5.1</w:t>
            </w:r>
            <w:r w:rsidRPr="00920EBF">
              <w:rPr>
                <w:rFonts w:cstheme="minorHAnsi"/>
                <w:szCs w:val="22"/>
              </w:rPr>
              <w:t>)</w:t>
            </w:r>
          </w:p>
        </w:tc>
        <w:tc>
          <w:tcPr>
            <w:tcW w:w="4820" w:type="dxa"/>
            <w:vMerge/>
          </w:tcPr>
          <w:p w14:paraId="581AAF62" w14:textId="77777777" w:rsidR="005C67E2" w:rsidRPr="00F3194E" w:rsidRDefault="005C67E2" w:rsidP="001F1B43">
            <w:pPr>
              <w:keepLines/>
              <w:jc w:val="left"/>
              <w:rPr>
                <w:rFonts w:cstheme="minorHAnsi"/>
                <w:szCs w:val="22"/>
              </w:rPr>
            </w:pPr>
          </w:p>
        </w:tc>
      </w:tr>
      <w:tr w:rsidR="005C67E2" w:rsidRPr="00F3194E" w14:paraId="29D0C631" w14:textId="77777777" w:rsidTr="001F1B43">
        <w:tc>
          <w:tcPr>
            <w:tcW w:w="3964" w:type="dxa"/>
          </w:tcPr>
          <w:p w14:paraId="678F006C" w14:textId="3089BED6" w:rsidR="005C67E2" w:rsidRPr="00F3194E" w:rsidRDefault="005C67E2" w:rsidP="001F1B43">
            <w:pPr>
              <w:keepLines/>
              <w:jc w:val="left"/>
              <w:rPr>
                <w:rFonts w:cstheme="minorHAnsi"/>
                <w:szCs w:val="22"/>
              </w:rPr>
            </w:pPr>
            <w:r>
              <w:rPr>
                <w:rFonts w:cstheme="minorHAnsi"/>
                <w:szCs w:val="22"/>
              </w:rPr>
              <w:t xml:space="preserve">Αξιολόγηση διακινδυνεύσεων ΥΑΕ </w:t>
            </w:r>
            <w:r w:rsidRPr="00920EBF">
              <w:rPr>
                <w:rFonts w:cstheme="minorHAnsi"/>
                <w:szCs w:val="22"/>
              </w:rPr>
              <w:t>(TS 17021 -10 § 6.5.</w:t>
            </w:r>
            <w:r>
              <w:rPr>
                <w:rFonts w:cstheme="minorHAnsi"/>
                <w:szCs w:val="22"/>
              </w:rPr>
              <w:t>2</w:t>
            </w:r>
            <w:r w:rsidRPr="00920EBF">
              <w:rPr>
                <w:rFonts w:cstheme="minorHAnsi"/>
                <w:szCs w:val="22"/>
              </w:rPr>
              <w:t>)</w:t>
            </w:r>
          </w:p>
        </w:tc>
        <w:tc>
          <w:tcPr>
            <w:tcW w:w="4820" w:type="dxa"/>
            <w:vMerge/>
          </w:tcPr>
          <w:p w14:paraId="7410210C" w14:textId="77777777" w:rsidR="005C67E2" w:rsidRPr="00F3194E" w:rsidRDefault="005C67E2" w:rsidP="001F1B43">
            <w:pPr>
              <w:keepLines/>
              <w:jc w:val="left"/>
              <w:rPr>
                <w:rFonts w:cstheme="minorHAnsi"/>
                <w:szCs w:val="22"/>
              </w:rPr>
            </w:pPr>
          </w:p>
        </w:tc>
      </w:tr>
      <w:tr w:rsidR="005C67E2" w:rsidRPr="00F3194E" w14:paraId="1A3C5E40" w14:textId="77777777" w:rsidTr="001F1B43">
        <w:tc>
          <w:tcPr>
            <w:tcW w:w="3964" w:type="dxa"/>
          </w:tcPr>
          <w:p w14:paraId="53606844" w14:textId="65914FA2" w:rsidR="005C67E2" w:rsidRPr="00F3194E" w:rsidRDefault="005C67E2" w:rsidP="001F1B43">
            <w:pPr>
              <w:keepLines/>
              <w:jc w:val="left"/>
              <w:rPr>
                <w:rFonts w:cstheme="minorHAnsi"/>
                <w:szCs w:val="22"/>
              </w:rPr>
            </w:pPr>
            <w:r>
              <w:rPr>
                <w:rFonts w:cstheme="minorHAnsi"/>
                <w:szCs w:val="22"/>
              </w:rPr>
              <w:t xml:space="preserve">Ευκαιρίες ΥΑΕ </w:t>
            </w:r>
            <w:r w:rsidRPr="00920EBF">
              <w:rPr>
                <w:rFonts w:cstheme="minorHAnsi"/>
                <w:szCs w:val="22"/>
              </w:rPr>
              <w:t>(TS 17021 -10 § 6.5.</w:t>
            </w:r>
            <w:r>
              <w:rPr>
                <w:rFonts w:cstheme="minorHAnsi"/>
                <w:szCs w:val="22"/>
              </w:rPr>
              <w:t>3</w:t>
            </w:r>
            <w:r w:rsidRPr="00920EBF">
              <w:rPr>
                <w:rFonts w:cstheme="minorHAnsi"/>
                <w:szCs w:val="22"/>
              </w:rPr>
              <w:t>)</w:t>
            </w:r>
          </w:p>
        </w:tc>
        <w:tc>
          <w:tcPr>
            <w:tcW w:w="4820" w:type="dxa"/>
            <w:vMerge/>
          </w:tcPr>
          <w:p w14:paraId="348CD7B7" w14:textId="77777777" w:rsidR="005C67E2" w:rsidRPr="00F3194E" w:rsidRDefault="005C67E2" w:rsidP="001F1B43">
            <w:pPr>
              <w:keepLines/>
              <w:jc w:val="left"/>
              <w:rPr>
                <w:rFonts w:cstheme="minorHAnsi"/>
                <w:szCs w:val="22"/>
              </w:rPr>
            </w:pPr>
          </w:p>
        </w:tc>
      </w:tr>
      <w:tr w:rsidR="005C67E2" w:rsidRPr="00F3194E" w14:paraId="4B65EF6B" w14:textId="77777777" w:rsidTr="001F1B43">
        <w:tc>
          <w:tcPr>
            <w:tcW w:w="3964" w:type="dxa"/>
          </w:tcPr>
          <w:p w14:paraId="155866EE" w14:textId="4931CF70" w:rsidR="005C67E2" w:rsidRPr="00F3194E" w:rsidRDefault="005C67E2" w:rsidP="001F1B43">
            <w:pPr>
              <w:keepLines/>
              <w:jc w:val="left"/>
              <w:rPr>
                <w:rFonts w:cstheme="minorHAnsi"/>
                <w:szCs w:val="22"/>
              </w:rPr>
            </w:pPr>
            <w:r>
              <w:rPr>
                <w:rFonts w:cstheme="minorHAnsi"/>
                <w:szCs w:val="22"/>
              </w:rPr>
              <w:t xml:space="preserve">Αξιολόγηση επίδοσης </w:t>
            </w:r>
            <w:r w:rsidRPr="00920EBF">
              <w:rPr>
                <w:rFonts w:cstheme="minorHAnsi"/>
                <w:szCs w:val="22"/>
              </w:rPr>
              <w:t>(TS 17021 -10 § 6.</w:t>
            </w:r>
            <w:r>
              <w:rPr>
                <w:rFonts w:cstheme="minorHAnsi"/>
                <w:szCs w:val="22"/>
              </w:rPr>
              <w:t>6</w:t>
            </w:r>
            <w:r w:rsidRPr="00920EBF">
              <w:rPr>
                <w:rFonts w:cstheme="minorHAnsi"/>
                <w:szCs w:val="22"/>
              </w:rPr>
              <w:t>)</w:t>
            </w:r>
          </w:p>
        </w:tc>
        <w:tc>
          <w:tcPr>
            <w:tcW w:w="4820" w:type="dxa"/>
            <w:vMerge/>
          </w:tcPr>
          <w:p w14:paraId="7B717A18" w14:textId="77777777" w:rsidR="005C67E2" w:rsidRPr="00F3194E" w:rsidRDefault="005C67E2" w:rsidP="001F1B43">
            <w:pPr>
              <w:keepLines/>
              <w:jc w:val="left"/>
              <w:rPr>
                <w:rFonts w:cstheme="minorHAnsi"/>
                <w:szCs w:val="22"/>
              </w:rPr>
            </w:pPr>
          </w:p>
        </w:tc>
      </w:tr>
      <w:tr w:rsidR="005C67E2" w:rsidRPr="00F3194E" w14:paraId="6A7EAADF" w14:textId="77777777" w:rsidTr="001F1B43">
        <w:tc>
          <w:tcPr>
            <w:tcW w:w="3964" w:type="dxa"/>
          </w:tcPr>
          <w:p w14:paraId="42AC92DA" w14:textId="21C6E50A" w:rsidR="005C67E2" w:rsidRPr="00C73587" w:rsidRDefault="005C67E2" w:rsidP="001F1B43">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(TS 17021 -10 § 6.</w:t>
            </w:r>
            <w:r>
              <w:rPr>
                <w:rFonts w:cstheme="minorHAnsi"/>
                <w:szCs w:val="22"/>
              </w:rPr>
              <w:t>7</w:t>
            </w:r>
            <w:r w:rsidRPr="00C73587">
              <w:rPr>
                <w:rFonts w:cstheme="minorHAnsi"/>
                <w:szCs w:val="22"/>
              </w:rPr>
              <w:t>)</w:t>
            </w:r>
          </w:p>
        </w:tc>
        <w:tc>
          <w:tcPr>
            <w:tcW w:w="4820" w:type="dxa"/>
            <w:vMerge/>
          </w:tcPr>
          <w:p w14:paraId="718A878A" w14:textId="77777777" w:rsidR="005C67E2" w:rsidRPr="00F3194E" w:rsidRDefault="005C67E2" w:rsidP="001F1B43">
            <w:pPr>
              <w:keepLines/>
              <w:jc w:val="left"/>
              <w:rPr>
                <w:rFonts w:cstheme="minorHAnsi"/>
                <w:szCs w:val="22"/>
              </w:rPr>
            </w:pPr>
          </w:p>
        </w:tc>
      </w:tr>
      <w:tr w:rsidR="005C67E2" w:rsidRPr="00F3194E" w14:paraId="3036E4CD" w14:textId="77777777" w:rsidTr="001F1B43">
        <w:tc>
          <w:tcPr>
            <w:tcW w:w="3964" w:type="dxa"/>
          </w:tcPr>
          <w:p w14:paraId="28E33A79" w14:textId="74388462" w:rsidR="005C67E2" w:rsidRPr="00C73587" w:rsidRDefault="005C67E2" w:rsidP="001F1B43">
            <w:pPr>
              <w:keepLines/>
              <w:jc w:val="left"/>
              <w:rPr>
                <w:rFonts w:cstheme="minorHAnsi"/>
                <w:szCs w:val="22"/>
              </w:rPr>
            </w:pPr>
            <w:r>
              <w:rPr>
                <w:rFonts w:cstheme="minorHAnsi"/>
                <w:szCs w:val="22"/>
              </w:rPr>
              <w:t xml:space="preserve">Εξέταση συμβάντων </w:t>
            </w:r>
            <w:r w:rsidRPr="00C73587">
              <w:rPr>
                <w:rFonts w:cstheme="minorHAnsi"/>
                <w:szCs w:val="22"/>
              </w:rPr>
              <w:t>(TS 17021 -10 § 6.</w:t>
            </w:r>
            <w:r>
              <w:rPr>
                <w:rFonts w:cstheme="minorHAnsi"/>
                <w:szCs w:val="22"/>
              </w:rPr>
              <w:t>8</w:t>
            </w:r>
            <w:r w:rsidRPr="00C73587">
              <w:rPr>
                <w:rFonts w:cstheme="minorHAnsi"/>
                <w:szCs w:val="22"/>
              </w:rPr>
              <w:t>)</w:t>
            </w:r>
          </w:p>
        </w:tc>
        <w:tc>
          <w:tcPr>
            <w:tcW w:w="4820" w:type="dxa"/>
            <w:vMerge/>
          </w:tcPr>
          <w:p w14:paraId="30470927" w14:textId="77777777" w:rsidR="005C67E2" w:rsidRPr="00F3194E" w:rsidRDefault="005C67E2" w:rsidP="001F1B43">
            <w:pPr>
              <w:keepLines/>
              <w:jc w:val="left"/>
              <w:rPr>
                <w:rFonts w:cstheme="minorHAnsi"/>
                <w:szCs w:val="22"/>
              </w:rPr>
            </w:pPr>
          </w:p>
        </w:tc>
      </w:tr>
    </w:tbl>
    <w:p w14:paraId="495010F4" w14:textId="77777777" w:rsidR="00ED6929" w:rsidRPr="00F3194E" w:rsidRDefault="00ED6929" w:rsidP="00ED6929">
      <w:pPr>
        <w:spacing w:before="0" w:after="0"/>
        <w:jc w:val="left"/>
        <w:rPr>
          <w:rFonts w:cstheme="minorHAnsi"/>
          <w:szCs w:val="22"/>
        </w:rPr>
      </w:pPr>
    </w:p>
    <w:p w14:paraId="1FA7419A" w14:textId="77777777" w:rsidR="00ED6929" w:rsidRPr="00F70A19" w:rsidRDefault="00ED6929" w:rsidP="00ED6929">
      <w:pPr>
        <w:pStyle w:val="ListParagraph"/>
        <w:numPr>
          <w:ilvl w:val="0"/>
          <w:numId w:val="18"/>
        </w:numPr>
        <w:spacing w:before="0" w:after="0"/>
        <w:jc w:val="left"/>
        <w:rPr>
          <w:rFonts w:cstheme="minorHAnsi"/>
          <w:b/>
          <w:szCs w:val="22"/>
        </w:rPr>
      </w:pPr>
      <w:r w:rsidRPr="00F70A19">
        <w:rPr>
          <w:rFonts w:cstheme="minorHAnsi"/>
          <w:b/>
          <w:szCs w:val="22"/>
        </w:rPr>
        <w:t>Επιθεωρητές</w:t>
      </w:r>
    </w:p>
    <w:p w14:paraId="6E8C6611" w14:textId="77777777" w:rsidR="00ED6929" w:rsidRPr="00F70A19"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1721BB91" w14:textId="77777777" w:rsidTr="00D83796">
        <w:tc>
          <w:tcPr>
            <w:tcW w:w="3964" w:type="dxa"/>
            <w:shd w:val="clear" w:color="auto" w:fill="D9D9D9"/>
          </w:tcPr>
          <w:p w14:paraId="3E1DCF9D"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18B29C45"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75FC61E6" w14:textId="77777777" w:rsidTr="005E11E4">
        <w:tc>
          <w:tcPr>
            <w:tcW w:w="3964" w:type="dxa"/>
          </w:tcPr>
          <w:p w14:paraId="04255B82"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283435B0"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tr w:rsidR="00BD0052" w:rsidRPr="00F70A19" w14:paraId="4AF2762C" w14:textId="77777777" w:rsidTr="005E11E4">
        <w:tc>
          <w:tcPr>
            <w:tcW w:w="3964" w:type="dxa"/>
            <w:tcBorders>
              <w:bottom w:val="single" w:sz="4" w:space="0" w:color="auto"/>
            </w:tcBorders>
            <w:shd w:val="clear" w:color="auto" w:fill="D9D9D9"/>
          </w:tcPr>
          <w:p w14:paraId="1B349210" w14:textId="59DD8A92" w:rsidR="00BD0052" w:rsidRPr="00F70A19" w:rsidRDefault="00BD0052" w:rsidP="00BD0052">
            <w:pPr>
              <w:keepLines/>
              <w:jc w:val="left"/>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7787DD67" w14:textId="77777777" w:rsidR="00BD0052" w:rsidRDefault="00BD0052" w:rsidP="00BD0052">
            <w:pPr>
              <w:pStyle w:val="ListParagraph"/>
              <w:keepLines/>
              <w:numPr>
                <w:ilvl w:val="0"/>
                <w:numId w:val="20"/>
              </w:numPr>
              <w:jc w:val="left"/>
              <w:rPr>
                <w:rFonts w:cstheme="minorHAnsi"/>
                <w:szCs w:val="22"/>
              </w:rPr>
            </w:pPr>
            <w:r w:rsidRPr="00F552D0">
              <w:rPr>
                <w:rFonts w:cstheme="minorHAnsi"/>
                <w:szCs w:val="22"/>
              </w:rPr>
              <w:t>Πτυχίο ανώτατης σχολής τεχνικών ή φυσικών επιστημών (όπως προβλέπεται στην παράγραφο 11 του Ν. 3850 ΦΕΚ 84/Α/2.6.2010) ή ανώτερης σχολής τεχνικών επιστημών</w:t>
            </w:r>
          </w:p>
          <w:p w14:paraId="3245AEA8" w14:textId="77777777" w:rsidR="00BD0052" w:rsidRDefault="00BD0052" w:rsidP="00BD0052">
            <w:pPr>
              <w:pStyle w:val="ListParagraph"/>
              <w:keepLines/>
              <w:numPr>
                <w:ilvl w:val="0"/>
                <w:numId w:val="20"/>
              </w:numPr>
              <w:jc w:val="left"/>
              <w:rPr>
                <w:rFonts w:cstheme="minorHAnsi"/>
                <w:szCs w:val="22"/>
              </w:rPr>
            </w:pPr>
            <w:r w:rsidRPr="007301D8">
              <w:rPr>
                <w:rFonts w:cstheme="minorHAnsi"/>
                <w:szCs w:val="22"/>
              </w:rPr>
              <w:t>Προϋπηρεσία τουλάχιστον δύο (2) ετών από την απόκτηση του πτυχίου</w:t>
            </w:r>
          </w:p>
          <w:p w14:paraId="364A2EC9" w14:textId="77777777" w:rsidR="00BD0052" w:rsidRPr="00B049DA" w:rsidRDefault="00BD0052" w:rsidP="00BD0052">
            <w:pPr>
              <w:pStyle w:val="ListParagraph"/>
              <w:keepLines/>
              <w:numPr>
                <w:ilvl w:val="0"/>
                <w:numId w:val="20"/>
              </w:numPr>
              <w:jc w:val="left"/>
              <w:rPr>
                <w:rFonts w:cstheme="minorHAnsi"/>
                <w:szCs w:val="22"/>
              </w:rPr>
            </w:pPr>
            <w:r w:rsidRPr="00650EEB">
              <w:rPr>
                <w:rFonts w:cstheme="minorHAnsi"/>
                <w:szCs w:val="22"/>
              </w:rPr>
              <w:lastRenderedPageBreak/>
              <w:t>Ένα (1) έτος μεταπτυχιακή ειδίκευση σε θέματα Υ&amp;ΑΕ ή διαπιστευμένη κατά ΕΛΟΤ ΕΝ ISO/IEC 17024 πιστοποίηση επιθεωρητή Y&amp;AE ή αποδεδειγμένη εργασιακή εμπειρία τουλάχιστον 1000 ωρών ως τεχνικός ασφαλείας σε μεσαίου ή/και υψηλού επιπέδου επικινδυνότητας οργανισμούς ή επιμόρφωση που να καλύπτει όλα τα βασικά γνωστικά πεδία των θεμάτων Υ&amp;ΑΕ διάρκειας τουλάχιστον 100 ωρών. Η επιμόρφωση περιλαμβάνει τουλάχιστον: 1) νομοθεσία, όργανα επιθεώρησης κλπ, 2) παράγοντες διαμόρφωσης συνθηκών εργασίας π.χ. φυσικούς, χημικούς, βιολογικούς, εργονομικούς, 3) ειδικά θέματα π.χ. γνώσης διεργασιών κλάδων. Στην επιμόρφωση των 100 ωρών δεν συμπεριλαμβάνεται ο χρόνος επιμόρφωσης για τις απαιτήσεις του εφαρμοζόμενου Προτύπου για την Υ&amp;ΑΕ</w:t>
            </w:r>
          </w:p>
          <w:p w14:paraId="56F1A0FF"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0EBA3786"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Εργασιακή εμπειρία 1 έτους στη συγκεκριμένη τεχνική περιοχή, ή συμβουλευτική και μελετητική εμπειρία σε τεχνική περιοχή και πρότυπο</w:t>
            </w:r>
          </w:p>
          <w:p w14:paraId="18F0BDD7" w14:textId="77777777" w:rsidR="00BD0052" w:rsidRPr="00D111FF" w:rsidRDefault="00BD0052" w:rsidP="00BD0052">
            <w:pPr>
              <w:pStyle w:val="ListParagraph"/>
              <w:keepLines/>
              <w:numPr>
                <w:ilvl w:val="0"/>
                <w:numId w:val="20"/>
              </w:numPr>
              <w:jc w:val="left"/>
              <w:rPr>
                <w:rFonts w:cstheme="minorHAnsi"/>
                <w:szCs w:val="22"/>
              </w:rPr>
            </w:pPr>
            <w:r w:rsidRPr="005E11E4">
              <w:rPr>
                <w:rFonts w:cstheme="minorHAnsi"/>
                <w:szCs w:val="22"/>
              </w:rPr>
              <w:t>Συμμετοχή σε 5μερο  βασικό σεμινάριο σε κάποιο πρότυπο και συμπληρωματικό 2ήμερο σε πρότυπο ΥΑΕ ή απευθείας 5μερο σεμινάριο σε πρότυπο ΥΑΕ.</w:t>
            </w:r>
          </w:p>
          <w:p w14:paraId="66AF9062" w14:textId="77777777" w:rsidR="00BD0052" w:rsidRDefault="00BD0052" w:rsidP="00BD0052">
            <w:pPr>
              <w:pStyle w:val="ListParagraph"/>
              <w:keepLines/>
              <w:numPr>
                <w:ilvl w:val="0"/>
                <w:numId w:val="20"/>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7842F10A" w14:textId="77777777" w:rsidR="00BD0052" w:rsidRPr="00B049DA" w:rsidRDefault="00BD0052" w:rsidP="00BD0052">
            <w:pPr>
              <w:pStyle w:val="ListParagraph"/>
              <w:keepLines/>
              <w:numPr>
                <w:ilvl w:val="0"/>
                <w:numId w:val="20"/>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3B260CFC" w14:textId="77777777" w:rsidR="00BD0052" w:rsidRPr="00B049DA" w:rsidRDefault="00BD0052" w:rsidP="00BD0052">
            <w:pPr>
              <w:pStyle w:val="ListParagraph"/>
              <w:keepLines/>
              <w:numPr>
                <w:ilvl w:val="0"/>
                <w:numId w:val="20"/>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3DCCFF3B" w14:textId="77777777" w:rsidR="00BD0052" w:rsidRDefault="00BD0052" w:rsidP="00BD0052">
            <w:pPr>
              <w:pStyle w:val="ListParagraph"/>
              <w:keepLines/>
              <w:numPr>
                <w:ilvl w:val="0"/>
                <w:numId w:val="20"/>
              </w:numPr>
              <w:spacing w:before="0" w:after="0"/>
              <w:rPr>
                <w:rFonts w:cstheme="minorHAnsi"/>
                <w:szCs w:val="22"/>
              </w:rPr>
            </w:pPr>
            <w:r w:rsidRPr="00B049DA">
              <w:rPr>
                <w:rFonts w:cstheme="minorHAnsi"/>
                <w:szCs w:val="22"/>
              </w:rPr>
              <w:t xml:space="preserve">Επιθυμητή η Εμπειρία επιθεωρήσεων ΣΔΥΑΕ σε άλλο διαπιστευμένο Φορέα Πιστοποίησης </w:t>
            </w:r>
          </w:p>
          <w:p w14:paraId="7C68528C" w14:textId="77777777" w:rsidR="00BD0052" w:rsidRPr="00F552D0" w:rsidRDefault="00BD0052" w:rsidP="00BD0052">
            <w:pPr>
              <w:keepLines/>
              <w:numPr>
                <w:ilvl w:val="0"/>
                <w:numId w:val="20"/>
              </w:numPr>
              <w:contextualSpacing/>
              <w:jc w:val="left"/>
              <w:rPr>
                <w:rFonts w:ascii="Arial" w:hAnsi="Arial" w:cs="Arial"/>
                <w:sz w:val="20"/>
                <w:szCs w:val="18"/>
              </w:rPr>
            </w:pPr>
            <w:r w:rsidRPr="00392AC0">
              <w:rPr>
                <w:rFonts w:ascii="Arial" w:hAnsi="Arial" w:cs="Arial"/>
                <w:sz w:val="20"/>
                <w:szCs w:val="18"/>
              </w:rPr>
              <w:t>Κατάρτιση στις νομοθετικές απαιτήσεις</w:t>
            </w:r>
          </w:p>
          <w:p w14:paraId="4933B613"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4AD43B44" w14:textId="369FC423" w:rsidR="00BD0052" w:rsidRPr="00015B15" w:rsidRDefault="00BD0052" w:rsidP="00015B15">
            <w:pPr>
              <w:pStyle w:val="ListParagraph"/>
              <w:keepLines/>
              <w:numPr>
                <w:ilvl w:val="0"/>
                <w:numId w:val="20"/>
              </w:numPr>
              <w:jc w:val="left"/>
              <w:rPr>
                <w:rFonts w:cstheme="minorHAnsi"/>
                <w:szCs w:val="22"/>
              </w:rPr>
            </w:pPr>
            <w:r w:rsidRPr="005A41DD">
              <w:rPr>
                <w:rFonts w:cstheme="minorHAnsi"/>
                <w:szCs w:val="22"/>
              </w:rPr>
              <w:t xml:space="preserve">Κατά την πρώτη επιθεώρηση ως </w:t>
            </w:r>
            <w:r w:rsidR="00014E8C">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E11E4" w:rsidRPr="00F70A19" w14:paraId="46D30FDE" w14:textId="77777777" w:rsidTr="00761C3A">
        <w:trPr>
          <w:trHeight w:val="394"/>
        </w:trPr>
        <w:tc>
          <w:tcPr>
            <w:tcW w:w="3964" w:type="dxa"/>
            <w:shd w:val="clear" w:color="auto" w:fill="auto"/>
          </w:tcPr>
          <w:p w14:paraId="52AC40FD" w14:textId="445EEB6C" w:rsidR="005E11E4" w:rsidRPr="00F70A19" w:rsidRDefault="005E11E4" w:rsidP="00044DB0">
            <w:pPr>
              <w:keepLines/>
              <w:jc w:val="left"/>
              <w:rPr>
                <w:rFonts w:cstheme="minorHAnsi"/>
                <w:b/>
                <w:szCs w:val="22"/>
              </w:rPr>
            </w:pPr>
            <w:r w:rsidRPr="00DC39D6">
              <w:rPr>
                <w:rFonts w:cstheme="minorHAnsi"/>
                <w:szCs w:val="22"/>
              </w:rPr>
              <w:t xml:space="preserve">ΥΑΕ Ορολογία, Αρχές, Διεργασίες και Έννοιες (TS 17021 -10 § </w:t>
            </w:r>
            <w:r>
              <w:rPr>
                <w:rFonts w:cstheme="minorHAnsi"/>
                <w:szCs w:val="22"/>
              </w:rPr>
              <w:t>5</w:t>
            </w:r>
            <w:r w:rsidRPr="00DC39D6">
              <w:rPr>
                <w:rFonts w:cstheme="minorHAnsi"/>
                <w:szCs w:val="22"/>
              </w:rPr>
              <w:t>.</w:t>
            </w:r>
            <w:r>
              <w:rPr>
                <w:rFonts w:cstheme="minorHAnsi"/>
                <w:szCs w:val="22"/>
              </w:rPr>
              <w:t>2</w:t>
            </w:r>
            <w:r w:rsidRPr="00DC39D6">
              <w:rPr>
                <w:rFonts w:cstheme="minorHAnsi"/>
                <w:szCs w:val="22"/>
              </w:rPr>
              <w:t>)</w:t>
            </w:r>
          </w:p>
        </w:tc>
        <w:tc>
          <w:tcPr>
            <w:tcW w:w="4820" w:type="dxa"/>
            <w:vMerge/>
            <w:shd w:val="clear" w:color="auto" w:fill="auto"/>
          </w:tcPr>
          <w:p w14:paraId="7E98CBE5" w14:textId="4AFD303D" w:rsidR="005E11E4" w:rsidRPr="00F70A19" w:rsidRDefault="005E11E4" w:rsidP="00044DB0">
            <w:pPr>
              <w:keepLines/>
              <w:contextualSpacing/>
              <w:jc w:val="left"/>
              <w:rPr>
                <w:rFonts w:cstheme="minorHAnsi"/>
                <w:szCs w:val="22"/>
              </w:rPr>
            </w:pPr>
          </w:p>
        </w:tc>
      </w:tr>
      <w:tr w:rsidR="005E11E4" w:rsidRPr="00F70A19" w14:paraId="45444427" w14:textId="77777777" w:rsidTr="001F1B43">
        <w:tc>
          <w:tcPr>
            <w:tcW w:w="3964" w:type="dxa"/>
          </w:tcPr>
          <w:p w14:paraId="2A14A545" w14:textId="75481711" w:rsidR="005E11E4" w:rsidRPr="00F70A19" w:rsidRDefault="005E11E4" w:rsidP="00044DB0">
            <w:pPr>
              <w:keepLines/>
              <w:jc w:val="left"/>
              <w:rPr>
                <w:rFonts w:cstheme="minorHAnsi"/>
                <w:szCs w:val="22"/>
                <w:lang w:val="en-US"/>
              </w:rPr>
            </w:pPr>
            <w:r w:rsidRPr="00DC39D6">
              <w:rPr>
                <w:rFonts w:cstheme="minorHAnsi"/>
                <w:szCs w:val="22"/>
              </w:rPr>
              <w:t xml:space="preserve">Επιχειρηματικό πλαίσιο Οργανισμού (TS 17021 -10 § </w:t>
            </w:r>
            <w:r>
              <w:rPr>
                <w:rFonts w:cstheme="minorHAnsi"/>
                <w:szCs w:val="22"/>
              </w:rPr>
              <w:t>5</w:t>
            </w:r>
            <w:r w:rsidRPr="00DC39D6">
              <w:rPr>
                <w:rFonts w:cstheme="minorHAnsi"/>
                <w:szCs w:val="22"/>
              </w:rPr>
              <w:t>.</w:t>
            </w:r>
            <w:r>
              <w:rPr>
                <w:rFonts w:cstheme="minorHAnsi"/>
                <w:szCs w:val="22"/>
              </w:rPr>
              <w:t>3</w:t>
            </w:r>
            <w:r w:rsidRPr="00DC39D6">
              <w:rPr>
                <w:rFonts w:cstheme="minorHAnsi"/>
                <w:szCs w:val="22"/>
              </w:rPr>
              <w:t>)</w:t>
            </w:r>
          </w:p>
        </w:tc>
        <w:tc>
          <w:tcPr>
            <w:tcW w:w="4820" w:type="dxa"/>
            <w:vMerge/>
          </w:tcPr>
          <w:p w14:paraId="751517F0" w14:textId="77777777" w:rsidR="005E11E4" w:rsidRPr="00F70A19" w:rsidRDefault="005E11E4" w:rsidP="00044DB0">
            <w:pPr>
              <w:keepLines/>
              <w:jc w:val="left"/>
              <w:rPr>
                <w:rFonts w:cstheme="minorHAnsi"/>
                <w:szCs w:val="22"/>
              </w:rPr>
            </w:pPr>
          </w:p>
        </w:tc>
      </w:tr>
      <w:tr w:rsidR="005E11E4" w:rsidRPr="00F70A19" w14:paraId="24EFDAEC" w14:textId="77777777" w:rsidTr="001F1B43">
        <w:tc>
          <w:tcPr>
            <w:tcW w:w="3964" w:type="dxa"/>
          </w:tcPr>
          <w:p w14:paraId="66F770A5" w14:textId="7E52AE41" w:rsidR="005E11E4" w:rsidRPr="00F70A19" w:rsidRDefault="005E11E4" w:rsidP="00044DB0">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4</w:t>
            </w:r>
            <w:r w:rsidRPr="00DC39D6">
              <w:rPr>
                <w:rFonts w:cstheme="minorHAnsi"/>
                <w:szCs w:val="22"/>
              </w:rPr>
              <w:t>)</w:t>
            </w:r>
          </w:p>
        </w:tc>
        <w:tc>
          <w:tcPr>
            <w:tcW w:w="4820" w:type="dxa"/>
            <w:vMerge/>
          </w:tcPr>
          <w:p w14:paraId="3DA95A09" w14:textId="77777777" w:rsidR="005E11E4" w:rsidRPr="00F70A19" w:rsidRDefault="005E11E4" w:rsidP="00044DB0">
            <w:pPr>
              <w:keepLines/>
              <w:jc w:val="left"/>
              <w:rPr>
                <w:rFonts w:cstheme="minorHAnsi"/>
                <w:szCs w:val="22"/>
              </w:rPr>
            </w:pPr>
          </w:p>
        </w:tc>
      </w:tr>
      <w:tr w:rsidR="005E11E4" w:rsidRPr="00F70A19" w14:paraId="5F63F992" w14:textId="77777777" w:rsidTr="001F1B43">
        <w:tc>
          <w:tcPr>
            <w:tcW w:w="3964" w:type="dxa"/>
          </w:tcPr>
          <w:p w14:paraId="20AE466F" w14:textId="2348E15B" w:rsidR="005E11E4" w:rsidRPr="00F70A19" w:rsidRDefault="005E11E4" w:rsidP="00044DB0">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5</w:t>
            </w:r>
            <w:r w:rsidRPr="00DC39D6">
              <w:rPr>
                <w:rFonts w:cstheme="minorHAnsi"/>
                <w:szCs w:val="22"/>
              </w:rPr>
              <w:t>)</w:t>
            </w:r>
          </w:p>
        </w:tc>
        <w:tc>
          <w:tcPr>
            <w:tcW w:w="4820" w:type="dxa"/>
            <w:vMerge/>
          </w:tcPr>
          <w:p w14:paraId="58D0DABA" w14:textId="77777777" w:rsidR="005E11E4" w:rsidRPr="00F70A19" w:rsidRDefault="005E11E4" w:rsidP="00044DB0">
            <w:pPr>
              <w:keepLines/>
              <w:jc w:val="left"/>
              <w:rPr>
                <w:rFonts w:cstheme="minorHAnsi"/>
                <w:szCs w:val="22"/>
              </w:rPr>
            </w:pPr>
          </w:p>
        </w:tc>
      </w:tr>
      <w:tr w:rsidR="005E11E4" w:rsidRPr="00F70A19" w14:paraId="25ED12FA" w14:textId="77777777" w:rsidTr="001F1B43">
        <w:tc>
          <w:tcPr>
            <w:tcW w:w="3964" w:type="dxa"/>
          </w:tcPr>
          <w:p w14:paraId="196A3460" w14:textId="0E9605C7" w:rsidR="005E11E4" w:rsidRPr="00F70A19" w:rsidRDefault="005E11E4" w:rsidP="00044DB0">
            <w:pPr>
              <w:keepLines/>
              <w:jc w:val="left"/>
              <w:rPr>
                <w:rFonts w:cstheme="minorHAnsi"/>
                <w:szCs w:val="22"/>
              </w:rPr>
            </w:pPr>
            <w:r>
              <w:rPr>
                <w:rFonts w:cstheme="minorHAnsi"/>
                <w:szCs w:val="22"/>
              </w:rPr>
              <w:t xml:space="preserve">Απειλές ΥΑΕ, ευκαιρίες ΥΑΕ και άλλες απειλές και ευκαιρίες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6</w:t>
            </w:r>
            <w:r w:rsidRPr="00DC39D6">
              <w:rPr>
                <w:rFonts w:cstheme="minorHAnsi"/>
                <w:szCs w:val="22"/>
              </w:rPr>
              <w:t>)</w:t>
            </w:r>
          </w:p>
        </w:tc>
        <w:tc>
          <w:tcPr>
            <w:tcW w:w="4820" w:type="dxa"/>
            <w:vMerge/>
          </w:tcPr>
          <w:p w14:paraId="1A6814A7" w14:textId="77777777" w:rsidR="005E11E4" w:rsidRPr="00F70A19" w:rsidRDefault="005E11E4" w:rsidP="00044DB0">
            <w:pPr>
              <w:keepLines/>
              <w:jc w:val="left"/>
              <w:rPr>
                <w:rFonts w:cstheme="minorHAnsi"/>
                <w:szCs w:val="22"/>
              </w:rPr>
            </w:pPr>
          </w:p>
        </w:tc>
      </w:tr>
      <w:tr w:rsidR="005E11E4" w:rsidRPr="00F70A19" w14:paraId="03B932B2" w14:textId="77777777" w:rsidTr="001F1B43">
        <w:tc>
          <w:tcPr>
            <w:tcW w:w="3964" w:type="dxa"/>
          </w:tcPr>
          <w:p w14:paraId="12FDBF2A" w14:textId="07524F50" w:rsidR="005E11E4" w:rsidRPr="00F70A19" w:rsidRDefault="005E11E4" w:rsidP="00044DB0">
            <w:pPr>
              <w:keepLines/>
              <w:jc w:val="left"/>
              <w:rPr>
                <w:rFonts w:cstheme="minorHAnsi"/>
                <w:szCs w:val="22"/>
              </w:rPr>
            </w:pPr>
            <w:r>
              <w:rPr>
                <w:rFonts w:cstheme="minorHAnsi"/>
                <w:szCs w:val="22"/>
              </w:rPr>
              <w:t xml:space="preserve">Ταυτότητα Κινδύνων </w:t>
            </w:r>
            <w:r w:rsidRPr="00920EBF">
              <w:rPr>
                <w:rFonts w:cstheme="minorHAnsi"/>
                <w:szCs w:val="22"/>
              </w:rPr>
              <w:t xml:space="preserve">(TS 17021 -10 § </w:t>
            </w:r>
            <w:r>
              <w:rPr>
                <w:rFonts w:cstheme="minorHAnsi"/>
                <w:szCs w:val="22"/>
              </w:rPr>
              <w:t>5.6.2</w:t>
            </w:r>
            <w:r w:rsidRPr="00920EBF">
              <w:rPr>
                <w:rFonts w:cstheme="minorHAnsi"/>
                <w:szCs w:val="22"/>
              </w:rPr>
              <w:t>)</w:t>
            </w:r>
          </w:p>
        </w:tc>
        <w:tc>
          <w:tcPr>
            <w:tcW w:w="4820" w:type="dxa"/>
            <w:vMerge/>
          </w:tcPr>
          <w:p w14:paraId="2B9B6688" w14:textId="77777777" w:rsidR="005E11E4" w:rsidRPr="00F70A19" w:rsidRDefault="005E11E4" w:rsidP="00044DB0">
            <w:pPr>
              <w:keepLines/>
              <w:jc w:val="left"/>
              <w:rPr>
                <w:rFonts w:cstheme="minorHAnsi"/>
                <w:szCs w:val="22"/>
              </w:rPr>
            </w:pPr>
          </w:p>
        </w:tc>
      </w:tr>
      <w:tr w:rsidR="005E11E4" w:rsidRPr="00F70A19" w14:paraId="74C79035" w14:textId="77777777" w:rsidTr="001F1B43">
        <w:tc>
          <w:tcPr>
            <w:tcW w:w="3964" w:type="dxa"/>
          </w:tcPr>
          <w:p w14:paraId="421CF3E0" w14:textId="29CE0CCE" w:rsidR="005E11E4" w:rsidRPr="00F70A19" w:rsidRDefault="005E11E4" w:rsidP="00044DB0">
            <w:pPr>
              <w:keepLines/>
              <w:jc w:val="left"/>
              <w:rPr>
                <w:rFonts w:cstheme="minorHAnsi"/>
                <w:szCs w:val="22"/>
              </w:rPr>
            </w:pPr>
            <w:r>
              <w:rPr>
                <w:rFonts w:cstheme="minorHAnsi"/>
                <w:szCs w:val="22"/>
              </w:rPr>
              <w:lastRenderedPageBreak/>
              <w:t xml:space="preserve">Αξιολόγηση διακινδυνεύσεων ΥΑΕ </w:t>
            </w:r>
            <w:r w:rsidRPr="00920EBF">
              <w:rPr>
                <w:rFonts w:cstheme="minorHAnsi"/>
                <w:szCs w:val="22"/>
              </w:rPr>
              <w:t xml:space="preserve">(TS 17021 -10 § </w:t>
            </w:r>
            <w:r>
              <w:rPr>
                <w:rFonts w:cstheme="minorHAnsi"/>
                <w:szCs w:val="22"/>
              </w:rPr>
              <w:t>5.6.3</w:t>
            </w:r>
            <w:r w:rsidRPr="00920EBF">
              <w:rPr>
                <w:rFonts w:cstheme="minorHAnsi"/>
                <w:szCs w:val="22"/>
              </w:rPr>
              <w:t>)</w:t>
            </w:r>
          </w:p>
        </w:tc>
        <w:tc>
          <w:tcPr>
            <w:tcW w:w="4820" w:type="dxa"/>
            <w:vMerge/>
          </w:tcPr>
          <w:p w14:paraId="6BC4B7AE" w14:textId="77777777" w:rsidR="005E11E4" w:rsidRPr="00F70A19" w:rsidRDefault="005E11E4" w:rsidP="00044DB0">
            <w:pPr>
              <w:keepLines/>
              <w:jc w:val="left"/>
              <w:rPr>
                <w:rFonts w:cstheme="minorHAnsi"/>
                <w:szCs w:val="22"/>
              </w:rPr>
            </w:pPr>
          </w:p>
        </w:tc>
      </w:tr>
      <w:tr w:rsidR="005E11E4" w:rsidRPr="00F70A19" w14:paraId="4D99AEE0" w14:textId="77777777" w:rsidTr="001F1B43">
        <w:tc>
          <w:tcPr>
            <w:tcW w:w="3964" w:type="dxa"/>
          </w:tcPr>
          <w:p w14:paraId="295980F2" w14:textId="03C45AC4" w:rsidR="005E11E4" w:rsidRPr="00F70A19" w:rsidRDefault="005E11E4" w:rsidP="00044DB0">
            <w:pPr>
              <w:keepLines/>
              <w:jc w:val="left"/>
              <w:rPr>
                <w:rFonts w:cstheme="minorHAnsi"/>
                <w:szCs w:val="22"/>
              </w:rPr>
            </w:pPr>
            <w:r>
              <w:rPr>
                <w:rFonts w:cstheme="minorHAnsi"/>
                <w:szCs w:val="22"/>
              </w:rPr>
              <w:t xml:space="preserve">Ευκαιρίες ΥΑΕ </w:t>
            </w:r>
            <w:r w:rsidRPr="00920EBF">
              <w:rPr>
                <w:rFonts w:cstheme="minorHAnsi"/>
                <w:szCs w:val="22"/>
              </w:rPr>
              <w:t xml:space="preserve">(TS 17021 -10 § </w:t>
            </w:r>
            <w:r>
              <w:rPr>
                <w:rFonts w:cstheme="minorHAnsi"/>
                <w:szCs w:val="22"/>
              </w:rPr>
              <w:t>5.6.4</w:t>
            </w:r>
            <w:r w:rsidRPr="00920EBF">
              <w:rPr>
                <w:rFonts w:cstheme="minorHAnsi"/>
                <w:szCs w:val="22"/>
              </w:rPr>
              <w:t>)</w:t>
            </w:r>
          </w:p>
        </w:tc>
        <w:tc>
          <w:tcPr>
            <w:tcW w:w="4820" w:type="dxa"/>
            <w:vMerge/>
          </w:tcPr>
          <w:p w14:paraId="69B48686" w14:textId="77777777" w:rsidR="005E11E4" w:rsidRPr="00F70A19" w:rsidRDefault="005E11E4" w:rsidP="00044DB0">
            <w:pPr>
              <w:keepLines/>
              <w:jc w:val="left"/>
              <w:rPr>
                <w:rFonts w:cstheme="minorHAnsi"/>
                <w:szCs w:val="22"/>
              </w:rPr>
            </w:pPr>
          </w:p>
        </w:tc>
      </w:tr>
      <w:tr w:rsidR="005E11E4" w:rsidRPr="005E11E4" w14:paraId="4509F7EE" w14:textId="77777777" w:rsidTr="001F1B43">
        <w:tc>
          <w:tcPr>
            <w:tcW w:w="3964" w:type="dxa"/>
          </w:tcPr>
          <w:p w14:paraId="7B226F6F" w14:textId="3B61D1AA" w:rsidR="005E11E4" w:rsidRPr="005E11E4" w:rsidRDefault="005E11E4" w:rsidP="00044DB0">
            <w:pPr>
              <w:keepLines/>
              <w:jc w:val="left"/>
              <w:rPr>
                <w:rFonts w:cstheme="minorHAnsi"/>
                <w:szCs w:val="22"/>
              </w:rPr>
            </w:pPr>
            <w:r>
              <w:rPr>
                <w:rFonts w:cstheme="minorHAnsi"/>
                <w:szCs w:val="22"/>
              </w:rPr>
              <w:t xml:space="preserve">Ετοιμότητα σε καταστάσεις έκτακτης ανάγκης και ανταπόκριση </w:t>
            </w:r>
            <w:r w:rsidRPr="005E11E4">
              <w:rPr>
                <w:rFonts w:cstheme="minorHAnsi"/>
                <w:szCs w:val="22"/>
              </w:rPr>
              <w:t xml:space="preserve">(TS 17021 -10 § </w:t>
            </w:r>
            <w:r>
              <w:rPr>
                <w:rFonts w:cstheme="minorHAnsi"/>
                <w:szCs w:val="22"/>
              </w:rPr>
              <w:t>5</w:t>
            </w:r>
            <w:r w:rsidRPr="005E11E4">
              <w:rPr>
                <w:rFonts w:cstheme="minorHAnsi"/>
                <w:szCs w:val="22"/>
              </w:rPr>
              <w:t>.7)</w:t>
            </w:r>
          </w:p>
        </w:tc>
        <w:tc>
          <w:tcPr>
            <w:tcW w:w="4820" w:type="dxa"/>
            <w:vMerge/>
          </w:tcPr>
          <w:p w14:paraId="7319EF9B" w14:textId="77777777" w:rsidR="005E11E4" w:rsidRPr="005E11E4" w:rsidRDefault="005E11E4" w:rsidP="00044DB0">
            <w:pPr>
              <w:keepLines/>
              <w:jc w:val="left"/>
              <w:rPr>
                <w:rFonts w:cstheme="minorHAnsi"/>
                <w:szCs w:val="22"/>
              </w:rPr>
            </w:pPr>
          </w:p>
        </w:tc>
      </w:tr>
      <w:tr w:rsidR="005E11E4" w:rsidRPr="00F70A19" w14:paraId="711359B4" w14:textId="77777777" w:rsidTr="001F1B43">
        <w:tc>
          <w:tcPr>
            <w:tcW w:w="3964" w:type="dxa"/>
          </w:tcPr>
          <w:p w14:paraId="0EEBDA1C" w14:textId="6A5E78BE" w:rsidR="005E11E4" w:rsidRPr="00F70A19" w:rsidRDefault="005E11E4" w:rsidP="00044DB0">
            <w:pPr>
              <w:keepLines/>
              <w:jc w:val="left"/>
              <w:rPr>
                <w:rFonts w:cstheme="minorHAnsi"/>
                <w:szCs w:val="22"/>
              </w:rPr>
            </w:pPr>
            <w:r>
              <w:rPr>
                <w:rFonts w:cstheme="minorHAnsi"/>
                <w:szCs w:val="22"/>
              </w:rPr>
              <w:t xml:space="preserve">Αξιολόγηση επίδοσης </w:t>
            </w:r>
            <w:r w:rsidRPr="00920EBF">
              <w:rPr>
                <w:rFonts w:cstheme="minorHAnsi"/>
                <w:szCs w:val="22"/>
              </w:rPr>
              <w:t xml:space="preserve">(TS 17021 -10 § </w:t>
            </w:r>
            <w:r>
              <w:rPr>
                <w:rFonts w:cstheme="minorHAnsi"/>
                <w:szCs w:val="22"/>
              </w:rPr>
              <w:t>5.8</w:t>
            </w:r>
            <w:r w:rsidRPr="00920EBF">
              <w:rPr>
                <w:rFonts w:cstheme="minorHAnsi"/>
                <w:szCs w:val="22"/>
              </w:rPr>
              <w:t>)</w:t>
            </w:r>
          </w:p>
        </w:tc>
        <w:tc>
          <w:tcPr>
            <w:tcW w:w="4820" w:type="dxa"/>
            <w:vMerge/>
          </w:tcPr>
          <w:p w14:paraId="091B22D1" w14:textId="77777777" w:rsidR="005E11E4" w:rsidRPr="00F70A19" w:rsidRDefault="005E11E4" w:rsidP="00044DB0">
            <w:pPr>
              <w:keepLines/>
              <w:jc w:val="left"/>
              <w:rPr>
                <w:rFonts w:cstheme="minorHAnsi"/>
                <w:szCs w:val="22"/>
              </w:rPr>
            </w:pPr>
          </w:p>
        </w:tc>
      </w:tr>
      <w:tr w:rsidR="005E11E4" w:rsidRPr="00F70A19" w14:paraId="4339FB56" w14:textId="77777777" w:rsidTr="001F1B43">
        <w:tc>
          <w:tcPr>
            <w:tcW w:w="3964" w:type="dxa"/>
          </w:tcPr>
          <w:p w14:paraId="0441F6EF" w14:textId="5190AB69" w:rsidR="005E11E4" w:rsidRPr="00F70A19" w:rsidRDefault="005E11E4" w:rsidP="00044DB0">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 xml:space="preserve">(TS 17021 -10 § </w:t>
            </w:r>
            <w:r>
              <w:rPr>
                <w:rFonts w:cstheme="minorHAnsi"/>
                <w:szCs w:val="22"/>
              </w:rPr>
              <w:t>5.9</w:t>
            </w:r>
            <w:r w:rsidRPr="00C73587">
              <w:rPr>
                <w:rFonts w:cstheme="minorHAnsi"/>
                <w:szCs w:val="22"/>
              </w:rPr>
              <w:t>)</w:t>
            </w:r>
          </w:p>
        </w:tc>
        <w:tc>
          <w:tcPr>
            <w:tcW w:w="4820" w:type="dxa"/>
            <w:vMerge/>
          </w:tcPr>
          <w:p w14:paraId="71AADF00" w14:textId="77777777" w:rsidR="005E11E4" w:rsidRPr="00F70A19" w:rsidRDefault="005E11E4" w:rsidP="00044DB0">
            <w:pPr>
              <w:keepLines/>
              <w:jc w:val="left"/>
              <w:rPr>
                <w:rFonts w:cstheme="minorHAnsi"/>
                <w:szCs w:val="22"/>
              </w:rPr>
            </w:pPr>
          </w:p>
        </w:tc>
      </w:tr>
      <w:tr w:rsidR="005E11E4" w:rsidRPr="00F70A19" w14:paraId="5C4CD19D" w14:textId="77777777" w:rsidTr="001F1B43">
        <w:tc>
          <w:tcPr>
            <w:tcW w:w="3964" w:type="dxa"/>
          </w:tcPr>
          <w:p w14:paraId="72A1EDE4" w14:textId="5F5DE21C" w:rsidR="005E11E4" w:rsidRPr="00F70A19" w:rsidRDefault="005E11E4" w:rsidP="00044DB0">
            <w:pPr>
              <w:keepLines/>
              <w:jc w:val="left"/>
              <w:rPr>
                <w:rFonts w:cstheme="minorHAnsi"/>
                <w:szCs w:val="22"/>
              </w:rPr>
            </w:pPr>
            <w:r>
              <w:rPr>
                <w:rFonts w:cstheme="minorHAnsi"/>
                <w:szCs w:val="22"/>
              </w:rPr>
              <w:t xml:space="preserve">Εξέταση συμβάντων </w:t>
            </w:r>
            <w:r w:rsidRPr="00C73587">
              <w:rPr>
                <w:rFonts w:cstheme="minorHAnsi"/>
                <w:szCs w:val="22"/>
              </w:rPr>
              <w:t xml:space="preserve">(TS 17021 -10 § </w:t>
            </w:r>
            <w:r>
              <w:rPr>
                <w:rFonts w:cstheme="minorHAnsi"/>
                <w:szCs w:val="22"/>
              </w:rPr>
              <w:t>5.10</w:t>
            </w:r>
            <w:r w:rsidRPr="00C73587">
              <w:rPr>
                <w:rFonts w:cstheme="minorHAnsi"/>
                <w:szCs w:val="22"/>
              </w:rPr>
              <w:t>)</w:t>
            </w:r>
          </w:p>
        </w:tc>
        <w:tc>
          <w:tcPr>
            <w:tcW w:w="4820" w:type="dxa"/>
            <w:vMerge/>
          </w:tcPr>
          <w:p w14:paraId="49304827" w14:textId="77777777" w:rsidR="005E11E4" w:rsidRPr="00F70A19" w:rsidRDefault="005E11E4" w:rsidP="00044DB0">
            <w:pPr>
              <w:keepLines/>
              <w:jc w:val="left"/>
              <w:rPr>
                <w:rFonts w:cstheme="minorHAnsi"/>
                <w:szCs w:val="22"/>
              </w:rPr>
            </w:pPr>
          </w:p>
        </w:tc>
      </w:tr>
      <w:tr w:rsidR="00650EEB" w:rsidRPr="00F70A19" w14:paraId="542FD23A" w14:textId="77777777" w:rsidTr="00650EEB">
        <w:tc>
          <w:tcPr>
            <w:tcW w:w="8784" w:type="dxa"/>
            <w:gridSpan w:val="2"/>
          </w:tcPr>
          <w:p w14:paraId="6CC81DE5" w14:textId="6F8BB70D" w:rsidR="00650EEB" w:rsidRPr="00F70A19" w:rsidRDefault="00650EEB" w:rsidP="00044DB0">
            <w:pPr>
              <w:keepLines/>
              <w:jc w:val="left"/>
              <w:rPr>
                <w:rFonts w:cstheme="minorHAnsi"/>
                <w:szCs w:val="22"/>
              </w:rPr>
            </w:pPr>
            <w:r w:rsidRPr="00650EEB">
              <w:rPr>
                <w:rFonts w:cstheme="minorHAnsi"/>
                <w:szCs w:val="22"/>
              </w:rPr>
              <w:t xml:space="preserve">Μέλος με την ειδικότητα του Ιατρού Εργασίας, </w:t>
            </w:r>
            <w:r w:rsidR="008C0990">
              <w:rPr>
                <w:rFonts w:cstheme="minorHAnsi"/>
                <w:szCs w:val="22"/>
              </w:rPr>
              <w:t>όταν</w:t>
            </w:r>
            <w:r w:rsidRPr="00650EEB">
              <w:rPr>
                <w:rFonts w:cstheme="minorHAnsi"/>
                <w:szCs w:val="22"/>
              </w:rPr>
              <w:t xml:space="preserve"> </w:t>
            </w:r>
            <w:r>
              <w:rPr>
                <w:rFonts w:cstheme="minorHAnsi"/>
                <w:szCs w:val="22"/>
              </w:rPr>
              <w:t>ο επιθεωρούμενος οργανισμός διαθέτει προσωπικό άνω των 50 ατόμων θα συνοδεύει την ομάδα Επιθεώρησης</w:t>
            </w:r>
          </w:p>
        </w:tc>
      </w:tr>
    </w:tbl>
    <w:p w14:paraId="4BE6A1EA" w14:textId="77777777" w:rsidR="00ED6929" w:rsidRPr="00F70A19" w:rsidRDefault="00ED6929" w:rsidP="00ED6929">
      <w:pPr>
        <w:jc w:val="left"/>
        <w:rPr>
          <w:rFonts w:cstheme="minorHAnsi"/>
          <w:b/>
          <w:szCs w:val="22"/>
        </w:rPr>
      </w:pPr>
    </w:p>
    <w:p w14:paraId="69DE5B8E" w14:textId="77777777" w:rsidR="00ED6929" w:rsidRPr="00F70A19" w:rsidRDefault="00ED6929" w:rsidP="00ED6929">
      <w:pPr>
        <w:pStyle w:val="ListParagraph"/>
        <w:numPr>
          <w:ilvl w:val="0"/>
          <w:numId w:val="18"/>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126B56B7" w14:textId="77777777" w:rsidR="00ED6929" w:rsidRPr="00F70A19"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0CC60899" w14:textId="77777777" w:rsidTr="00D83796">
        <w:tc>
          <w:tcPr>
            <w:tcW w:w="3964" w:type="dxa"/>
            <w:shd w:val="clear" w:color="auto" w:fill="D9D9D9"/>
          </w:tcPr>
          <w:p w14:paraId="2319D5FD"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3133014F"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17B0A1EA" w14:textId="77777777" w:rsidTr="00EB234F">
        <w:tc>
          <w:tcPr>
            <w:tcW w:w="3964" w:type="dxa"/>
          </w:tcPr>
          <w:p w14:paraId="24448158" w14:textId="77777777" w:rsidR="00C86327" w:rsidRPr="00763EFC" w:rsidRDefault="00C86327" w:rsidP="00D83796">
            <w:pPr>
              <w:keepLines/>
              <w:rPr>
                <w:rFonts w:cstheme="minorHAnsi"/>
                <w:szCs w:val="22"/>
              </w:rPr>
            </w:pPr>
            <w:bookmarkStart w:id="33" w:name="_Hlk21611274"/>
            <w:r w:rsidRPr="00763EFC">
              <w:rPr>
                <w:rFonts w:cstheme="minorHAnsi"/>
                <w:szCs w:val="22"/>
              </w:rPr>
              <w:t>Βασική Εκπαίδευση</w:t>
            </w:r>
          </w:p>
        </w:tc>
        <w:tc>
          <w:tcPr>
            <w:tcW w:w="4820" w:type="dxa"/>
            <w:tcBorders>
              <w:bottom w:val="single" w:sz="4" w:space="0" w:color="auto"/>
            </w:tcBorders>
          </w:tcPr>
          <w:p w14:paraId="7322C370"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bookmarkEnd w:id="33"/>
      <w:tr w:rsidR="00EB234F" w:rsidRPr="00F70A19" w14:paraId="0B456D59" w14:textId="77777777" w:rsidTr="00EB234F">
        <w:tc>
          <w:tcPr>
            <w:tcW w:w="3964" w:type="dxa"/>
            <w:tcBorders>
              <w:bottom w:val="single" w:sz="4" w:space="0" w:color="auto"/>
            </w:tcBorders>
            <w:shd w:val="clear" w:color="auto" w:fill="D9D9D9"/>
          </w:tcPr>
          <w:p w14:paraId="3AEA752F" w14:textId="361C55AE" w:rsidR="00EB234F" w:rsidRPr="00F70A19" w:rsidRDefault="00EB234F" w:rsidP="001F1B43">
            <w:pPr>
              <w:keepLines/>
              <w:jc w:val="left"/>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2167E953" w14:textId="1B035488" w:rsidR="00F3737F" w:rsidRDefault="00F3737F" w:rsidP="00F3737F">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8736285" w14:textId="28E98389" w:rsidR="00EB234F" w:rsidRPr="005A41DD" w:rsidRDefault="00EB234F" w:rsidP="005A41DD">
            <w:pPr>
              <w:pStyle w:val="ListParagraph"/>
              <w:keepLines/>
              <w:numPr>
                <w:ilvl w:val="0"/>
                <w:numId w:val="20"/>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59684E3F" w14:textId="77777777" w:rsidR="00F3737F" w:rsidRPr="00B049DA" w:rsidRDefault="00F3737F" w:rsidP="00F373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18EA8AC" w14:textId="2E13D98F" w:rsidR="00F3737F" w:rsidRDefault="00F3737F" w:rsidP="00F3737F">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sidR="00851E9D">
              <w:rPr>
                <w:rFonts w:cstheme="minorHAnsi"/>
                <w:szCs w:val="22"/>
              </w:rPr>
              <w:t xml:space="preserve"> Επικεφαλής </w:t>
            </w:r>
            <w:r w:rsidRPr="005A41DD">
              <w:rPr>
                <w:rFonts w:cstheme="minorHAnsi"/>
                <w:szCs w:val="22"/>
              </w:rPr>
              <w:t xml:space="preserve"> </w:t>
            </w:r>
            <w:r w:rsidR="00851E9D">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F9E6996" w14:textId="79EE6590" w:rsidR="00EB234F" w:rsidRPr="00014E8C" w:rsidRDefault="00EB234F" w:rsidP="00F3737F">
            <w:pPr>
              <w:keepLines/>
              <w:jc w:val="left"/>
              <w:rPr>
                <w:rFonts w:cstheme="minorHAnsi"/>
                <w:b/>
                <w:szCs w:val="22"/>
              </w:rPr>
            </w:pPr>
          </w:p>
        </w:tc>
      </w:tr>
      <w:tr w:rsidR="00EB234F" w:rsidRPr="00F70A19" w14:paraId="7877222D" w14:textId="77777777" w:rsidTr="00ED6929">
        <w:trPr>
          <w:trHeight w:val="558"/>
        </w:trPr>
        <w:tc>
          <w:tcPr>
            <w:tcW w:w="3964" w:type="dxa"/>
            <w:shd w:val="clear" w:color="auto" w:fill="auto"/>
          </w:tcPr>
          <w:p w14:paraId="0180983F" w14:textId="391AC715" w:rsidR="00EB234F" w:rsidRPr="00F70A19" w:rsidRDefault="00EB234F" w:rsidP="005A41DD">
            <w:pPr>
              <w:keepLines/>
              <w:jc w:val="left"/>
              <w:rPr>
                <w:rFonts w:cstheme="minorHAnsi"/>
                <w:b/>
                <w:szCs w:val="22"/>
              </w:rPr>
            </w:pPr>
            <w:r w:rsidRPr="00DC39D6">
              <w:rPr>
                <w:rFonts w:cstheme="minorHAnsi"/>
                <w:szCs w:val="22"/>
              </w:rPr>
              <w:t xml:space="preserve">ΥΑΕ Ορολογία, Αρχές, Διεργασίες και Έννοιες (TS 17021 -10 § </w:t>
            </w:r>
            <w:r>
              <w:rPr>
                <w:rFonts w:cstheme="minorHAnsi"/>
                <w:szCs w:val="22"/>
              </w:rPr>
              <w:t>5</w:t>
            </w:r>
            <w:r w:rsidRPr="00DC39D6">
              <w:rPr>
                <w:rFonts w:cstheme="minorHAnsi"/>
                <w:szCs w:val="22"/>
              </w:rPr>
              <w:t>.</w:t>
            </w:r>
            <w:r>
              <w:rPr>
                <w:rFonts w:cstheme="minorHAnsi"/>
                <w:szCs w:val="22"/>
              </w:rPr>
              <w:t>2</w:t>
            </w:r>
            <w:r w:rsidRPr="00DC39D6">
              <w:rPr>
                <w:rFonts w:cstheme="minorHAnsi"/>
                <w:szCs w:val="22"/>
              </w:rPr>
              <w:t>)</w:t>
            </w:r>
          </w:p>
        </w:tc>
        <w:tc>
          <w:tcPr>
            <w:tcW w:w="4820" w:type="dxa"/>
            <w:vMerge/>
            <w:shd w:val="clear" w:color="auto" w:fill="auto"/>
          </w:tcPr>
          <w:p w14:paraId="205BAFE2" w14:textId="5AA35EA9" w:rsidR="00EB234F" w:rsidRPr="005A41DD" w:rsidRDefault="00EB234F" w:rsidP="005A41DD">
            <w:pPr>
              <w:pStyle w:val="ListParagraph"/>
              <w:keepLines/>
              <w:numPr>
                <w:ilvl w:val="0"/>
                <w:numId w:val="20"/>
              </w:numPr>
              <w:jc w:val="left"/>
              <w:rPr>
                <w:rFonts w:cstheme="minorHAnsi"/>
                <w:szCs w:val="22"/>
              </w:rPr>
            </w:pPr>
          </w:p>
        </w:tc>
      </w:tr>
      <w:tr w:rsidR="00EB234F" w:rsidRPr="00F70A19" w14:paraId="718C4BBE" w14:textId="77777777" w:rsidTr="001F1B43">
        <w:tc>
          <w:tcPr>
            <w:tcW w:w="3964" w:type="dxa"/>
          </w:tcPr>
          <w:p w14:paraId="0D671794" w14:textId="53543244" w:rsidR="00EB234F" w:rsidRPr="00F70A19" w:rsidRDefault="00EB234F" w:rsidP="005A41DD">
            <w:pPr>
              <w:keepLines/>
              <w:jc w:val="left"/>
              <w:rPr>
                <w:rFonts w:cstheme="minorHAnsi"/>
                <w:szCs w:val="22"/>
                <w:lang w:val="en-US"/>
              </w:rPr>
            </w:pPr>
            <w:r w:rsidRPr="00DC39D6">
              <w:rPr>
                <w:rFonts w:cstheme="minorHAnsi"/>
                <w:szCs w:val="22"/>
              </w:rPr>
              <w:t xml:space="preserve">Επιχειρηματικό πλαίσιο Οργανισμού (TS 17021 -10 § </w:t>
            </w:r>
            <w:r>
              <w:rPr>
                <w:rFonts w:cstheme="minorHAnsi"/>
                <w:szCs w:val="22"/>
              </w:rPr>
              <w:t>5</w:t>
            </w:r>
            <w:r w:rsidRPr="00DC39D6">
              <w:rPr>
                <w:rFonts w:cstheme="minorHAnsi"/>
                <w:szCs w:val="22"/>
              </w:rPr>
              <w:t>.</w:t>
            </w:r>
            <w:r>
              <w:rPr>
                <w:rFonts w:cstheme="minorHAnsi"/>
                <w:szCs w:val="22"/>
              </w:rPr>
              <w:t>3</w:t>
            </w:r>
            <w:r w:rsidRPr="00DC39D6">
              <w:rPr>
                <w:rFonts w:cstheme="minorHAnsi"/>
                <w:szCs w:val="22"/>
              </w:rPr>
              <w:t>)</w:t>
            </w:r>
          </w:p>
        </w:tc>
        <w:tc>
          <w:tcPr>
            <w:tcW w:w="4820" w:type="dxa"/>
            <w:vMerge/>
          </w:tcPr>
          <w:p w14:paraId="47004CBA" w14:textId="77777777" w:rsidR="00EB234F" w:rsidRPr="00F70A19" w:rsidRDefault="00EB234F" w:rsidP="005A41DD">
            <w:pPr>
              <w:keepLines/>
              <w:rPr>
                <w:rFonts w:cstheme="minorHAnsi"/>
                <w:szCs w:val="22"/>
              </w:rPr>
            </w:pPr>
          </w:p>
        </w:tc>
      </w:tr>
      <w:tr w:rsidR="00EB234F" w:rsidRPr="00F70A19" w14:paraId="58BE645D" w14:textId="77777777" w:rsidTr="001F1B43">
        <w:tc>
          <w:tcPr>
            <w:tcW w:w="3964" w:type="dxa"/>
          </w:tcPr>
          <w:p w14:paraId="2E429F80" w14:textId="60194480" w:rsidR="00EB234F" w:rsidRPr="00F70A19" w:rsidRDefault="00EB234F" w:rsidP="005A41DD">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4</w:t>
            </w:r>
            <w:r w:rsidRPr="00DC39D6">
              <w:rPr>
                <w:rFonts w:cstheme="minorHAnsi"/>
                <w:szCs w:val="22"/>
              </w:rPr>
              <w:t>)</w:t>
            </w:r>
          </w:p>
        </w:tc>
        <w:tc>
          <w:tcPr>
            <w:tcW w:w="4820" w:type="dxa"/>
            <w:vMerge/>
          </w:tcPr>
          <w:p w14:paraId="4CEDC57F" w14:textId="77777777" w:rsidR="00EB234F" w:rsidRPr="00F70A19" w:rsidRDefault="00EB234F" w:rsidP="005A41DD">
            <w:pPr>
              <w:keepLines/>
              <w:rPr>
                <w:rFonts w:cstheme="minorHAnsi"/>
                <w:szCs w:val="22"/>
              </w:rPr>
            </w:pPr>
          </w:p>
        </w:tc>
      </w:tr>
      <w:tr w:rsidR="00EB234F" w:rsidRPr="00F70A19" w14:paraId="16D9542E" w14:textId="77777777" w:rsidTr="001F1B43">
        <w:tc>
          <w:tcPr>
            <w:tcW w:w="3964" w:type="dxa"/>
          </w:tcPr>
          <w:p w14:paraId="5B6B3470" w14:textId="4465CE9F" w:rsidR="00EB234F" w:rsidRPr="00F70A19" w:rsidRDefault="00EB234F" w:rsidP="005A41DD">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5</w:t>
            </w:r>
            <w:r w:rsidRPr="00DC39D6">
              <w:rPr>
                <w:rFonts w:cstheme="minorHAnsi"/>
                <w:szCs w:val="22"/>
              </w:rPr>
              <w:t>)</w:t>
            </w:r>
          </w:p>
        </w:tc>
        <w:tc>
          <w:tcPr>
            <w:tcW w:w="4820" w:type="dxa"/>
            <w:vMerge/>
          </w:tcPr>
          <w:p w14:paraId="3AC79CDB" w14:textId="77777777" w:rsidR="00EB234F" w:rsidRPr="00F70A19" w:rsidRDefault="00EB234F" w:rsidP="005A41DD">
            <w:pPr>
              <w:keepLines/>
              <w:rPr>
                <w:rFonts w:cstheme="minorHAnsi"/>
                <w:szCs w:val="22"/>
              </w:rPr>
            </w:pPr>
          </w:p>
        </w:tc>
      </w:tr>
      <w:tr w:rsidR="00EB234F" w:rsidRPr="00F70A19" w14:paraId="4D8C892C" w14:textId="77777777" w:rsidTr="001F1B43">
        <w:tc>
          <w:tcPr>
            <w:tcW w:w="3964" w:type="dxa"/>
          </w:tcPr>
          <w:p w14:paraId="10D58249" w14:textId="10B487BA" w:rsidR="00EB234F" w:rsidRPr="00F70A19" w:rsidRDefault="00EB234F" w:rsidP="005A41DD">
            <w:pPr>
              <w:keepLines/>
              <w:jc w:val="left"/>
              <w:rPr>
                <w:rFonts w:cstheme="minorHAnsi"/>
                <w:szCs w:val="22"/>
              </w:rPr>
            </w:pPr>
            <w:r>
              <w:rPr>
                <w:rFonts w:cstheme="minorHAnsi"/>
                <w:szCs w:val="22"/>
              </w:rPr>
              <w:t xml:space="preserve">Απειλές ΥΑΕ, ευκαιρίες ΥΑΕ και άλλες απειλές και ευκαιρίες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6</w:t>
            </w:r>
            <w:r w:rsidRPr="00DC39D6">
              <w:rPr>
                <w:rFonts w:cstheme="minorHAnsi"/>
                <w:szCs w:val="22"/>
              </w:rPr>
              <w:t>)</w:t>
            </w:r>
          </w:p>
        </w:tc>
        <w:tc>
          <w:tcPr>
            <w:tcW w:w="4820" w:type="dxa"/>
            <w:vMerge/>
          </w:tcPr>
          <w:p w14:paraId="69F3EB08" w14:textId="77777777" w:rsidR="00EB234F" w:rsidRPr="00F70A19" w:rsidRDefault="00EB234F" w:rsidP="005A41DD">
            <w:pPr>
              <w:keepLines/>
              <w:rPr>
                <w:rFonts w:cstheme="minorHAnsi"/>
                <w:szCs w:val="22"/>
              </w:rPr>
            </w:pPr>
          </w:p>
        </w:tc>
      </w:tr>
      <w:tr w:rsidR="00EB234F" w:rsidRPr="00F70A19" w14:paraId="307A62E5" w14:textId="77777777" w:rsidTr="001F1B43">
        <w:tc>
          <w:tcPr>
            <w:tcW w:w="3964" w:type="dxa"/>
          </w:tcPr>
          <w:p w14:paraId="26EA3926" w14:textId="78C79580" w:rsidR="00EB234F" w:rsidRPr="00F70A19" w:rsidRDefault="00EB234F" w:rsidP="005A41DD">
            <w:pPr>
              <w:keepLines/>
              <w:jc w:val="left"/>
              <w:rPr>
                <w:rFonts w:cstheme="minorHAnsi"/>
                <w:szCs w:val="22"/>
              </w:rPr>
            </w:pPr>
            <w:r>
              <w:rPr>
                <w:rFonts w:cstheme="minorHAnsi"/>
                <w:szCs w:val="22"/>
              </w:rPr>
              <w:t xml:space="preserve">Ταυτότητα Κινδύνων </w:t>
            </w:r>
            <w:r w:rsidRPr="00920EBF">
              <w:rPr>
                <w:rFonts w:cstheme="minorHAnsi"/>
                <w:szCs w:val="22"/>
              </w:rPr>
              <w:t xml:space="preserve">(TS 17021 -10 § </w:t>
            </w:r>
            <w:r>
              <w:rPr>
                <w:rFonts w:cstheme="minorHAnsi"/>
                <w:szCs w:val="22"/>
              </w:rPr>
              <w:t>5.6.2</w:t>
            </w:r>
            <w:r w:rsidRPr="00920EBF">
              <w:rPr>
                <w:rFonts w:cstheme="minorHAnsi"/>
                <w:szCs w:val="22"/>
              </w:rPr>
              <w:t>)</w:t>
            </w:r>
          </w:p>
        </w:tc>
        <w:tc>
          <w:tcPr>
            <w:tcW w:w="4820" w:type="dxa"/>
            <w:vMerge/>
          </w:tcPr>
          <w:p w14:paraId="029F3329" w14:textId="77777777" w:rsidR="00EB234F" w:rsidRPr="00F70A19" w:rsidRDefault="00EB234F" w:rsidP="005A41DD">
            <w:pPr>
              <w:keepLines/>
              <w:rPr>
                <w:rFonts w:cstheme="minorHAnsi"/>
                <w:szCs w:val="22"/>
              </w:rPr>
            </w:pPr>
          </w:p>
        </w:tc>
      </w:tr>
      <w:tr w:rsidR="00EB234F" w:rsidRPr="00F70A19" w14:paraId="4ABE0460" w14:textId="77777777" w:rsidTr="001F1B43">
        <w:tc>
          <w:tcPr>
            <w:tcW w:w="3964" w:type="dxa"/>
          </w:tcPr>
          <w:p w14:paraId="1B1F49CD" w14:textId="1BBF52C7" w:rsidR="00EB234F" w:rsidRPr="00F70A19" w:rsidRDefault="00EB234F" w:rsidP="005A41DD">
            <w:pPr>
              <w:keepLines/>
              <w:jc w:val="left"/>
              <w:rPr>
                <w:rFonts w:cstheme="minorHAnsi"/>
                <w:szCs w:val="22"/>
              </w:rPr>
            </w:pPr>
            <w:r>
              <w:rPr>
                <w:rFonts w:cstheme="minorHAnsi"/>
                <w:szCs w:val="22"/>
              </w:rPr>
              <w:t xml:space="preserve">Αξιολόγηση διακινδυνεύσεων ΥΑΕ </w:t>
            </w:r>
            <w:r w:rsidRPr="00920EBF">
              <w:rPr>
                <w:rFonts w:cstheme="minorHAnsi"/>
                <w:szCs w:val="22"/>
              </w:rPr>
              <w:t xml:space="preserve">(TS 17021 -10 § </w:t>
            </w:r>
            <w:r>
              <w:rPr>
                <w:rFonts w:cstheme="minorHAnsi"/>
                <w:szCs w:val="22"/>
              </w:rPr>
              <w:t>5.6.3</w:t>
            </w:r>
            <w:r w:rsidRPr="00920EBF">
              <w:rPr>
                <w:rFonts w:cstheme="minorHAnsi"/>
                <w:szCs w:val="22"/>
              </w:rPr>
              <w:t>)</w:t>
            </w:r>
          </w:p>
        </w:tc>
        <w:tc>
          <w:tcPr>
            <w:tcW w:w="4820" w:type="dxa"/>
            <w:vMerge/>
          </w:tcPr>
          <w:p w14:paraId="1A5F07E1" w14:textId="77777777" w:rsidR="00EB234F" w:rsidRPr="00F70A19" w:rsidRDefault="00EB234F" w:rsidP="005A41DD">
            <w:pPr>
              <w:keepLines/>
              <w:rPr>
                <w:rFonts w:cstheme="minorHAnsi"/>
                <w:szCs w:val="22"/>
              </w:rPr>
            </w:pPr>
          </w:p>
        </w:tc>
      </w:tr>
      <w:tr w:rsidR="00EB234F" w:rsidRPr="00F70A19" w14:paraId="1CE91AEC" w14:textId="77777777" w:rsidTr="001F1B43">
        <w:tc>
          <w:tcPr>
            <w:tcW w:w="3964" w:type="dxa"/>
          </w:tcPr>
          <w:p w14:paraId="72631B06" w14:textId="15D758C3" w:rsidR="00EB234F" w:rsidRPr="00F70A19" w:rsidRDefault="00EB234F" w:rsidP="005A41DD">
            <w:pPr>
              <w:keepLines/>
              <w:jc w:val="left"/>
              <w:rPr>
                <w:rFonts w:cstheme="minorHAnsi"/>
                <w:szCs w:val="22"/>
              </w:rPr>
            </w:pPr>
            <w:r>
              <w:rPr>
                <w:rFonts w:cstheme="minorHAnsi"/>
                <w:szCs w:val="22"/>
              </w:rPr>
              <w:t xml:space="preserve">Ευκαιρίες ΥΑΕ </w:t>
            </w:r>
            <w:r w:rsidRPr="00920EBF">
              <w:rPr>
                <w:rFonts w:cstheme="minorHAnsi"/>
                <w:szCs w:val="22"/>
              </w:rPr>
              <w:t xml:space="preserve">(TS 17021 -10 § </w:t>
            </w:r>
            <w:r>
              <w:rPr>
                <w:rFonts w:cstheme="minorHAnsi"/>
                <w:szCs w:val="22"/>
              </w:rPr>
              <w:t>5.6.4</w:t>
            </w:r>
            <w:r w:rsidRPr="00920EBF">
              <w:rPr>
                <w:rFonts w:cstheme="minorHAnsi"/>
                <w:szCs w:val="22"/>
              </w:rPr>
              <w:t>)</w:t>
            </w:r>
          </w:p>
        </w:tc>
        <w:tc>
          <w:tcPr>
            <w:tcW w:w="4820" w:type="dxa"/>
            <w:vMerge/>
          </w:tcPr>
          <w:p w14:paraId="5F10A725" w14:textId="77777777" w:rsidR="00EB234F" w:rsidRPr="00F70A19" w:rsidRDefault="00EB234F" w:rsidP="005A41DD">
            <w:pPr>
              <w:keepLines/>
              <w:rPr>
                <w:rFonts w:cstheme="minorHAnsi"/>
                <w:szCs w:val="22"/>
              </w:rPr>
            </w:pPr>
          </w:p>
        </w:tc>
      </w:tr>
      <w:tr w:rsidR="00EB234F" w:rsidRPr="00F70A19" w14:paraId="54A5B2F1" w14:textId="77777777" w:rsidTr="001F1B43">
        <w:tc>
          <w:tcPr>
            <w:tcW w:w="3964" w:type="dxa"/>
          </w:tcPr>
          <w:p w14:paraId="1B1D2BB7" w14:textId="0174FAB9" w:rsidR="00EB234F" w:rsidRPr="00F70A19" w:rsidRDefault="00EB234F" w:rsidP="005A41DD">
            <w:pPr>
              <w:keepLines/>
              <w:jc w:val="left"/>
              <w:rPr>
                <w:rFonts w:cstheme="minorHAnsi"/>
                <w:szCs w:val="22"/>
              </w:rPr>
            </w:pPr>
            <w:r>
              <w:rPr>
                <w:rFonts w:cstheme="minorHAnsi"/>
                <w:szCs w:val="22"/>
              </w:rPr>
              <w:t xml:space="preserve">Ετοιμότητα σε καταστάσεις έκτακτης ανάγκης και ανταπόκριση </w:t>
            </w:r>
            <w:r w:rsidRPr="005E11E4">
              <w:rPr>
                <w:rFonts w:cstheme="minorHAnsi"/>
                <w:szCs w:val="22"/>
              </w:rPr>
              <w:t xml:space="preserve">(TS 17021 -10 § </w:t>
            </w:r>
            <w:r>
              <w:rPr>
                <w:rFonts w:cstheme="minorHAnsi"/>
                <w:szCs w:val="22"/>
              </w:rPr>
              <w:t>5</w:t>
            </w:r>
            <w:r w:rsidRPr="005E11E4">
              <w:rPr>
                <w:rFonts w:cstheme="minorHAnsi"/>
                <w:szCs w:val="22"/>
              </w:rPr>
              <w:t>.7)</w:t>
            </w:r>
          </w:p>
        </w:tc>
        <w:tc>
          <w:tcPr>
            <w:tcW w:w="4820" w:type="dxa"/>
            <w:vMerge/>
          </w:tcPr>
          <w:p w14:paraId="4922BC7C" w14:textId="77777777" w:rsidR="00EB234F" w:rsidRPr="00F70A19" w:rsidRDefault="00EB234F" w:rsidP="005A41DD">
            <w:pPr>
              <w:keepLines/>
              <w:rPr>
                <w:rFonts w:cstheme="minorHAnsi"/>
                <w:szCs w:val="22"/>
              </w:rPr>
            </w:pPr>
          </w:p>
        </w:tc>
      </w:tr>
      <w:tr w:rsidR="00EB234F" w:rsidRPr="00F70A19" w14:paraId="46EB049E" w14:textId="77777777" w:rsidTr="001F1B43">
        <w:tc>
          <w:tcPr>
            <w:tcW w:w="3964" w:type="dxa"/>
          </w:tcPr>
          <w:p w14:paraId="73CEB5D8" w14:textId="7FC3426D" w:rsidR="00EB234F" w:rsidRPr="00F70A19" w:rsidRDefault="00EB234F" w:rsidP="005A41DD">
            <w:pPr>
              <w:keepLines/>
              <w:jc w:val="left"/>
              <w:rPr>
                <w:rFonts w:cstheme="minorHAnsi"/>
                <w:szCs w:val="22"/>
              </w:rPr>
            </w:pPr>
            <w:r>
              <w:rPr>
                <w:rFonts w:cstheme="minorHAnsi"/>
                <w:szCs w:val="22"/>
              </w:rPr>
              <w:t xml:space="preserve">Αξιολόγηση επίδοσης </w:t>
            </w:r>
            <w:r w:rsidRPr="00920EBF">
              <w:rPr>
                <w:rFonts w:cstheme="minorHAnsi"/>
                <w:szCs w:val="22"/>
              </w:rPr>
              <w:t xml:space="preserve">(TS 17021 -10 § </w:t>
            </w:r>
            <w:r>
              <w:rPr>
                <w:rFonts w:cstheme="minorHAnsi"/>
                <w:szCs w:val="22"/>
              </w:rPr>
              <w:t>5.8</w:t>
            </w:r>
            <w:r w:rsidRPr="00920EBF">
              <w:rPr>
                <w:rFonts w:cstheme="minorHAnsi"/>
                <w:szCs w:val="22"/>
              </w:rPr>
              <w:t>)</w:t>
            </w:r>
          </w:p>
        </w:tc>
        <w:tc>
          <w:tcPr>
            <w:tcW w:w="4820" w:type="dxa"/>
            <w:vMerge/>
          </w:tcPr>
          <w:p w14:paraId="5C2307B1" w14:textId="77777777" w:rsidR="00EB234F" w:rsidRPr="00F70A19" w:rsidRDefault="00EB234F" w:rsidP="005A41DD">
            <w:pPr>
              <w:keepLines/>
              <w:rPr>
                <w:rFonts w:cstheme="minorHAnsi"/>
                <w:szCs w:val="22"/>
              </w:rPr>
            </w:pPr>
          </w:p>
        </w:tc>
      </w:tr>
      <w:tr w:rsidR="00EB234F" w:rsidRPr="00F70A19" w14:paraId="207E783F" w14:textId="77777777" w:rsidTr="001F1B43">
        <w:tc>
          <w:tcPr>
            <w:tcW w:w="3964" w:type="dxa"/>
          </w:tcPr>
          <w:p w14:paraId="411CE9C8" w14:textId="00D84AC9" w:rsidR="00EB234F" w:rsidRPr="00F70A19" w:rsidRDefault="00EB234F" w:rsidP="005A41DD">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 xml:space="preserve">(TS 17021 -10 § </w:t>
            </w:r>
            <w:r>
              <w:rPr>
                <w:rFonts w:cstheme="minorHAnsi"/>
                <w:szCs w:val="22"/>
              </w:rPr>
              <w:t>5.9</w:t>
            </w:r>
            <w:r w:rsidRPr="00C73587">
              <w:rPr>
                <w:rFonts w:cstheme="minorHAnsi"/>
                <w:szCs w:val="22"/>
              </w:rPr>
              <w:t>)</w:t>
            </w:r>
          </w:p>
        </w:tc>
        <w:tc>
          <w:tcPr>
            <w:tcW w:w="4820" w:type="dxa"/>
            <w:vMerge/>
          </w:tcPr>
          <w:p w14:paraId="0D4162F8" w14:textId="77777777" w:rsidR="00EB234F" w:rsidRPr="00F70A19" w:rsidRDefault="00EB234F" w:rsidP="005A41DD">
            <w:pPr>
              <w:keepLines/>
              <w:rPr>
                <w:rFonts w:cstheme="minorHAnsi"/>
                <w:szCs w:val="22"/>
              </w:rPr>
            </w:pPr>
          </w:p>
        </w:tc>
      </w:tr>
      <w:tr w:rsidR="00EB234F" w:rsidRPr="00F70A19" w14:paraId="49147347" w14:textId="77777777" w:rsidTr="001F1B43">
        <w:tc>
          <w:tcPr>
            <w:tcW w:w="3964" w:type="dxa"/>
          </w:tcPr>
          <w:p w14:paraId="2ED7CC8C" w14:textId="04B9B15A" w:rsidR="00EB234F" w:rsidRPr="00F70A19" w:rsidRDefault="00EB234F" w:rsidP="005A41DD">
            <w:pPr>
              <w:keepLines/>
              <w:jc w:val="left"/>
              <w:rPr>
                <w:rFonts w:cstheme="minorHAnsi"/>
                <w:szCs w:val="22"/>
              </w:rPr>
            </w:pPr>
            <w:r>
              <w:rPr>
                <w:rFonts w:cstheme="minorHAnsi"/>
                <w:szCs w:val="22"/>
              </w:rPr>
              <w:t xml:space="preserve">Εξέταση συμβάντων </w:t>
            </w:r>
            <w:r w:rsidRPr="00C73587">
              <w:rPr>
                <w:rFonts w:cstheme="minorHAnsi"/>
                <w:szCs w:val="22"/>
              </w:rPr>
              <w:t xml:space="preserve">(TS 17021 -10 § </w:t>
            </w:r>
            <w:r>
              <w:rPr>
                <w:rFonts w:cstheme="minorHAnsi"/>
                <w:szCs w:val="22"/>
              </w:rPr>
              <w:t>5.10</w:t>
            </w:r>
            <w:r w:rsidRPr="00C73587">
              <w:rPr>
                <w:rFonts w:cstheme="minorHAnsi"/>
                <w:szCs w:val="22"/>
              </w:rPr>
              <w:t>)</w:t>
            </w:r>
          </w:p>
        </w:tc>
        <w:tc>
          <w:tcPr>
            <w:tcW w:w="4820" w:type="dxa"/>
            <w:vMerge/>
          </w:tcPr>
          <w:p w14:paraId="27CEF186" w14:textId="77777777" w:rsidR="00EB234F" w:rsidRPr="00F70A19" w:rsidRDefault="00EB234F" w:rsidP="005A41DD">
            <w:pPr>
              <w:keepLines/>
              <w:rPr>
                <w:rFonts w:cstheme="minorHAnsi"/>
                <w:szCs w:val="22"/>
              </w:rPr>
            </w:pPr>
          </w:p>
        </w:tc>
      </w:tr>
    </w:tbl>
    <w:p w14:paraId="56072FB2" w14:textId="77777777" w:rsidR="00ED6929" w:rsidRPr="00F70A19" w:rsidRDefault="00ED6929" w:rsidP="00ED6929">
      <w:pPr>
        <w:jc w:val="left"/>
        <w:rPr>
          <w:rFonts w:cstheme="minorHAnsi"/>
          <w:b/>
          <w:szCs w:val="22"/>
        </w:rPr>
      </w:pPr>
    </w:p>
    <w:p w14:paraId="6CBD9890" w14:textId="77777777" w:rsidR="00ED6929" w:rsidRPr="000E576C" w:rsidRDefault="00ED6929" w:rsidP="00ED6929">
      <w:pPr>
        <w:pStyle w:val="ListParagraph"/>
        <w:numPr>
          <w:ilvl w:val="0"/>
          <w:numId w:val="18"/>
        </w:numPr>
        <w:rPr>
          <w:rFonts w:cstheme="minorHAnsi"/>
          <w:b/>
        </w:rPr>
      </w:pPr>
      <w:r w:rsidRPr="000E576C">
        <w:rPr>
          <w:rFonts w:cstheme="minorHAnsi"/>
          <w:b/>
        </w:rPr>
        <w:lastRenderedPageBreak/>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1EDAFC3A" w14:textId="77777777" w:rsidTr="00D83796">
        <w:tc>
          <w:tcPr>
            <w:tcW w:w="3964" w:type="dxa"/>
            <w:shd w:val="clear" w:color="auto" w:fill="D9D9D9"/>
          </w:tcPr>
          <w:p w14:paraId="780FC475"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FF0AAF4"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4C9C6F6C" w14:textId="77777777" w:rsidTr="00EB234F">
        <w:tc>
          <w:tcPr>
            <w:tcW w:w="3964" w:type="dxa"/>
          </w:tcPr>
          <w:p w14:paraId="520B0FA4"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D63E6DD" w14:textId="4BF81CD7" w:rsidR="00C86327" w:rsidRPr="00EB234F" w:rsidRDefault="00EB234F" w:rsidP="00D83796">
            <w:pPr>
              <w:keepLines/>
              <w:jc w:val="left"/>
              <w:rPr>
                <w:rFonts w:cstheme="minorHAnsi"/>
                <w:szCs w:val="22"/>
              </w:rPr>
            </w:pPr>
            <w:r w:rsidRPr="00EB234F">
              <w:rPr>
                <w:rFonts w:cstheme="minorHAnsi"/>
                <w:szCs w:val="22"/>
              </w:rPr>
              <w:t xml:space="preserve">Απόφοιτος ΑΕΙ </w:t>
            </w:r>
            <w:r w:rsidR="00851E9D">
              <w:rPr>
                <w:rFonts w:cstheme="minorHAnsi"/>
                <w:szCs w:val="22"/>
              </w:rPr>
              <w:t xml:space="preserve">/ </w:t>
            </w:r>
            <w:r w:rsidR="006D4DAA">
              <w:rPr>
                <w:rFonts w:cstheme="minorHAnsi"/>
                <w:szCs w:val="22"/>
                <w:lang w:val="en-US"/>
              </w:rPr>
              <w:t>A</w:t>
            </w:r>
            <w:r w:rsidR="00851E9D">
              <w:rPr>
                <w:rFonts w:cstheme="minorHAnsi"/>
                <w:szCs w:val="22"/>
              </w:rPr>
              <w:t xml:space="preserve">ΤΕΙ </w:t>
            </w:r>
            <w:r w:rsidRPr="00EB234F">
              <w:rPr>
                <w:rFonts w:cstheme="minorHAnsi"/>
                <w:szCs w:val="22"/>
              </w:rPr>
              <w:t>ειδικότητας, που εμπίπτει στη τεχνική περιοχή του πελάτη</w:t>
            </w:r>
          </w:p>
        </w:tc>
      </w:tr>
      <w:tr w:rsidR="00EB234F" w:rsidRPr="000E576C" w14:paraId="750A4D87" w14:textId="77777777" w:rsidTr="00EB234F">
        <w:tc>
          <w:tcPr>
            <w:tcW w:w="3964" w:type="dxa"/>
            <w:tcBorders>
              <w:bottom w:val="single" w:sz="4" w:space="0" w:color="auto"/>
            </w:tcBorders>
            <w:shd w:val="clear" w:color="auto" w:fill="D9D9D9"/>
          </w:tcPr>
          <w:p w14:paraId="4092CD30" w14:textId="3AC121E2" w:rsidR="00EB234F" w:rsidRPr="000E576C" w:rsidRDefault="00EB234F" w:rsidP="001F1B43">
            <w:pPr>
              <w:keepLines/>
              <w:jc w:val="left"/>
              <w:rPr>
                <w:rFonts w:cstheme="minorHAnsi"/>
                <w:b/>
              </w:rPr>
            </w:pPr>
            <w:r w:rsidRPr="000E576C">
              <w:rPr>
                <w:rFonts w:cstheme="minorHAnsi"/>
                <w:b/>
              </w:rPr>
              <w:t>1.</w:t>
            </w:r>
            <w:r>
              <w:t xml:space="preserve"> </w:t>
            </w:r>
            <w:r w:rsidRPr="00F20534">
              <w:rPr>
                <w:rFonts w:cstheme="minorHAnsi"/>
                <w:b/>
              </w:rPr>
              <w:t>Ειδικές επί πλέον απαιτήσεις για Συστήματα</w:t>
            </w:r>
            <w:r>
              <w:rPr>
                <w:rFonts w:cstheme="minorHAnsi"/>
                <w:b/>
              </w:rPr>
              <w:t xml:space="preserve"> Υγείας και Ασφάλειας στην Εργασία</w:t>
            </w:r>
          </w:p>
        </w:tc>
        <w:tc>
          <w:tcPr>
            <w:tcW w:w="4820" w:type="dxa"/>
            <w:vMerge w:val="restart"/>
            <w:shd w:val="clear" w:color="auto" w:fill="auto"/>
          </w:tcPr>
          <w:p w14:paraId="5AD69476" w14:textId="345108DD" w:rsidR="00EB234F" w:rsidRPr="000E576C" w:rsidRDefault="00EB234F" w:rsidP="00EB234F">
            <w:pPr>
              <w:keepLines/>
              <w:spacing w:before="0" w:after="0"/>
              <w:jc w:val="left"/>
              <w:rPr>
                <w:rFonts w:cstheme="minorHAnsi"/>
                <w:b/>
              </w:rPr>
            </w:pPr>
            <w:r w:rsidRPr="00EB234F">
              <w:rPr>
                <w:rFonts w:cstheme="minorHAnsi"/>
              </w:rPr>
              <w:t>Διαθέτουν αποδεδειγμένη εργασιακή εμπειρία πέντε (5) ετών στο τεχνικό πεδίο του επιθεωρούμενου οργανισμού και το</w:t>
            </w:r>
            <w:r w:rsidR="00851E9D">
              <w:rPr>
                <w:rFonts w:cstheme="minorHAnsi"/>
              </w:rPr>
              <w:t>υ</w:t>
            </w:r>
            <w:r w:rsidRPr="00EB234F">
              <w:rPr>
                <w:rFonts w:cstheme="minorHAnsi"/>
              </w:rPr>
              <w:t xml:space="preserve"> επιχειρηματικό τομέα που ανήκει.</w:t>
            </w:r>
          </w:p>
        </w:tc>
      </w:tr>
      <w:tr w:rsidR="00EB234F" w:rsidRPr="000E576C" w14:paraId="04C7753E" w14:textId="77777777" w:rsidTr="001F1B43">
        <w:trPr>
          <w:trHeight w:val="521"/>
        </w:trPr>
        <w:tc>
          <w:tcPr>
            <w:tcW w:w="3964" w:type="dxa"/>
            <w:shd w:val="clear" w:color="auto" w:fill="auto"/>
          </w:tcPr>
          <w:p w14:paraId="274D2C01" w14:textId="5318CD92" w:rsidR="00EB234F" w:rsidRPr="000E576C" w:rsidRDefault="00EB234F" w:rsidP="00EB234F">
            <w:pPr>
              <w:keepLines/>
              <w:jc w:val="left"/>
              <w:rPr>
                <w:rFonts w:cstheme="minorHAnsi"/>
                <w:b/>
              </w:rPr>
            </w:pPr>
            <w:r w:rsidRPr="003201A0">
              <w:t>ΥΑΕ Ορολογία, Αρχές, Διεργασίες και Έννοιες (TS 17021 -10 § 5.2)</w:t>
            </w:r>
          </w:p>
        </w:tc>
        <w:tc>
          <w:tcPr>
            <w:tcW w:w="4820" w:type="dxa"/>
            <w:vMerge/>
            <w:shd w:val="clear" w:color="auto" w:fill="auto"/>
          </w:tcPr>
          <w:p w14:paraId="569DF4DC" w14:textId="44E0DF1F" w:rsidR="00EB234F" w:rsidRPr="00C86327" w:rsidRDefault="00EB234F" w:rsidP="00EB234F">
            <w:pPr>
              <w:keepLines/>
              <w:spacing w:before="0" w:after="0"/>
              <w:jc w:val="left"/>
              <w:rPr>
                <w:rFonts w:cstheme="minorHAnsi"/>
              </w:rPr>
            </w:pPr>
          </w:p>
        </w:tc>
      </w:tr>
      <w:tr w:rsidR="00EB234F" w:rsidRPr="000E576C" w14:paraId="5EB5AF23" w14:textId="77777777" w:rsidTr="001F1B43">
        <w:tc>
          <w:tcPr>
            <w:tcW w:w="3964" w:type="dxa"/>
          </w:tcPr>
          <w:p w14:paraId="72E96C6A" w14:textId="79933B85" w:rsidR="00EB234F" w:rsidRPr="00F403A7" w:rsidRDefault="00EB234F" w:rsidP="00EB234F">
            <w:pPr>
              <w:keepLines/>
              <w:jc w:val="left"/>
              <w:rPr>
                <w:rFonts w:cstheme="minorHAnsi"/>
              </w:rPr>
            </w:pPr>
            <w:r w:rsidRPr="003201A0">
              <w:t>Επιχειρηματικό πλαίσιο Οργανισμού (TS 17021 -10 § 5.3)</w:t>
            </w:r>
          </w:p>
        </w:tc>
        <w:tc>
          <w:tcPr>
            <w:tcW w:w="4820" w:type="dxa"/>
            <w:vMerge/>
          </w:tcPr>
          <w:p w14:paraId="7FF114BE"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5C98C1A7" w14:textId="77777777" w:rsidTr="001F1B43">
        <w:tc>
          <w:tcPr>
            <w:tcW w:w="3964" w:type="dxa"/>
          </w:tcPr>
          <w:p w14:paraId="7B0CC421" w14:textId="657116C9" w:rsidR="00EB234F" w:rsidRPr="00F403A7" w:rsidRDefault="00EB234F" w:rsidP="00EB234F">
            <w:pPr>
              <w:keepLines/>
              <w:jc w:val="left"/>
              <w:rPr>
                <w:rFonts w:cstheme="minorHAnsi"/>
              </w:rPr>
            </w:pPr>
            <w:r w:rsidRPr="00EF485C">
              <w:t>Νομικές και άλλες απαιτήσεις (TS 17021 -10 § 5.5)</w:t>
            </w:r>
          </w:p>
        </w:tc>
        <w:tc>
          <w:tcPr>
            <w:tcW w:w="4820" w:type="dxa"/>
            <w:vMerge/>
          </w:tcPr>
          <w:p w14:paraId="33CD0DD7"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8356943" w14:textId="77777777" w:rsidTr="001F1B43">
        <w:tc>
          <w:tcPr>
            <w:tcW w:w="3964" w:type="dxa"/>
          </w:tcPr>
          <w:p w14:paraId="6B4A079F" w14:textId="3E83FE80" w:rsidR="00EB234F" w:rsidRPr="00F403A7" w:rsidRDefault="00EB234F" w:rsidP="00EB234F">
            <w:pPr>
              <w:keepLines/>
              <w:jc w:val="left"/>
              <w:rPr>
                <w:rFonts w:cstheme="minorHAnsi"/>
              </w:rPr>
            </w:pPr>
            <w:r w:rsidRPr="00EF485C">
              <w:t>Απειλές ΥΑΕ, ευκαιρίες ΥΑΕ και άλλες απειλές και ευκαιρίες (TS 17021 -10 § 5.6)</w:t>
            </w:r>
          </w:p>
        </w:tc>
        <w:tc>
          <w:tcPr>
            <w:tcW w:w="4820" w:type="dxa"/>
            <w:vMerge/>
          </w:tcPr>
          <w:p w14:paraId="12134471"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89CB6EF" w14:textId="77777777" w:rsidTr="001F1B43">
        <w:tc>
          <w:tcPr>
            <w:tcW w:w="3964" w:type="dxa"/>
          </w:tcPr>
          <w:p w14:paraId="0413EA63" w14:textId="0522EC27" w:rsidR="00EB234F" w:rsidRPr="00F403A7" w:rsidRDefault="00EB234F" w:rsidP="00EB234F">
            <w:pPr>
              <w:keepLines/>
              <w:jc w:val="left"/>
              <w:rPr>
                <w:rFonts w:cstheme="minorHAnsi"/>
              </w:rPr>
            </w:pPr>
            <w:r w:rsidRPr="00C6047E">
              <w:t>Εξάλειψη κινδύνων και μείωση απειλών ΥΑΕ (TS 17021 -10 § 5.9)</w:t>
            </w:r>
          </w:p>
        </w:tc>
        <w:tc>
          <w:tcPr>
            <w:tcW w:w="4820" w:type="dxa"/>
            <w:vMerge/>
          </w:tcPr>
          <w:p w14:paraId="0B13908A"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40A8F02" w14:textId="77777777" w:rsidTr="001F1B43">
        <w:tc>
          <w:tcPr>
            <w:tcW w:w="3964" w:type="dxa"/>
          </w:tcPr>
          <w:p w14:paraId="392BD5B3" w14:textId="27CA3F1B" w:rsidR="00EB234F" w:rsidRPr="00F403A7" w:rsidRDefault="00EB234F" w:rsidP="00EB234F">
            <w:pPr>
              <w:keepLines/>
              <w:jc w:val="left"/>
              <w:rPr>
                <w:rFonts w:cstheme="minorHAnsi"/>
              </w:rPr>
            </w:pPr>
            <w:r w:rsidRPr="00C6047E">
              <w:t>Εξέταση συμβάντων (TS 17021 -10 § 5.10)</w:t>
            </w:r>
          </w:p>
        </w:tc>
        <w:tc>
          <w:tcPr>
            <w:tcW w:w="4820" w:type="dxa"/>
            <w:vMerge/>
          </w:tcPr>
          <w:p w14:paraId="61B1FB82" w14:textId="77777777" w:rsidR="00EB234F" w:rsidRPr="00EB234F" w:rsidRDefault="00EB234F" w:rsidP="00EB234F">
            <w:pPr>
              <w:keepLines/>
              <w:spacing w:before="0" w:after="0"/>
              <w:jc w:val="left"/>
              <w:rPr>
                <w:rFonts w:cstheme="minorHAnsi"/>
              </w:rPr>
            </w:pPr>
          </w:p>
        </w:tc>
      </w:tr>
    </w:tbl>
    <w:p w14:paraId="565F92A3" w14:textId="77777777" w:rsidR="00237CBA" w:rsidRPr="00247AA3" w:rsidRDefault="00237CBA" w:rsidP="00237CBA">
      <w:pPr>
        <w:ind w:firstLine="720"/>
        <w:rPr>
          <w:rFonts w:eastAsiaTheme="majorEastAsia"/>
        </w:rPr>
      </w:pPr>
    </w:p>
    <w:p w14:paraId="2B8967D5" w14:textId="6B00634F" w:rsidR="00C21BC8" w:rsidRDefault="00C21BC8">
      <w:pPr>
        <w:spacing w:before="0" w:after="200" w:line="276" w:lineRule="auto"/>
        <w:jc w:val="left"/>
      </w:pPr>
      <w:r>
        <w:br w:type="page"/>
      </w:r>
    </w:p>
    <w:p w14:paraId="4733A428" w14:textId="325F3E66" w:rsidR="00C21BC8" w:rsidRPr="008249F6" w:rsidRDefault="00C21BC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4" w:name="_Toc55405436"/>
      <w:r w:rsidRPr="008249F6">
        <w:rPr>
          <w:rFonts w:asciiTheme="majorHAnsi" w:eastAsiaTheme="majorEastAsia" w:hAnsiTheme="majorHAnsi" w:cstheme="majorBidi"/>
          <w:color w:val="365F91" w:themeColor="accent1" w:themeShade="BF"/>
          <w:sz w:val="26"/>
          <w:szCs w:val="26"/>
        </w:rPr>
        <w:lastRenderedPageBreak/>
        <w:t>Παράρτημα Γ – Επί πλέον απαιτήσεις  επάρκειας για τα Συστήματα Διαχείρισης Ασφάλειας Τροφίμων (</w:t>
      </w:r>
      <w:r w:rsidRPr="008249F6">
        <w:rPr>
          <w:rFonts w:asciiTheme="majorHAnsi" w:eastAsiaTheme="majorEastAsia" w:hAnsiTheme="majorHAnsi" w:cstheme="majorBidi"/>
          <w:color w:val="365F91" w:themeColor="accent1" w:themeShade="BF"/>
          <w:sz w:val="26"/>
          <w:szCs w:val="26"/>
          <w:lang w:val="en-US"/>
        </w:rPr>
        <w:t>ISO</w:t>
      </w:r>
      <w:r w:rsidRPr="008249F6">
        <w:rPr>
          <w:rFonts w:asciiTheme="majorHAnsi" w:eastAsiaTheme="majorEastAsia" w:hAnsiTheme="majorHAnsi" w:cstheme="majorBidi"/>
          <w:color w:val="365F91" w:themeColor="accent1" w:themeShade="BF"/>
          <w:sz w:val="26"/>
          <w:szCs w:val="26"/>
        </w:rPr>
        <w:t xml:space="preserve"> 22000)</w:t>
      </w:r>
      <w:bookmarkEnd w:id="34"/>
    </w:p>
    <w:p w14:paraId="08EEAB70" w14:textId="0AE9956A" w:rsidR="005A7C0F" w:rsidRDefault="005A7C0F"/>
    <w:p w14:paraId="538887B5"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 xml:space="preserve">Ο φορέας έχει αναγνωρίσει τόσο γενικές όσο και εξειδικευμένες γνώσεις και δεξιότητες που αφορούν προϊόντα, διαδικασίες και υπηρεσίες σχετικές με την κατηγορία της αλυσίδας τροφίμων. </w:t>
      </w:r>
    </w:p>
    <w:p w14:paraId="37CB0CD6"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03B83EAB"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eastAsiaTheme="minorHAnsi" w:cstheme="minorHAnsi"/>
          <w:szCs w:val="22"/>
          <w:lang w:eastAsia="en-US"/>
        </w:rPr>
      </w:pPr>
      <w:r w:rsidRPr="008249F6">
        <w:rPr>
          <w:rFonts w:eastAsiaTheme="minorHAnsi" w:cstheme="minorHAnsi"/>
          <w:szCs w:val="22"/>
          <w:lang w:eastAsia="en-US"/>
        </w:rPr>
        <w:t xml:space="preserve">Ο πίνακας Β1 που ακολουθεί, καθορίζει και εξειδικεύει την επάρκεια που πρέπει να έχει το προσωπικό του φορέα που εμπλέκεται στις γενικές και εξειδικευμένες λειτουργίες πιστοποίησης Συστημάτων  Διαχείρισης της Ασφάλειας των Τροφίμων. Ο πίνακας Β1 περιλαμβάνει τα κριτήρια επάρκειας όπως περιγράφονται στα πρότυπα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TS</w:t>
      </w:r>
      <w:r w:rsidRPr="008249F6">
        <w:rPr>
          <w:rFonts w:eastAsiaTheme="minorHAnsi" w:cstheme="minorHAnsi"/>
          <w:szCs w:val="22"/>
          <w:lang w:eastAsia="en-US"/>
        </w:rPr>
        <w:t xml:space="preserve">22003:2013 και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17021-1:2015. </w:t>
      </w:r>
    </w:p>
    <w:p w14:paraId="4E48E031"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eastAsiaTheme="minorHAnsi" w:cstheme="minorHAnsi"/>
          <w:szCs w:val="22"/>
          <w:lang w:eastAsia="en-US"/>
        </w:rPr>
      </w:pPr>
    </w:p>
    <w:p w14:paraId="5CCD88DF" w14:textId="77777777" w:rsidR="008249F6" w:rsidRPr="008249F6" w:rsidRDefault="008249F6" w:rsidP="008249F6">
      <w:pPr>
        <w:shd w:val="clear" w:color="auto" w:fill="FFFFFF"/>
        <w:tabs>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Για την αξιολόγηση της επάρκειας του εμπλεκόμενου προσωπικού στη διαδικασία της πιστοποίησης, ο Φορέας έχει αντιστοιχίσει σε κάθε κριτήριο ή ομάδα κριτηρίων του Πίνακα Β1, αντίστοιχα αντικειμενικά τεκμήρια γνώσεων και δεξιοτήτων. Τα αντικειμενικά τεκμήρια γνώσεων και δεξιοτήτων που χρησιμοποιούνται βρίσκονται σε συμφωνία με όσα αναφέρονται στη Διαδικασία Διαχείρισης Προσωπικού Δ-05 του Φορέα. Η αξιολόγηση των απαιτήσεων επάρκειας και αντικειμενικών τεκμηρίων παρουσιάζεται στο Παράρτημα Ε.</w:t>
      </w:r>
    </w:p>
    <w:p w14:paraId="5408C161"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6EEF956E"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Το προσωπικό που εμπλέκεται στην αξιολόγηση της επάρκειας έχει κατ’ ελάχιστο, την ίδια επάρκεια με τις λειτουργίες που αξιολογούνται.</w:t>
      </w:r>
    </w:p>
    <w:p w14:paraId="78448C14"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78BEC37D"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b/>
          <w:bCs/>
          <w:szCs w:val="22"/>
        </w:rPr>
      </w:pPr>
      <w:r w:rsidRPr="008249F6">
        <w:rPr>
          <w:rFonts w:cstheme="minorHAnsi"/>
          <w:b/>
          <w:bCs/>
          <w:szCs w:val="22"/>
        </w:rPr>
        <w:t>Πίνακας Β.1: Απαιτούμενες δεξιότητες και τεχνογνωσία - Α</w:t>
      </w:r>
      <w:r w:rsidRPr="008249F6">
        <w:rPr>
          <w:rFonts w:cstheme="minorHAnsi"/>
          <w:b/>
          <w:color w:val="212121"/>
          <w:szCs w:val="22"/>
        </w:rPr>
        <w:t xml:space="preserve">παιτήσεις επάρκειας για Συστήματα Διαχείρισης της Ασφάλειας των Τροφίμων (ΣΔΑΤ) </w:t>
      </w:r>
    </w:p>
    <w:p w14:paraId="495E85B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b/>
          <w:bCs/>
          <w:szCs w:val="22"/>
          <w:lang w:eastAsia="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065"/>
        <w:gridCol w:w="1065"/>
        <w:gridCol w:w="1066"/>
        <w:gridCol w:w="1065"/>
        <w:gridCol w:w="1066"/>
      </w:tblGrid>
      <w:tr w:rsidR="008249F6" w:rsidRPr="008249F6" w14:paraId="11F847AF" w14:textId="77777777" w:rsidTr="00D557AE">
        <w:trPr>
          <w:tblHeader/>
          <w:jc w:val="center"/>
        </w:trPr>
        <w:tc>
          <w:tcPr>
            <w:tcW w:w="4393" w:type="dxa"/>
            <w:vMerge w:val="restart"/>
            <w:shd w:val="clear" w:color="auto" w:fill="D9D9D9" w:themeFill="background1" w:themeFillShade="D9"/>
            <w:vAlign w:val="center"/>
          </w:tcPr>
          <w:p w14:paraId="4A3CF90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b/>
                <w:szCs w:val="22"/>
                <w:lang w:eastAsia="en-US"/>
              </w:rPr>
            </w:pPr>
            <w:r w:rsidRPr="008249F6">
              <w:rPr>
                <w:rFonts w:eastAsiaTheme="minorHAnsi" w:cstheme="minorHAnsi"/>
                <w:b/>
                <w:szCs w:val="22"/>
                <w:lang w:eastAsia="en-US"/>
              </w:rPr>
              <w:t>Επάρκεια (Τεχνογνωσία και δεξιότητες)</w:t>
            </w:r>
          </w:p>
        </w:tc>
        <w:tc>
          <w:tcPr>
            <w:tcW w:w="5327" w:type="dxa"/>
            <w:gridSpan w:val="5"/>
            <w:shd w:val="clear" w:color="auto" w:fill="D9D9D9" w:themeFill="background1" w:themeFillShade="D9"/>
          </w:tcPr>
          <w:p w14:paraId="202A4DD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b/>
                <w:szCs w:val="22"/>
                <w:lang w:eastAsia="en-US"/>
              </w:rPr>
            </w:pPr>
            <w:r w:rsidRPr="008249F6">
              <w:rPr>
                <w:rFonts w:eastAsiaTheme="minorHAnsi" w:cstheme="minorHAnsi"/>
                <w:b/>
                <w:szCs w:val="22"/>
                <w:lang w:eastAsia="en-US"/>
              </w:rPr>
              <w:t>Λειτουργίες Πιστοποίησης ΣΔΑΤ</w:t>
            </w:r>
          </w:p>
        </w:tc>
      </w:tr>
      <w:tr w:rsidR="008249F6" w:rsidRPr="008249F6" w14:paraId="55CD4B05" w14:textId="77777777" w:rsidTr="00D557AE">
        <w:trPr>
          <w:tblHeader/>
          <w:jc w:val="center"/>
        </w:trPr>
        <w:tc>
          <w:tcPr>
            <w:tcW w:w="4393" w:type="dxa"/>
            <w:vMerge/>
            <w:shd w:val="clear" w:color="auto" w:fill="D9D9D9" w:themeFill="background1" w:themeFillShade="D9"/>
          </w:tcPr>
          <w:p w14:paraId="7CE2C89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p>
        </w:tc>
        <w:tc>
          <w:tcPr>
            <w:tcW w:w="1065" w:type="dxa"/>
            <w:shd w:val="clear" w:color="auto" w:fill="D9D9D9" w:themeFill="background1" w:themeFillShade="D9"/>
            <w:vAlign w:val="center"/>
          </w:tcPr>
          <w:p w14:paraId="2336DFD1" w14:textId="40D472B3"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Ανασκόπηση της αίτησης</w:t>
            </w:r>
          </w:p>
        </w:tc>
        <w:tc>
          <w:tcPr>
            <w:tcW w:w="1065" w:type="dxa"/>
            <w:shd w:val="clear" w:color="auto" w:fill="D9D9D9" w:themeFill="background1" w:themeFillShade="D9"/>
            <w:vAlign w:val="center"/>
          </w:tcPr>
          <w:p w14:paraId="0B3511FF" w14:textId="31410DA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Επιλογή της ομάδας επιθεώρησης</w:t>
            </w:r>
          </w:p>
        </w:tc>
        <w:tc>
          <w:tcPr>
            <w:tcW w:w="1066" w:type="dxa"/>
            <w:shd w:val="clear" w:color="auto" w:fill="D9D9D9" w:themeFill="background1" w:themeFillShade="D9"/>
            <w:vAlign w:val="center"/>
          </w:tcPr>
          <w:p w14:paraId="0E00188A" w14:textId="799E86A0"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Σχεδιασμός Δραστηριοτήτων επιθεώρησης</w:t>
            </w:r>
          </w:p>
        </w:tc>
        <w:tc>
          <w:tcPr>
            <w:tcW w:w="1065" w:type="dxa"/>
            <w:shd w:val="clear" w:color="auto" w:fill="D9D9D9" w:themeFill="background1" w:themeFillShade="D9"/>
            <w:vAlign w:val="center"/>
          </w:tcPr>
          <w:p w14:paraId="34BA22C0" w14:textId="7223D1A0"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Δραστηριότητες Επιθεώρησης</w:t>
            </w:r>
          </w:p>
        </w:tc>
        <w:tc>
          <w:tcPr>
            <w:tcW w:w="1066" w:type="dxa"/>
            <w:shd w:val="clear" w:color="auto" w:fill="D9D9D9" w:themeFill="background1" w:themeFillShade="D9"/>
            <w:vAlign w:val="center"/>
          </w:tcPr>
          <w:p w14:paraId="63D3F790" w14:textId="632DE2E8"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Απόφαση πιστοποίησης</w:t>
            </w:r>
          </w:p>
        </w:tc>
      </w:tr>
      <w:tr w:rsidR="008249F6" w:rsidRPr="008249F6" w14:paraId="56B79E13" w14:textId="77777777" w:rsidTr="00D557AE">
        <w:trPr>
          <w:trHeight w:val="405"/>
          <w:jc w:val="center"/>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D46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pacing w:val="40"/>
                <w:szCs w:val="22"/>
                <w:lang w:eastAsia="en-US"/>
              </w:rPr>
            </w:pPr>
            <w:r w:rsidRPr="008249F6">
              <w:rPr>
                <w:rFonts w:eastAsiaTheme="minorHAnsi" w:cstheme="minorHAnsi"/>
                <w:spacing w:val="40"/>
                <w:szCs w:val="22"/>
                <w:lang w:eastAsia="en-US"/>
              </w:rPr>
              <w:t>Κριτήρια επάρκειας κοινά για όλες τις κατηγορίες τροφίμων</w:t>
            </w:r>
          </w:p>
        </w:tc>
      </w:tr>
      <w:tr w:rsidR="008249F6" w:rsidRPr="008249F6" w14:paraId="04BC9B9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D381D0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αρχών επιθεώρησης, πρακτικών και τεχνικών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CBDDB5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A93D3D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43202D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DA4E7D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A5F4A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72944F5F"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2AA579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ειδικών προτύπων συστημάτων διαχείρισης/ τυποποιητικών εγγράφων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BEFCE6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9CDC08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15609C3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3654DBC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07FD17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262338C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EB5DAB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των διεργασιών του φορέα πιστοποίησης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195357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42FED0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2DA593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441064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3FEEE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29DA622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045EE1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Γλωσσικές δεξιότητες κατάλληλες για όλα τα επίπεδα του οργανισμού του πελάτη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5CC440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5B49B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3127C4A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DB005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4E1E9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010FDD0"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9F46AC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συλλογής πληροφοριών και συγγραφής αναφορών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B2253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4BB58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5C7F0AF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0D4EF1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3E415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9F9D26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6E5F72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παρουσίασης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4807F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9662BF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FB1035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44D9CFF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BE26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4B409BD4"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0088D0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συνέντευξης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31661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C9F2C8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17BE5F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693169E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7B7A4F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2CE850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8A6F6C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διαχείρισης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55CCD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A035C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33D410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FF3B86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3F6169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15701E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7D1A738"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lastRenderedPageBreak/>
              <w:t>Ικανότητα διερεύνησης αν το αιτούμενο πεδίο πιστοποίησης εμπίπτει στο πεδίο εφαρμογής του Φορέα</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108F52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FB26D2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B11642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53C0BD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B9F825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28CC0B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1F1597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αν υπάρχουν  ιδιαίτερα χαρακτηριστικά που πρέπει να εξεταστούν (εντοπιότητα, βιομηχανία, νομοθεσία, οργανισμός, κλπ)</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301A31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0DB5F9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AEDCA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F7DF9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DC3FE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0CBD1A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CCAC622"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θεμάτων πολλαπλών εγκαταστάσεων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1FFE6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86EF55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3C7724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57826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D61176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B08FCB4"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6373B4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θεμάτων εποχικότητας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FE9E86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B86DBC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FA9C85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F779F2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B2164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D8DF04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2D34A0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υπολογισμού της χρονικής διάρκειας της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CBB0B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46D2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2F8866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347B57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1087C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CA5B1D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948814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κατάρτισης σύμβασης πιστοποίησης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95642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731003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5DE13CB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4E39F1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B5BD27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r>
      <w:tr w:rsidR="008249F6" w:rsidRPr="008249F6" w14:paraId="7F2EC80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BA35434"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οριστικοποίησης της σύμβασης πιστοποίησης με τον πελάτη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3E207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159381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6CAD47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E4636A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AB281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16E075D"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0BBEF0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προσδιορισμού των απαιτουμένων για τη διεξαγωγή της επιθεώρησης (τεχνικές ικανότητες, αριθμός επιθεωρητών βασισμένων στη διάρκεια της επιθεώρησης και στον αριθμό των κατηγοριών τροφίμων, τεχνικοί εμπειρογνώμονες, διερμηνείς)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4CD0A5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912E46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vAlign w:val="center"/>
          </w:tcPr>
          <w:p w14:paraId="74D0343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27090D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371D7B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3A254B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51D39E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προσδιορισμού της διαθεσιμότητας του προσωπικού (επιθεωρητές, τεχνικοί εμπειρογνώμονες)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D421D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C84738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50510A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0066E9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1CD7F8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B10907E"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59958F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ανασκόπησης της επιλογής των επιθεωρητών στη βάση της αμεροληψίας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6F7873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10B811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vAlign w:val="center"/>
          </w:tcPr>
          <w:p w14:paraId="5163C14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AFA483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EB118C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38664B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583F18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επαλήθευσης του πεδίου εφαρμογής της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1D604B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A7FA23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D7E17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94930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7D50D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5D2B4B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5D1ECEF"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ανασκόπησης του ιστορικού της προς επιθεώρηση εγκατάστασης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17B78B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8D31A4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5A359F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16C08D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40C457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C56EED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F6B7DF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επιβεβαίωσης των απαιτούμενων πόρων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9CC2A0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874F1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974272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80F4F3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E5E224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BACB32D"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E1491A8"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επιβεβαίωσης πλάνων ταξιδιού</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624A9A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8E55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3A6A28D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5AD5B6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69776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EAA81C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B62B404"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ανάπτυξης ή επιβεβαίωσης στρατηγικής και μεθοδολογίας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4A0E23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B13D70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32D59C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1DDAC5A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CDE13C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34A052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E41952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ανάθεσης ρόλων, υπευθυνοτήτων και δραστηριοτήτων στα μέλη της ομάδας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5029A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E781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F4F99B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2BC88C7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C2B29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A939D4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9B468C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αναπτύσσει σχέδιο </w:t>
            </w:r>
            <w:r w:rsidRPr="008249F6">
              <w:rPr>
                <w:rFonts w:eastAsiaTheme="minorHAnsi" w:cstheme="minorHAnsi"/>
                <w:szCs w:val="22"/>
                <w:lang w:eastAsia="en-US"/>
              </w:rPr>
              <w:lastRenderedPageBreak/>
              <w:t>επιθεώρησης περιλαμβανομένου του πλάνου δειγματοληψίας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24A2A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D811DB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D5DB3A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3EC29E2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B3B3CA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1F1C40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C04896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ανασκοπεί </w:t>
            </w:r>
            <w:r w:rsidRPr="008249F6">
              <w:rPr>
                <w:rFonts w:eastAsiaTheme="minorHAnsi" w:cstheme="minorHAnsi"/>
                <w:szCs w:val="22"/>
                <w:lang w:val="en-US" w:eastAsia="en-US"/>
              </w:rPr>
              <w:t>audit</w:t>
            </w:r>
            <w:r w:rsidRPr="008249F6">
              <w:rPr>
                <w:rFonts w:eastAsiaTheme="minorHAnsi" w:cstheme="minorHAnsi"/>
                <w:szCs w:val="22"/>
                <w:lang w:eastAsia="en-US"/>
              </w:rPr>
              <w:t xml:space="preserve">  </w:t>
            </w:r>
            <w:r w:rsidRPr="008249F6">
              <w:rPr>
                <w:rFonts w:eastAsiaTheme="minorHAnsi" w:cstheme="minorHAnsi"/>
                <w:szCs w:val="22"/>
                <w:lang w:val="en-US" w:eastAsia="en-US"/>
              </w:rPr>
              <w:t>logistics</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516FBA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DC0C5A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76A7F6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3BA6DBC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49313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B19F270"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2F9169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αξιολογεί τα αποτελέσματα προηγούμενων επιθεωρήσεων και των διορθωτικών ενεργειών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8E513A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72F8AE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5F0378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B8F02B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867399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FDD9826"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D76613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αξιολογεί κανονιστικές απαιτήσεις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17C73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66791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C3F5D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45E116A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2E22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F9B5475"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322EFE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σχεδιάζει τις συναντήσεις της ομάδας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E5B36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C402F8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56CF17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5F773EE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CB4653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1C32CC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503DAF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έλεγχο εγγράφων ώστε:</w:t>
            </w:r>
          </w:p>
          <w:p w14:paraId="2FF3A34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αποκτά τεκμηρίωση του προγράμματος</w:t>
            </w:r>
          </w:p>
          <w:p w14:paraId="30CC80B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τεκμηρίωση στη βάση των απαιτήσεων</w:t>
            </w:r>
          </w:p>
          <w:p w14:paraId="30739C3E"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το σύστημα διαχείρισης του οργανισμού</w:t>
            </w:r>
          </w:p>
          <w:p w14:paraId="5E3DB83C"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αποφασίζει αν η τεκμηρίωση του οργανισμού πληροί τις απαιτήσεις ή αναγνωρίζει μη συμμορφώσεις </w:t>
            </w:r>
          </w:p>
          <w:p w14:paraId="00D1BB1B"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καθιερώνει διερευνητικό πλάνο για την επιθεώρηση του </w:t>
            </w:r>
            <w:r w:rsidRPr="008249F6">
              <w:rPr>
                <w:rFonts w:eastAsiaTheme="minorHAnsi" w:cstheme="minorHAnsi"/>
                <w:szCs w:val="22"/>
                <w:lang w:val="en-US" w:eastAsia="en-US"/>
              </w:rPr>
              <w:t>stage</w:t>
            </w:r>
            <w:r w:rsidRPr="008249F6">
              <w:rPr>
                <w:rFonts w:eastAsiaTheme="minorHAnsi" w:cstheme="minorHAnsi"/>
                <w:szCs w:val="22"/>
                <w:lang w:eastAsia="en-US"/>
              </w:rPr>
              <w:t xml:space="preserve"> 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039E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D5142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B71FC5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EE93B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49C0D9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0840A9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798D77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εναρκτήρια συνεδρία ώστε:</w:t>
            </w:r>
          </w:p>
          <w:p w14:paraId="2D8E7A33"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το πεδίο εφαρμογής</w:t>
            </w:r>
          </w:p>
          <w:p w14:paraId="4DF2B01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τη μεθοδολογία και τα κριτήρια της επιθεώρησης και να επεξηγεί τα εξερχόμενα της επιθεώρησης</w:t>
            </w:r>
          </w:p>
          <w:p w14:paraId="72598F8F"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εγκαθιστά κανάλια επικοινωνίας</w:t>
            </w:r>
          </w:p>
          <w:p w14:paraId="70E545C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βρίσκει οδηγούς / συνοδούς</w:t>
            </w:r>
          </w:p>
          <w:p w14:paraId="26B3B63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τη μέθοδο αναφοράς</w:t>
            </w:r>
          </w:p>
          <w:p w14:paraId="5761653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αναγνωρίζει απαιτήσεις ασφάλειας και προστασίας τροφίμων </w:t>
            </w:r>
          </w:p>
          <w:p w14:paraId="4E74F301"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το σχέδιο της επιθεώρησης</w:t>
            </w:r>
          </w:p>
          <w:p w14:paraId="779B492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επαναπροσδιορίζει το χρόνο της </w:t>
            </w:r>
            <w:r w:rsidRPr="008249F6">
              <w:rPr>
                <w:rFonts w:eastAsiaTheme="minorHAnsi" w:cstheme="minorHAnsi"/>
                <w:szCs w:val="22"/>
                <w:lang w:eastAsia="en-US"/>
              </w:rPr>
              <w:lastRenderedPageBreak/>
              <w:t>καταληκτικής συνεδρίας</w:t>
            </w:r>
          </w:p>
          <w:p w14:paraId="1B522434"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συμπληρώνει την αναφορά της συνεδρίας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4399D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17264E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C953B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421DB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1F9A03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DD7452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496132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συλλέγει και επαληθεύει πληροφορίες:</w:t>
            </w:r>
          </w:p>
          <w:p w14:paraId="7C6974AA"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το διάγραμμα ροής της διαδικασίας</w:t>
            </w:r>
          </w:p>
          <w:p w14:paraId="74AD921E"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αξιολογεί την αποτελεσματικότητα της εφαρμογής των μέτρων ελέγχου και των διαδικασιών</w:t>
            </w:r>
          </w:p>
          <w:p w14:paraId="41CB8C8C"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επικυρώνει την αποτελεσματικότητα των διορθωτικών ενεργειών σε προηγούμενες μη συμμορφώσεις / ελλείψεις</w:t>
            </w:r>
          </w:p>
          <w:p w14:paraId="38DBB63E"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διενεργεί την επιθεώρηση με  διεργασιοκεντρική προσέγγιση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FEB4B2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0AE0C5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01BB6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225D72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0BB55C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9C5159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684E56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προετοιμάζει την καταληκτική συνεδρία ώστε:</w:t>
            </w:r>
          </w:p>
          <w:p w14:paraId="33615A0A"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τηρεί την προπαρασκευαστική συνεδρία της ομάδας επιθεώρησης</w:t>
            </w:r>
          </w:p>
          <w:p w14:paraId="38C7FF4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αναλύει τα ευρήματα της επιθεώρησης και να τα συγκρίνει με τις απαιτήσεις</w:t>
            </w:r>
          </w:p>
          <w:p w14:paraId="6B9867B5"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τη ολοκλήρωση του πλάνου επιθεώρησης</w:t>
            </w:r>
          </w:p>
          <w:p w14:paraId="50CF77B3"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κατηγοριοποιεί, ανασκοπεί και οριστικοποιεί τυχόν μη συμμορφώσεις και προτάσεις για βελτίωση και να τις συσχετίζει με τη διεργασία και το σύστημα</w:t>
            </w:r>
          </w:p>
          <w:p w14:paraId="422FEC10"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ετοιμάζει την προκαταρκτική έκθεση αναφοράς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37FFA1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A9AA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AEDBE4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DAA099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F3F48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E41BE56"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8D9884F"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την καταληκτική συνεδρία ώστε:</w:t>
            </w:r>
          </w:p>
          <w:p w14:paraId="4C4F2BB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ανασκοπεί και να παρουσιάζει τα ευρήματα της επιθεώρησης (τυχόν μη συμμορφώσεις και προτάσεις για </w:t>
            </w:r>
            <w:r w:rsidRPr="008249F6">
              <w:rPr>
                <w:rFonts w:eastAsiaTheme="minorHAnsi" w:cstheme="minorHAnsi"/>
                <w:szCs w:val="22"/>
                <w:lang w:eastAsia="en-US"/>
              </w:rPr>
              <w:lastRenderedPageBreak/>
              <w:t>βελτίωση)</w:t>
            </w:r>
          </w:p>
          <w:p w14:paraId="144D16C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ότι οι στόχοι της επιθεώρησης έχουν επιτευχθεί</w:t>
            </w:r>
          </w:p>
          <w:p w14:paraId="6C6F771A"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προσδίδει θετική ανάδραση</w:t>
            </w:r>
          </w:p>
          <w:p w14:paraId="0B392419"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επεξηγεί τα επόμενα στάδια (προσφυγές, διαδικασίες μετά την επιθεώρηση, απόφαση πιστοποίησης, χρονοδιάγραμμα)</w:t>
            </w:r>
          </w:p>
          <w:p w14:paraId="2A2A8C1B"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παίρνει γραπτή απόδειξη των μη συμμορφώσεων</w:t>
            </w:r>
          </w:p>
          <w:p w14:paraId="3D4DA40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συμπληρώνει την αναφορά της συνεδρίας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69B62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20DC36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50DF3C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34CE28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9BC78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B642DC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B2FC99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ολοκληρώνει την έκθεση αναφοράς, ώστε:</w:t>
            </w:r>
          </w:p>
          <w:p w14:paraId="7355E30C"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περιγράφει τα ευρήματα της επιθεώρησης (τυχόν μη συμμορφώσεις και προτάσεις για βελτίωση) σε σχέση με τις απαιτήσεις του προτύπου</w:t>
            </w:r>
          </w:p>
          <w:p w14:paraId="40F435E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ενσωματώνει σχόλια για την επάρκεια και τη συμμόρφωση</w:t>
            </w:r>
          </w:p>
          <w:p w14:paraId="73C5949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περιγράφει τα τελικά συμπεράσματα ης επιθεώρησης</w:t>
            </w:r>
          </w:p>
          <w:p w14:paraId="7DE280B4"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κρίνει την αποτελεσματικότητα των διορθωτικών ενεργειών (όπου απαιτείται)</w:t>
            </w:r>
          </w:p>
          <w:p w14:paraId="7570726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ολοκληρώνει την αναφορά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E19A6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EC67A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A5191F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658926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F581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8635C5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D3D20A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εκτελεί αποτελεσματικά τις δραστηριότητες μετά την επιθεώρηση:</w:t>
            </w:r>
          </w:p>
          <w:p w14:paraId="2D19ABB6"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val="en-US" w:eastAsia="en-US"/>
              </w:rPr>
            </w:pPr>
            <w:r w:rsidRPr="008249F6">
              <w:rPr>
                <w:rFonts w:eastAsiaTheme="minorHAnsi" w:cstheme="minorHAnsi"/>
                <w:szCs w:val="22"/>
                <w:lang w:eastAsia="en-US"/>
              </w:rPr>
              <w:t xml:space="preserve">Να παραδίδει την αναφορά </w:t>
            </w:r>
          </w:p>
          <w:p w14:paraId="4CDD3C42"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κοινοποιεί τις πληροφορίες σχετικά με το χρόνο που θα πρέπει να ολοκληρωθεί η άρση των μη συμμορφώσεων</w:t>
            </w:r>
          </w:p>
          <w:p w14:paraId="5E5D9354"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αναφέρει οποιαδήποτε ασυνήθιστες καταστάσεις παρουσιάστηκαν κατά τη διάρκεια της επιθεώρησης</w:t>
            </w:r>
          </w:p>
          <w:p w14:paraId="46E9F82C"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την καταλληλότητα των διορθωτικών ενεργειών</w:t>
            </w:r>
          </w:p>
          <w:p w14:paraId="18E29717"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lastRenderedPageBreak/>
              <w:t xml:space="preserve">  Να προσδιορίζει τις απαιτήσεις για την επαλήθευση τις διορθωτικές ενέργειες</w:t>
            </w:r>
          </w:p>
          <w:p w14:paraId="47CAFE6F"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την αποτελεσματικότητα της εφαρμογής των διορθωτικών ενεργειών</w:t>
            </w:r>
          </w:p>
          <w:p w14:paraId="518FC130"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αναφέρει όποια προσαρμογή έγινε στο πρόγραμμα, ανάλογα με την περίσταση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2F3389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7CFA1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36AC3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1E5C93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6428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A83DD2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6DA5FDA"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λαμβάνει την απόφαση χορήγησης της πιστοποίησης: </w:t>
            </w:r>
          </w:p>
          <w:p w14:paraId="629C1DC3"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τις αναφορές και άλλες σχετικές πληροφορίες απαραίτητες για τη λήψη της απόφασης πιστοποίησης</w:t>
            </w:r>
          </w:p>
          <w:p w14:paraId="1A2EAD71"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συνεργάζεται με την ομάδα επιθεώρησης για τα ευρήματα της επιθεώρησης (εφόσον απαιτείται)</w:t>
            </w:r>
          </w:p>
          <w:p w14:paraId="0BC0753C"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επιλύει προβλήματα σε συνεργασία με την ομάδα επιθεώρησης για την επιθεώρηση που έχει αναληφθεί (εφόσον απαιτείται)</w:t>
            </w:r>
          </w:p>
          <w:p w14:paraId="715E4693"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προσδιορίζει αν οι αντικειμενικές αποδείξεις υποστηρίζουν τη χορήγηση πιστοποίησης </w:t>
            </w:r>
          </w:p>
          <w:p w14:paraId="48C6760E"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καταγράφει την απόφαση</w:t>
            </w:r>
          </w:p>
          <w:p w14:paraId="00ABCC49"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ανατροφοδοτεί την ομάδα με πληροφορίες (εφόσον απαιτείται)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9C8ADC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2BFEAB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79D172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08CDE8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74198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7CA07127" w14:textId="77777777" w:rsidTr="00D557AE">
        <w:trPr>
          <w:trHeight w:val="405"/>
          <w:jc w:val="center"/>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751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pacing w:val="40"/>
                <w:szCs w:val="22"/>
                <w:lang w:eastAsia="en-US"/>
              </w:rPr>
            </w:pPr>
            <w:r w:rsidRPr="008249F6">
              <w:rPr>
                <w:rFonts w:eastAsiaTheme="minorHAnsi" w:cstheme="minorHAnsi"/>
                <w:spacing w:val="40"/>
                <w:szCs w:val="22"/>
                <w:lang w:eastAsia="en-US"/>
              </w:rPr>
              <w:t>Κριτήρια επάρκειας εξειδικευμένα για κάθε κατηγορία τροφίμων</w:t>
            </w:r>
          </w:p>
        </w:tc>
      </w:tr>
      <w:tr w:rsidR="008249F6" w:rsidRPr="008249F6" w14:paraId="6C51C572" w14:textId="77777777" w:rsidTr="00D557AE">
        <w:trPr>
          <w:jc w:val="center"/>
        </w:trPr>
        <w:tc>
          <w:tcPr>
            <w:tcW w:w="4393" w:type="dxa"/>
            <w:shd w:val="clear" w:color="auto" w:fill="auto"/>
          </w:tcPr>
          <w:p w14:paraId="3221F21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εφαρμογής των απαιτήσεων της ανασκόπησης αίτησης κατά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των διαδικασιών του φορέα, όπως απαιτήσεις </w:t>
            </w:r>
            <w:r w:rsidRPr="008249F6">
              <w:rPr>
                <w:rFonts w:eastAsiaTheme="minorHAnsi" w:cstheme="minorHAnsi"/>
                <w:szCs w:val="22"/>
                <w:lang w:val="en-US" w:eastAsia="en-US"/>
              </w:rPr>
              <w:t>multisite</w:t>
            </w:r>
            <w:r w:rsidRPr="008249F6">
              <w:rPr>
                <w:rFonts w:eastAsiaTheme="minorHAnsi" w:cstheme="minorHAnsi"/>
                <w:szCs w:val="22"/>
                <w:lang w:eastAsia="en-US"/>
              </w:rPr>
              <w:t xml:space="preserve"> </w:t>
            </w:r>
            <w:r w:rsidRPr="008249F6">
              <w:rPr>
                <w:rFonts w:eastAsiaTheme="minorHAnsi" w:cstheme="minorHAnsi"/>
                <w:szCs w:val="22"/>
                <w:lang w:val="en-US" w:eastAsia="en-US"/>
              </w:rPr>
              <w:t>sampling</w:t>
            </w:r>
            <w:r w:rsidRPr="008249F6">
              <w:rPr>
                <w:rFonts w:eastAsiaTheme="minorHAnsi" w:cstheme="minorHAnsi"/>
                <w:szCs w:val="22"/>
                <w:lang w:eastAsia="en-US"/>
              </w:rPr>
              <w:t xml:space="preserve">, απαιτήσεις χρονικής διάρκειας επιθεώρησης, αξιολόγηση του αριθμού των απαιτούμενων μελετών </w:t>
            </w:r>
            <w:proofErr w:type="spellStart"/>
            <w:r w:rsidRPr="008249F6">
              <w:rPr>
                <w:rFonts w:eastAsiaTheme="minorHAnsi" w:cstheme="minorHAnsi"/>
                <w:szCs w:val="22"/>
                <w:lang w:val="en-US" w:eastAsia="en-US"/>
              </w:rPr>
              <w:t>Haccp</w:t>
            </w:r>
            <w:proofErr w:type="spellEnd"/>
            <w:r w:rsidRPr="008249F6">
              <w:rPr>
                <w:rFonts w:eastAsiaTheme="minorHAnsi" w:cstheme="minorHAnsi"/>
                <w:szCs w:val="22"/>
                <w:lang w:eastAsia="en-US"/>
              </w:rPr>
              <w:t xml:space="preserve">, ικανότητα κατηγοριοποίησης ενός οργανισμού σύμφωνα με το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w:t>
            </w:r>
          </w:p>
        </w:tc>
        <w:tc>
          <w:tcPr>
            <w:tcW w:w="1065" w:type="dxa"/>
            <w:shd w:val="clear" w:color="auto" w:fill="auto"/>
            <w:vAlign w:val="center"/>
          </w:tcPr>
          <w:p w14:paraId="5B51E9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706EF8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6C499AD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5EC51F4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4B4D375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6A655F97" w14:textId="77777777" w:rsidTr="00D557AE">
        <w:trPr>
          <w:jc w:val="center"/>
        </w:trPr>
        <w:tc>
          <w:tcPr>
            <w:tcW w:w="4393" w:type="dxa"/>
            <w:shd w:val="clear" w:color="auto" w:fill="auto"/>
          </w:tcPr>
          <w:p w14:paraId="18109E6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αναγνωρίζει σχετικά με την κατηγορία της αλυσίδα τροφίμων: </w:t>
            </w:r>
            <w:r w:rsidRPr="008249F6">
              <w:rPr>
                <w:rFonts w:eastAsiaTheme="minorHAnsi" w:cstheme="minorHAnsi"/>
                <w:szCs w:val="22"/>
                <w:lang w:val="en-US" w:eastAsia="en-US"/>
              </w:rPr>
              <w:t>PRPs</w:t>
            </w:r>
            <w:r w:rsidRPr="008249F6">
              <w:rPr>
                <w:rFonts w:eastAsiaTheme="minorHAnsi" w:cstheme="minorHAnsi"/>
                <w:szCs w:val="22"/>
                <w:lang w:eastAsia="en-US"/>
              </w:rPr>
              <w:t xml:space="preserve">, </w:t>
            </w:r>
            <w:r w:rsidRPr="008249F6">
              <w:rPr>
                <w:rFonts w:eastAsiaTheme="minorHAnsi" w:cstheme="minorHAnsi"/>
                <w:szCs w:val="22"/>
                <w:lang w:eastAsia="en-US"/>
              </w:rPr>
              <w:lastRenderedPageBreak/>
              <w:t xml:space="preserve">κινδύνους ασφάλειας τροφίμων, νομικές απαιτήσεις </w:t>
            </w:r>
          </w:p>
        </w:tc>
        <w:tc>
          <w:tcPr>
            <w:tcW w:w="1065" w:type="dxa"/>
            <w:shd w:val="clear" w:color="auto" w:fill="auto"/>
            <w:vAlign w:val="center"/>
          </w:tcPr>
          <w:p w14:paraId="50989B5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lastRenderedPageBreak/>
              <w:t>Χ</w:t>
            </w:r>
          </w:p>
        </w:tc>
        <w:tc>
          <w:tcPr>
            <w:tcW w:w="1065" w:type="dxa"/>
            <w:shd w:val="clear" w:color="auto" w:fill="auto"/>
            <w:vAlign w:val="center"/>
          </w:tcPr>
          <w:p w14:paraId="098D64D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1061E04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15E5AD4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273654F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3F6D95BA" w14:textId="77777777" w:rsidTr="00D557AE">
        <w:trPr>
          <w:jc w:val="center"/>
        </w:trPr>
        <w:tc>
          <w:tcPr>
            <w:tcW w:w="4393" w:type="dxa"/>
            <w:shd w:val="clear" w:color="auto" w:fill="auto"/>
          </w:tcPr>
          <w:p w14:paraId="4E110CF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προσδιορίσει αν υπάρχουν:</w:t>
            </w:r>
          </w:p>
          <w:p w14:paraId="7F2BCCF3"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Παράγοντες εποχικότητας που σχετίζονται με τον οργανισμό και την κατηγορία του τροφίμου ή του προϊόντος</w:t>
            </w:r>
          </w:p>
          <w:p w14:paraId="4E628954"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Έθιμα κοινωνικά ή πολιτιστικά που σχετίζονται με τις κατηγορίες ή τις γεωγραφικές περιοχές που γίνεται η αξιολόγηση</w:t>
            </w:r>
          </w:p>
          <w:p w14:paraId="353B2984"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Άλλοι παράγοντες που απαιτείται για την επιθεώρηση του ΣΔΑΤ, του προϊόντος, της διεργασίας ή της υπηρεσίας</w:t>
            </w:r>
          </w:p>
        </w:tc>
        <w:tc>
          <w:tcPr>
            <w:tcW w:w="1065" w:type="dxa"/>
            <w:shd w:val="clear" w:color="auto" w:fill="auto"/>
            <w:vAlign w:val="center"/>
          </w:tcPr>
          <w:p w14:paraId="39B48A2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shd w:val="clear" w:color="auto" w:fill="auto"/>
            <w:vAlign w:val="center"/>
          </w:tcPr>
          <w:p w14:paraId="5E25459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56EBDE5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31BD8EB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5017E30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2ECBCA70" w14:textId="77777777" w:rsidTr="00D557AE">
        <w:trPr>
          <w:jc w:val="center"/>
        </w:trPr>
        <w:tc>
          <w:tcPr>
            <w:tcW w:w="4393" w:type="dxa"/>
            <w:shd w:val="clear" w:color="auto" w:fill="auto"/>
          </w:tcPr>
          <w:p w14:paraId="6A15E90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αναγνωρίσει την επάρκεια της ομάδας επιθεώρησης σε συμφωνία με τον παρόντα πίνακα και τις διαδικασίες του φορέα</w:t>
            </w:r>
          </w:p>
        </w:tc>
        <w:tc>
          <w:tcPr>
            <w:tcW w:w="1065" w:type="dxa"/>
            <w:shd w:val="clear" w:color="auto" w:fill="auto"/>
            <w:vAlign w:val="center"/>
          </w:tcPr>
          <w:p w14:paraId="6599469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43636F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6EE89F3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6D2FEA5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shd w:val="clear" w:color="auto" w:fill="auto"/>
            <w:vAlign w:val="center"/>
          </w:tcPr>
          <w:p w14:paraId="623F3B1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9A7C319" w14:textId="77777777" w:rsidTr="00D557AE">
        <w:trPr>
          <w:jc w:val="center"/>
        </w:trPr>
        <w:tc>
          <w:tcPr>
            <w:tcW w:w="4393" w:type="dxa"/>
            <w:shd w:val="clear" w:color="auto" w:fill="auto"/>
          </w:tcPr>
          <w:p w14:paraId="5B21EAAD"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αναπτύξει ένα σχέδιο επιθεώρησης που εξασφαλίζει :</w:t>
            </w:r>
          </w:p>
          <w:p w14:paraId="3F34CD55"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Ότι κάθε μέλος της ομάδας επιθεώρησης θα επιθεωρήσει τα προϊόντα ή τις διεργασίες για τα οποία έχει την τεχνική επάρκεια </w:t>
            </w:r>
          </w:p>
          <w:p w14:paraId="67B61197"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Ο χρόνος επιθεώρησης είναι ο βέλτιστος</w:t>
            </w:r>
          </w:p>
          <w:p w14:paraId="4ECDB448"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Οι στόχοι της επιθεώρησης όπως ορίζονται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μπορούν να επιτευχθούν</w:t>
            </w:r>
          </w:p>
          <w:p w14:paraId="448A139C"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Ειδικές απαιτήσεις σχημάτων ΣΔΑΤ επιτυγχάνονται</w:t>
            </w:r>
          </w:p>
        </w:tc>
        <w:tc>
          <w:tcPr>
            <w:tcW w:w="1065" w:type="dxa"/>
            <w:shd w:val="clear" w:color="auto" w:fill="auto"/>
            <w:vAlign w:val="center"/>
          </w:tcPr>
          <w:p w14:paraId="001F1F4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4FF34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0D802B0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08FEE3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356909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E61962B" w14:textId="77777777" w:rsidTr="00D557AE">
        <w:trPr>
          <w:jc w:val="center"/>
        </w:trPr>
        <w:tc>
          <w:tcPr>
            <w:tcW w:w="4393" w:type="dxa"/>
            <w:shd w:val="clear" w:color="auto" w:fill="auto"/>
          </w:tcPr>
          <w:p w14:paraId="53F4605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διερμηνεύουν και να εφαρμόζουν τυποποιητικά έγγραφα σχετικά με το πεδίο εφαρμογής της πιστοποίησης και της κατηγορίας της αλυσίδας των τροφίμων Η τεχνογνωσία αυτή πρέπει να περιλαμβάνει όλες τις κανονιστικές διατάξεις και αναφορές όπως και ορολογία και ορισμούς</w:t>
            </w:r>
          </w:p>
        </w:tc>
        <w:tc>
          <w:tcPr>
            <w:tcW w:w="1065" w:type="dxa"/>
            <w:shd w:val="clear" w:color="auto" w:fill="auto"/>
            <w:vAlign w:val="center"/>
          </w:tcPr>
          <w:p w14:paraId="61209D4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3B3F9FE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12E6A1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34BCA59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442A85F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63B00A9" w14:textId="77777777" w:rsidTr="00D557AE">
        <w:trPr>
          <w:jc w:val="center"/>
        </w:trPr>
        <w:tc>
          <w:tcPr>
            <w:tcW w:w="4393" w:type="dxa"/>
            <w:shd w:val="clear" w:color="auto" w:fill="auto"/>
          </w:tcPr>
          <w:p w14:paraId="70CAAFC2"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αναγνωρίζουν:</w:t>
            </w:r>
          </w:p>
          <w:p w14:paraId="2AC591E6"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Μικροβιολογικούς κινδύνους τροφικής προέλευσης</w:t>
            </w:r>
          </w:p>
          <w:p w14:paraId="787AF819"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Χημικούς κινδύνους</w:t>
            </w:r>
          </w:p>
          <w:p w14:paraId="208CC53B"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lastRenderedPageBreak/>
              <w:t>Φυσικούς κινδύνους</w:t>
            </w:r>
          </w:p>
          <w:p w14:paraId="53771C82"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Αλλεργιογόνα</w:t>
            </w:r>
          </w:p>
          <w:p w14:paraId="1B8D8A49"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Απαιτήσεις σήμανσης </w:t>
            </w:r>
          </w:p>
          <w:p w14:paraId="1FFECAF1"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Κανονισμούς ασφάλειας τροφίμων</w:t>
            </w:r>
          </w:p>
          <w:p w14:paraId="0CBC50C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ανάλογα με την κατηγορία τροφίμου και τους μηχανισμούς ελέγχου. </w:t>
            </w:r>
          </w:p>
          <w:p w14:paraId="2F7391E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αξιολογεί τη δυνατότητα του οργανισμού να αναγνωρίζει και να εφαρμόζει τους κανονισμούς ασφάλειας τροφίμων και τις απαιτήσεις σήμανσης τόσο στο τόπο παραγωγής όσο και στον τόπο προορισμού </w:t>
            </w:r>
          </w:p>
        </w:tc>
        <w:tc>
          <w:tcPr>
            <w:tcW w:w="1065" w:type="dxa"/>
            <w:shd w:val="clear" w:color="auto" w:fill="auto"/>
            <w:vAlign w:val="center"/>
          </w:tcPr>
          <w:p w14:paraId="7FAFFEF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1DD5133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124FC5F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196AF83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37C11B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B0D091E" w14:textId="77777777" w:rsidTr="00D557AE">
        <w:trPr>
          <w:jc w:val="center"/>
        </w:trPr>
        <w:tc>
          <w:tcPr>
            <w:tcW w:w="4393" w:type="dxa"/>
            <w:shd w:val="clear" w:color="auto" w:fill="auto"/>
          </w:tcPr>
          <w:p w14:paraId="2094F8F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εφαρμόζει ΣΔΑΤ, </w:t>
            </w:r>
            <w:r w:rsidRPr="008249F6">
              <w:rPr>
                <w:rFonts w:eastAsiaTheme="minorHAnsi" w:cstheme="minorHAnsi"/>
                <w:szCs w:val="22"/>
                <w:lang w:val="en-US" w:eastAsia="en-US"/>
              </w:rPr>
              <w:t>HACCP</w:t>
            </w:r>
            <w:r w:rsidRPr="008249F6">
              <w:rPr>
                <w:rFonts w:eastAsiaTheme="minorHAnsi" w:cstheme="minorHAnsi"/>
                <w:szCs w:val="22"/>
                <w:lang w:eastAsia="en-US"/>
              </w:rPr>
              <w:t xml:space="preserve">, εκτίμηση κινδύνου και αρχές ανάλυσης κινδύνου όπως ερμηνεύεται στο </w:t>
            </w:r>
            <w:r w:rsidRPr="008249F6">
              <w:rPr>
                <w:rFonts w:eastAsiaTheme="minorHAnsi" w:cstheme="minorHAnsi"/>
                <w:szCs w:val="22"/>
                <w:lang w:val="en-US" w:eastAsia="en-US"/>
              </w:rPr>
              <w:t>ISO</w:t>
            </w:r>
            <w:r w:rsidRPr="008249F6">
              <w:rPr>
                <w:rFonts w:eastAsiaTheme="minorHAnsi" w:cstheme="minorHAnsi"/>
                <w:szCs w:val="22"/>
                <w:lang w:eastAsia="en-US"/>
              </w:rPr>
              <w:t>22000 στην αλυσίδα τροφίμων, περιλαμβάνοντας:</w:t>
            </w:r>
          </w:p>
          <w:p w14:paraId="0E1EC2B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της πολιτικής ασφάλειας τροφίμων</w:t>
            </w:r>
          </w:p>
          <w:p w14:paraId="4D21A54D"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Μεθοδολογίες ανάλυσης κινδύνου</w:t>
            </w:r>
          </w:p>
          <w:p w14:paraId="1ECF503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Επαλήθευση της αποτελεσματικότητας της ανάλυσης κινδύνου</w:t>
            </w:r>
          </w:p>
          <w:p w14:paraId="12462920"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σχεδιασμού ΣΔΑΤ</w:t>
            </w:r>
          </w:p>
          <w:p w14:paraId="28A478DC"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 ρόλος των απαιτήσεων των πελατών και οι κανονιστικές διατάξεις ως εισερχόμενο στην ανάλυση κινδύνου</w:t>
            </w:r>
          </w:p>
          <w:p w14:paraId="48BD474B"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Σχηματισμό και λειτουργία ομάδας ασφάλειας λαμβάνοντας υπόψη την επάρκεια και τις εξουσιοδοτήσεις </w:t>
            </w:r>
          </w:p>
          <w:p w14:paraId="2064EB01"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Επιλογή των κατάλληλων μέτρων ελέγχου Καθιέρωση αποδεκτών ορίων</w:t>
            </w:r>
          </w:p>
          <w:p w14:paraId="5A98484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val="en-US" w:eastAsia="en-US"/>
              </w:rPr>
            </w:pPr>
            <w:r w:rsidRPr="008249F6">
              <w:rPr>
                <w:rFonts w:eastAsiaTheme="minorHAnsi" w:cstheme="minorHAnsi"/>
                <w:szCs w:val="22"/>
                <w:lang w:eastAsia="en-US"/>
              </w:rPr>
              <w:t>Μεθοδολογίες επικύρωσης</w:t>
            </w:r>
          </w:p>
          <w:p w14:paraId="1F198723"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Μέτρα ελέγχου</w:t>
            </w:r>
          </w:p>
          <w:p w14:paraId="31621E29"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Επικαιροποίηση απαιτήσεων ΣΔΑΤ</w:t>
            </w:r>
          </w:p>
          <w:p w14:paraId="1C2BD992"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Αναλύσεις τροφίμων και ο ρόλος διαπιστευμένου εργαστηρίου στην εγκυρότητα των αποτελεσμάτων</w:t>
            </w:r>
          </w:p>
          <w:p w14:paraId="5946853D"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Διαχείριση μη – συμμορφούμενου προϊόντος</w:t>
            </w:r>
          </w:p>
          <w:p w14:paraId="01724EC7"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Διαδικασίες ανάκλησης και απόσυρσης </w:t>
            </w:r>
            <w:r w:rsidRPr="008249F6">
              <w:rPr>
                <w:rFonts w:eastAsiaTheme="minorHAnsi" w:cstheme="minorHAnsi"/>
                <w:szCs w:val="22"/>
                <w:lang w:eastAsia="en-US"/>
              </w:rPr>
              <w:lastRenderedPageBreak/>
              <w:t>(στη χώρα προέλευσης και στη χώρα προορισμού) περιλαμβάνοντας τις απαιτήσεις  αναφορών</w:t>
            </w:r>
          </w:p>
          <w:p w14:paraId="1944E510"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βαθμονόμησης του εξοπλισμού ελέγχου και μετρήσεων</w:t>
            </w:r>
          </w:p>
          <w:p w14:paraId="03145635"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ιχνηλασιμότητας (πχ πρότυπο, πελάτης, αρχές)</w:t>
            </w:r>
          </w:p>
          <w:p w14:paraId="3E3BE17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Επικοινωνία (εσωτερική, εξωτερική)</w:t>
            </w:r>
          </w:p>
          <w:p w14:paraId="1A4683BF"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Ευθύνη της διοίκησης </w:t>
            </w:r>
          </w:p>
          <w:p w14:paraId="1E38E478"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Ετοιμότητα αντιμετώπισης έκτακτων περιστατικών</w:t>
            </w:r>
          </w:p>
          <w:p w14:paraId="07A19E4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Εσκεμμένη επιμόλυνση</w:t>
            </w:r>
          </w:p>
          <w:p w14:paraId="5E418C44"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Επάρκεια προσωπικού</w:t>
            </w:r>
          </w:p>
          <w:p w14:paraId="13AEE652"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Εκπαίδευση</w:t>
            </w:r>
          </w:p>
          <w:p w14:paraId="37C6948F"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Επιλογή προμηθευτή και διαχείριση</w:t>
            </w:r>
          </w:p>
          <w:p w14:paraId="583DF15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Παράπονα</w:t>
            </w:r>
          </w:p>
          <w:p w14:paraId="5B6063B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p>
        </w:tc>
        <w:tc>
          <w:tcPr>
            <w:tcW w:w="1065" w:type="dxa"/>
            <w:shd w:val="clear" w:color="auto" w:fill="auto"/>
            <w:vAlign w:val="center"/>
          </w:tcPr>
          <w:p w14:paraId="1BDDED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2BDCAE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4C313B5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17BEF50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13CB587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vertAlign w:val="superscript"/>
                <w:lang w:eastAsia="en-US"/>
              </w:rPr>
            </w:pPr>
            <w:r w:rsidRPr="008249F6">
              <w:rPr>
                <w:rFonts w:eastAsiaTheme="minorHAnsi" w:cstheme="minorHAnsi"/>
                <w:szCs w:val="22"/>
                <w:lang w:eastAsia="en-US"/>
              </w:rPr>
              <w:t>Χ</w:t>
            </w:r>
            <w:r w:rsidRPr="008249F6">
              <w:rPr>
                <w:rFonts w:eastAsiaTheme="minorHAnsi" w:cstheme="minorHAnsi"/>
                <w:szCs w:val="22"/>
                <w:vertAlign w:val="superscript"/>
                <w:lang w:eastAsia="en-US"/>
              </w:rPr>
              <w:t>α</w:t>
            </w:r>
          </w:p>
        </w:tc>
      </w:tr>
      <w:tr w:rsidR="008249F6" w:rsidRPr="008249F6" w14:paraId="0F05D27C" w14:textId="77777777" w:rsidTr="00D557AE">
        <w:trPr>
          <w:jc w:val="center"/>
        </w:trPr>
        <w:tc>
          <w:tcPr>
            <w:tcW w:w="4393" w:type="dxa"/>
            <w:shd w:val="clear" w:color="auto" w:fill="auto"/>
          </w:tcPr>
          <w:p w14:paraId="3E23BFD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Δυνατότητα να εφαρμόζουν πρακτικές ανά κατηγορία της τροφικής αλυσίδας και ορολογία σε σχέση με:</w:t>
            </w:r>
          </w:p>
          <w:p w14:paraId="7C8312A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Τη θέση στην τροφική αλυσίδα</w:t>
            </w:r>
          </w:p>
          <w:p w14:paraId="4B6EE34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Βέλτιστες πρακτικές ως προς τα </w:t>
            </w:r>
            <w:r w:rsidRPr="008249F6">
              <w:rPr>
                <w:rFonts w:eastAsiaTheme="minorHAnsi" w:cstheme="minorHAnsi"/>
                <w:szCs w:val="22"/>
                <w:lang w:val="en-US" w:eastAsia="en-US"/>
              </w:rPr>
              <w:t>PRP</w:t>
            </w:r>
            <w:r w:rsidRPr="008249F6">
              <w:rPr>
                <w:rFonts w:eastAsiaTheme="minorHAnsi" w:cstheme="minorHAnsi"/>
                <w:szCs w:val="22"/>
                <w:lang w:eastAsia="en-US"/>
              </w:rPr>
              <w:t xml:space="preserve">, </w:t>
            </w:r>
            <w:r w:rsidRPr="008249F6">
              <w:rPr>
                <w:rFonts w:eastAsiaTheme="minorHAnsi" w:cstheme="minorHAnsi"/>
                <w:szCs w:val="22"/>
                <w:lang w:val="en-US" w:eastAsia="en-US"/>
              </w:rPr>
              <w:t>OPRP</w:t>
            </w:r>
            <w:r w:rsidRPr="008249F6">
              <w:rPr>
                <w:rFonts w:eastAsiaTheme="minorHAnsi" w:cstheme="minorHAnsi"/>
                <w:szCs w:val="22"/>
                <w:lang w:eastAsia="en-US"/>
              </w:rPr>
              <w:t xml:space="preserve">, </w:t>
            </w:r>
            <w:r w:rsidRPr="008249F6">
              <w:rPr>
                <w:rFonts w:eastAsiaTheme="minorHAnsi" w:cstheme="minorHAnsi"/>
                <w:szCs w:val="22"/>
                <w:lang w:val="en-US" w:eastAsia="en-US"/>
              </w:rPr>
              <w:t>CCP</w:t>
            </w:r>
          </w:p>
          <w:p w14:paraId="7811587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Συνήθεις διεργασίες της τροφικής αλυσίδας</w:t>
            </w:r>
          </w:p>
          <w:p w14:paraId="4C7C4A0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Τεχνολογίες παραγωγής και όροι επεξεργασίας</w:t>
            </w:r>
          </w:p>
          <w:p w14:paraId="5731361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Συνήθης εξοπλισμός</w:t>
            </w:r>
          </w:p>
          <w:p w14:paraId="15F46BF1"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Σχεδιασμός εγκαταστάσεων</w:t>
            </w:r>
          </w:p>
          <w:p w14:paraId="5CDDCBC0"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Τύποι και χαρακτηριστικά συσκευασιών</w:t>
            </w:r>
          </w:p>
          <w:p w14:paraId="43DE5E5D"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Ονόματα και Όροι μικροβιολογίας</w:t>
            </w:r>
          </w:p>
          <w:p w14:paraId="44D6F8E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Ονόματα και όροι χημείας</w:t>
            </w:r>
          </w:p>
          <w:p w14:paraId="06180EC4"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Καλή εργαστηριακή πρακτική</w:t>
            </w:r>
          </w:p>
          <w:p w14:paraId="63FB1BF0"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Τοπική ορολογία</w:t>
            </w:r>
          </w:p>
        </w:tc>
        <w:tc>
          <w:tcPr>
            <w:tcW w:w="1065" w:type="dxa"/>
            <w:shd w:val="clear" w:color="auto" w:fill="auto"/>
            <w:vAlign w:val="center"/>
          </w:tcPr>
          <w:p w14:paraId="336BC2D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81FA21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0099B48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23AF820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r w:rsidRPr="008249F6">
              <w:rPr>
                <w:rFonts w:eastAsiaTheme="minorHAnsi" w:cstheme="minorHAnsi"/>
                <w:szCs w:val="22"/>
                <w:lang w:val="en-US" w:eastAsia="en-US"/>
              </w:rPr>
              <w:t>X</w:t>
            </w:r>
          </w:p>
        </w:tc>
        <w:tc>
          <w:tcPr>
            <w:tcW w:w="1066" w:type="dxa"/>
            <w:shd w:val="clear" w:color="auto" w:fill="auto"/>
            <w:vAlign w:val="center"/>
          </w:tcPr>
          <w:p w14:paraId="1F1BF80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A5F6FC7" w14:textId="77777777" w:rsidTr="00D557AE">
        <w:trPr>
          <w:jc w:val="center"/>
        </w:trPr>
        <w:tc>
          <w:tcPr>
            <w:tcW w:w="4393" w:type="dxa"/>
            <w:shd w:val="clear" w:color="auto" w:fill="auto"/>
          </w:tcPr>
          <w:p w14:paraId="6D689CE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Δυνατότητα να εφαρμόζει τις απαιτήσεις για τις αναφορές του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 του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22003:13 καθώς και τις απαιτήσεις που </w:t>
            </w:r>
            <w:r w:rsidRPr="008249F6">
              <w:rPr>
                <w:rFonts w:eastAsiaTheme="minorHAnsi" w:cstheme="minorHAnsi"/>
                <w:szCs w:val="22"/>
                <w:lang w:eastAsia="en-US"/>
              </w:rPr>
              <w:lastRenderedPageBreak/>
              <w:t>περιλαμβάνονται στις διαδικασίες του φορέα.</w:t>
            </w:r>
          </w:p>
        </w:tc>
        <w:tc>
          <w:tcPr>
            <w:tcW w:w="1065" w:type="dxa"/>
            <w:shd w:val="clear" w:color="auto" w:fill="auto"/>
            <w:vAlign w:val="center"/>
          </w:tcPr>
          <w:p w14:paraId="61580E7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0A2ED0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40F07C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64D5FB8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001FADE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bl>
    <w:p w14:paraId="1A4FFE9D" w14:textId="77777777" w:rsidR="008249F6" w:rsidRPr="008249F6" w:rsidRDefault="008249F6" w:rsidP="008249F6">
      <w:pPr>
        <w:spacing w:before="0" w:after="200" w:line="276" w:lineRule="auto"/>
        <w:jc w:val="left"/>
        <w:rPr>
          <w:rFonts w:eastAsiaTheme="minorHAnsi" w:cstheme="minorHAnsi"/>
          <w:szCs w:val="22"/>
          <w:lang w:eastAsia="en-US"/>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8249F6" w:rsidRPr="008249F6" w14:paraId="1098FA82" w14:textId="77777777" w:rsidTr="00D557AE">
        <w:trPr>
          <w:jc w:val="center"/>
        </w:trPr>
        <w:tc>
          <w:tcPr>
            <w:tcW w:w="8943" w:type="dxa"/>
            <w:shd w:val="clear" w:color="auto" w:fill="auto"/>
          </w:tcPr>
          <w:p w14:paraId="09E77C52" w14:textId="77777777" w:rsidR="008249F6" w:rsidRPr="008249F6" w:rsidRDefault="008249F6" w:rsidP="008249F6">
            <w:pPr>
              <w:spacing w:before="0" w:after="200" w:line="276" w:lineRule="auto"/>
              <w:jc w:val="left"/>
              <w:rPr>
                <w:rFonts w:eastAsiaTheme="minorHAnsi" w:cstheme="minorHAnsi"/>
                <w:szCs w:val="22"/>
                <w:lang w:eastAsia="en-US"/>
              </w:rPr>
            </w:pPr>
            <w:r w:rsidRPr="008249F6">
              <w:rPr>
                <w:rFonts w:eastAsiaTheme="minorHAnsi" w:cstheme="minorHAnsi"/>
                <w:szCs w:val="22"/>
                <w:vertAlign w:val="superscript"/>
                <w:lang w:eastAsia="en-US"/>
              </w:rPr>
              <w:t>α</w:t>
            </w:r>
            <w:r w:rsidRPr="008249F6">
              <w:rPr>
                <w:rFonts w:eastAsiaTheme="minorHAnsi" w:cstheme="minorHAnsi"/>
                <w:szCs w:val="22"/>
                <w:lang w:eastAsia="en-US"/>
              </w:rPr>
              <w:t xml:space="preserve"> Για τη λήψη απόφασης χορήγησης δεν είναι υποχρεωτική η επάρκεια ειδικά για τη  συγκεκριμένη κατηγορία τροφίμων </w:t>
            </w:r>
          </w:p>
        </w:tc>
      </w:tr>
    </w:tbl>
    <w:p w14:paraId="57CF00DA" w14:textId="77777777" w:rsidR="008249F6" w:rsidRPr="008249F6" w:rsidRDefault="008249F6" w:rsidP="008249F6">
      <w:pPr>
        <w:spacing w:before="0" w:after="200" w:line="276" w:lineRule="auto"/>
        <w:jc w:val="left"/>
        <w:rPr>
          <w:rFonts w:eastAsiaTheme="minorHAnsi" w:cstheme="minorHAnsi"/>
          <w:szCs w:val="22"/>
          <w:lang w:eastAsia="en-US"/>
        </w:rPr>
      </w:pPr>
    </w:p>
    <w:p w14:paraId="3FCE673F" w14:textId="46CD95C6" w:rsidR="00D557AE" w:rsidRPr="00D557AE" w:rsidRDefault="00D557AE" w:rsidP="00D557AE">
      <w:pPr>
        <w:spacing w:before="0" w:after="200" w:line="276" w:lineRule="auto"/>
        <w:jc w:val="left"/>
        <w:rPr>
          <w:rFonts w:eastAsiaTheme="minorHAnsi" w:cstheme="minorHAnsi"/>
          <w:szCs w:val="22"/>
          <w:lang w:eastAsia="en-US"/>
        </w:rPr>
      </w:pPr>
      <w:r w:rsidRPr="00D557AE">
        <w:rPr>
          <w:rFonts w:eastAsiaTheme="minorHAnsi" w:cstheme="minorHAnsi"/>
          <w:b/>
          <w:szCs w:val="22"/>
          <w:lang w:eastAsia="en-US"/>
        </w:rPr>
        <w:t>Προσόντα επιθεωρητών ΣΔΑΤ κατά ISO 22000</w:t>
      </w:r>
    </w:p>
    <w:p w14:paraId="12C52FDC" w14:textId="57F7A8DE" w:rsidR="00D557AE" w:rsidRPr="00D557AE" w:rsidRDefault="00D557AE" w:rsidP="00223174">
      <w:pPr>
        <w:spacing w:before="0" w:after="200" w:line="276" w:lineRule="auto"/>
        <w:rPr>
          <w:rFonts w:eastAsiaTheme="minorHAnsi" w:cstheme="minorHAnsi"/>
          <w:szCs w:val="22"/>
          <w:lang w:eastAsia="en-US"/>
        </w:rPr>
      </w:pPr>
      <w:r w:rsidRPr="00D557AE">
        <w:rPr>
          <w:rFonts w:eastAsiaTheme="minorHAnsi" w:cstheme="minorHAnsi"/>
          <w:szCs w:val="22"/>
          <w:lang w:eastAsia="en-US"/>
        </w:rPr>
        <w:t xml:space="preserve">Τα προσόντα των επιθεωρητών Συστημάτων Διαχείρισης Ασφάλειας Τροφίμων σύμφωνα με το Πρότυπο ISO22000:05 όπως έχουν καθοριστεί είναι: </w:t>
      </w:r>
    </w:p>
    <w:p w14:paraId="26FE39AC" w14:textId="1314837E"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Βασικό δίπλωμα ή πτυχίο ΑΕΙ – ΑΤΕΙ ή μεταπτυχιακό ειδικότητας που σχετίζεται με τρόφιμα καλύπτει  τις  τεχνικές παραγωγής και τη δυνατότητα εκτίμησης της επικινδυνότητας στα πεδία εφαρμογής, τις γενικές αρχές μικροβιολογίας και της χημείας</w:t>
      </w:r>
    </w:p>
    <w:p w14:paraId="01F743F2" w14:textId="5E4E7C35"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5μερο  βασικό σεμινάριο για επικεφαλής επιθεωρητές στο Πρότυπο ISO22000, επιμόρφωση  σε αρχές HACCP, ανάλυσης επικινδυνότητας, αρχές ΣΔΑΤ και PRPs ή διαπιστευμένη πιστοποίηση κατά ISO 17024.     </w:t>
      </w:r>
    </w:p>
    <w:p w14:paraId="05F640D5" w14:textId="112065D0"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Επιμόρφωση σε διενέργεια Επιθεωρήσεων με βάση το ISO 19011</w:t>
      </w:r>
    </w:p>
    <w:p w14:paraId="5321DB69" w14:textId="389978F5"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Εκπαίδευση στο Σύστημα του φορέα (ISO 17021-1)</w:t>
      </w:r>
    </w:p>
    <w:p w14:paraId="54EB262C" w14:textId="1A9D9B10"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5ετή συνολική εργασιακή εμπειρία εκ των οποίων, 2ετή εργασιακή εμπειρία σε θέματα ασφάλειας τροφίμων ή συμβουλευτική και μελετητική εμπειρία </w:t>
      </w:r>
    </w:p>
    <w:p w14:paraId="5C244B23" w14:textId="136C3113"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Τήρηση των προβλεπόμενων απαιτήσεων των κατευθυντήριων οδηγιών του ΕΣΥΔ </w:t>
      </w:r>
    </w:p>
    <w:p w14:paraId="77635FCB" w14:textId="6E66DCBA" w:rsidR="00D557AE" w:rsidRDefault="00D557AE" w:rsidP="00223174">
      <w:pPr>
        <w:pStyle w:val="ListParagraph"/>
        <w:numPr>
          <w:ilvl w:val="0"/>
          <w:numId w:val="33"/>
        </w:numPr>
        <w:spacing w:before="0" w:after="200" w:line="276" w:lineRule="auto"/>
        <w:rPr>
          <w:rFonts w:eastAsiaTheme="minorHAnsi" w:cstheme="minorHAnsi"/>
          <w:szCs w:val="22"/>
          <w:lang w:eastAsia="en-US"/>
        </w:rPr>
      </w:pPr>
      <w:bookmarkStart w:id="35" w:name="_Hlk23419837"/>
      <w:r w:rsidRPr="00F640AE">
        <w:rPr>
          <w:rFonts w:eastAsiaTheme="minorHAnsi" w:cstheme="minorHAnsi"/>
          <w:szCs w:val="22"/>
          <w:lang w:eastAsia="en-US"/>
        </w:rPr>
        <w:t>Εμπειρία επιθεωρήσεων στο φορέα πιστοποίησης, σε άλλο διαπιστευμένο φορέα πιστοποίησης ή στο φορέα διαπίστευσης</w:t>
      </w:r>
      <w:r w:rsidR="00A16DBB" w:rsidRPr="00A16DBB">
        <w:rPr>
          <w:rFonts w:eastAsiaTheme="minorHAnsi" w:cstheme="minorHAnsi"/>
          <w:szCs w:val="22"/>
          <w:lang w:eastAsia="en-US"/>
        </w:rPr>
        <w:t xml:space="preserve"> </w:t>
      </w:r>
      <w:r w:rsidR="00A16DBB">
        <w:rPr>
          <w:rFonts w:eastAsiaTheme="minorHAnsi" w:cstheme="minorHAnsi"/>
          <w:szCs w:val="22"/>
          <w:lang w:eastAsia="en-US"/>
        </w:rPr>
        <w:t>ή ως επιθεωρούμενος</w:t>
      </w:r>
      <w:r w:rsidR="000A7004">
        <w:rPr>
          <w:rFonts w:eastAsiaTheme="minorHAnsi" w:cstheme="minorHAnsi"/>
          <w:szCs w:val="22"/>
          <w:lang w:eastAsia="en-US"/>
        </w:rPr>
        <w:t xml:space="preserve"> σε επιθεωρήσεις τρίτου μέρους</w:t>
      </w:r>
      <w:r w:rsidRPr="00F640AE">
        <w:rPr>
          <w:rFonts w:eastAsiaTheme="minorHAnsi" w:cstheme="minorHAnsi"/>
          <w:szCs w:val="22"/>
          <w:lang w:eastAsia="en-US"/>
        </w:rPr>
        <w:t xml:space="preserve"> </w:t>
      </w:r>
    </w:p>
    <w:bookmarkEnd w:id="35"/>
    <w:p w14:paraId="1EAC5A6A" w14:textId="3B67AA36" w:rsidR="00A16DBB" w:rsidRPr="00F640AE" w:rsidRDefault="00A16DBB" w:rsidP="00223174">
      <w:pPr>
        <w:pStyle w:val="ListParagraph"/>
        <w:numPr>
          <w:ilvl w:val="0"/>
          <w:numId w:val="33"/>
        </w:numPr>
        <w:spacing w:before="0" w:after="200" w:line="276" w:lineRule="auto"/>
        <w:rPr>
          <w:rFonts w:eastAsiaTheme="minorHAnsi" w:cstheme="minorHAnsi"/>
          <w:szCs w:val="22"/>
          <w:lang w:eastAsia="en-US"/>
        </w:rPr>
      </w:pPr>
      <w:r>
        <w:rPr>
          <w:rFonts w:eastAsiaTheme="minorHAnsi" w:cstheme="minorHAnsi"/>
          <w:szCs w:val="22"/>
          <w:lang w:eastAsia="en-US"/>
        </w:rPr>
        <w:t>Συμμετοχή σε μια τουλάχιστον επιθεώρηση ως εκπαιδευόμενος επιθεωρητής (παρατηρητής)</w:t>
      </w:r>
    </w:p>
    <w:p w14:paraId="045957AF" w14:textId="18355BBC" w:rsidR="00D557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Αξιολόγηση με βάση τα προβλεπόμενα στις αξιολογήσεις επιθεωρητών</w:t>
      </w:r>
    </w:p>
    <w:p w14:paraId="520D095F" w14:textId="63C4921A" w:rsidR="00A16DBB" w:rsidRPr="00F640AE" w:rsidRDefault="00507C44"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Επιτυχής αξιολόγηση από τον ΦΠ </w:t>
      </w:r>
      <w:r>
        <w:rPr>
          <w:rFonts w:eastAsiaTheme="minorHAnsi" w:cstheme="minorHAnsi"/>
          <w:szCs w:val="22"/>
          <w:lang w:eastAsia="en-US"/>
        </w:rPr>
        <w:t>κ</w:t>
      </w:r>
      <w:r w:rsidR="00A16DBB" w:rsidRPr="005A41DD">
        <w:rPr>
          <w:rFonts w:cstheme="minorHAnsi"/>
          <w:szCs w:val="22"/>
        </w:rPr>
        <w:t xml:space="preserve">ατά την πρώτη επιθεώρηση </w:t>
      </w:r>
      <w:r w:rsidR="00CD10CD">
        <w:rPr>
          <w:rFonts w:cstheme="minorHAnsi"/>
          <w:szCs w:val="22"/>
        </w:rPr>
        <w:t xml:space="preserve">σε κατηγορία </w:t>
      </w:r>
      <w:r w:rsidR="00CD10CD">
        <w:rPr>
          <w:rFonts w:cstheme="minorHAnsi"/>
          <w:szCs w:val="22"/>
          <w:lang w:val="en-US"/>
        </w:rPr>
        <w:t>C</w:t>
      </w:r>
      <w:r w:rsidR="00CD10CD" w:rsidRPr="00CD10CD">
        <w:rPr>
          <w:rFonts w:cstheme="minorHAnsi"/>
          <w:szCs w:val="22"/>
        </w:rPr>
        <w:t xml:space="preserve"> (</w:t>
      </w:r>
      <w:r w:rsidR="00CD10CD">
        <w:rPr>
          <w:rFonts w:cstheme="minorHAnsi"/>
          <w:szCs w:val="22"/>
        </w:rPr>
        <w:t xml:space="preserve">ή Ε </w:t>
      </w:r>
      <w:r w:rsidR="00223174">
        <w:rPr>
          <w:rFonts w:cstheme="minorHAnsi"/>
          <w:szCs w:val="22"/>
        </w:rPr>
        <w:t xml:space="preserve">αν δεν έχει αποδοθεί κατηγορία </w:t>
      </w:r>
      <w:r w:rsidR="00223174">
        <w:rPr>
          <w:rFonts w:cstheme="minorHAnsi"/>
          <w:szCs w:val="22"/>
          <w:lang w:val="en-US"/>
        </w:rPr>
        <w:t>C</w:t>
      </w:r>
      <w:r w:rsidR="00223174" w:rsidRPr="00223174">
        <w:rPr>
          <w:rFonts w:cstheme="minorHAnsi"/>
          <w:szCs w:val="22"/>
        </w:rPr>
        <w:t>)</w:t>
      </w:r>
      <w:r w:rsidR="00CD10CD" w:rsidRPr="00CD10CD">
        <w:rPr>
          <w:rFonts w:cstheme="minorHAnsi"/>
          <w:szCs w:val="22"/>
        </w:rPr>
        <w:t xml:space="preserve"> </w:t>
      </w:r>
      <w:r w:rsidR="00A16DBB" w:rsidRPr="005A41DD">
        <w:rPr>
          <w:rFonts w:cstheme="minorHAnsi"/>
          <w:szCs w:val="22"/>
        </w:rPr>
        <w:t xml:space="preserve">ως </w:t>
      </w:r>
      <w:r w:rsidR="00A16DBB">
        <w:rPr>
          <w:rFonts w:cstheme="minorHAnsi"/>
          <w:szCs w:val="22"/>
        </w:rPr>
        <w:t>Δόκιμος Ε</w:t>
      </w:r>
      <w:r w:rsidR="00A16DBB" w:rsidRPr="005A41DD">
        <w:rPr>
          <w:rFonts w:cstheme="minorHAnsi"/>
          <w:szCs w:val="22"/>
        </w:rPr>
        <w:t xml:space="preserve">πιθεωρητής </w:t>
      </w:r>
      <w:r>
        <w:rPr>
          <w:rFonts w:cstheme="minorHAnsi"/>
          <w:szCs w:val="22"/>
        </w:rPr>
        <w:t xml:space="preserve">όπου </w:t>
      </w:r>
      <w:r w:rsidR="00A16DBB" w:rsidRPr="005A41DD">
        <w:rPr>
          <w:rFonts w:cstheme="minorHAnsi"/>
          <w:szCs w:val="22"/>
        </w:rPr>
        <w:t>θα διενεργείται παράλληλα witness audit</w:t>
      </w:r>
      <w:r w:rsidR="00A16DBB">
        <w:rPr>
          <w:rFonts w:cstheme="minorHAnsi"/>
          <w:szCs w:val="22"/>
        </w:rPr>
        <w:t xml:space="preserve"> από κατάλληλα εξουσιοδοτημένο άτομο</w:t>
      </w:r>
      <w:r w:rsidR="008C6FB8">
        <w:rPr>
          <w:rFonts w:cstheme="minorHAnsi"/>
          <w:szCs w:val="22"/>
        </w:rPr>
        <w:t xml:space="preserve"> με την επάρκεια και δυνατότητα να αναλάβει τη θέση του στην τρέχουσα επιθεώρηση, αν για κάποιο λόγο δεν μπορεί εμφανώς να ανταποκριθεί στις ανάγκες του ρόλου.</w:t>
      </w:r>
    </w:p>
    <w:p w14:paraId="135A861B" w14:textId="77777777" w:rsidR="00D557AE" w:rsidRPr="00D557AE" w:rsidRDefault="00D557AE" w:rsidP="00033721">
      <w:pPr>
        <w:spacing w:before="0" w:after="200" w:line="276" w:lineRule="auto"/>
        <w:rPr>
          <w:rFonts w:eastAsiaTheme="minorHAnsi" w:cstheme="minorHAnsi"/>
          <w:szCs w:val="22"/>
          <w:lang w:eastAsia="en-US"/>
        </w:rPr>
      </w:pPr>
      <w:r w:rsidRPr="00D557AE">
        <w:rPr>
          <w:rFonts w:eastAsiaTheme="minorHAnsi" w:cstheme="minorHAnsi"/>
          <w:szCs w:val="22"/>
          <w:lang w:eastAsia="en-US"/>
        </w:rPr>
        <w:lastRenderedPageBreak/>
        <w:t>Η αρχική αξιολόγηση της επάρκειας ενός επιθεωρητή περιλαμβάνει την ικανότητα εφαρμογής γνώσεων και δεξιοτήτων κατά τη διάρκεια των επιθεωρήσεων, η οποία λαμβάνει χώρα παρουσία ικανού επιθεωρητή που παρακολουθεί τον επιθεωρητή κατά την διενέργεια μίας επιθεώρησης.</w:t>
      </w:r>
    </w:p>
    <w:p w14:paraId="3B608ACE" w14:textId="0DB6C80F" w:rsidR="008249F6" w:rsidRPr="008249F6" w:rsidRDefault="00D557AE" w:rsidP="00033721">
      <w:pPr>
        <w:spacing w:before="0" w:after="200" w:line="276" w:lineRule="auto"/>
        <w:rPr>
          <w:rFonts w:eastAsiaTheme="minorHAnsi" w:cstheme="minorHAnsi"/>
          <w:szCs w:val="22"/>
          <w:lang w:eastAsia="en-US"/>
        </w:rPr>
      </w:pPr>
      <w:r w:rsidRPr="00D557AE">
        <w:rPr>
          <w:rFonts w:eastAsiaTheme="minorHAnsi" w:cstheme="minorHAnsi"/>
          <w:szCs w:val="22"/>
          <w:lang w:eastAsia="en-US"/>
        </w:rPr>
        <w:t xml:space="preserve">Για απόδοση σε επιθεωρητή επάρκειας σε άλλη </w:t>
      </w:r>
      <w:r w:rsidR="00CD10CD">
        <w:rPr>
          <w:rFonts w:eastAsiaTheme="minorHAnsi" w:cstheme="minorHAnsi"/>
          <w:szCs w:val="22"/>
          <w:lang w:eastAsia="en-US"/>
        </w:rPr>
        <w:t xml:space="preserve">κατηγορία </w:t>
      </w:r>
      <w:r w:rsidR="00223174">
        <w:rPr>
          <w:rFonts w:eastAsiaTheme="minorHAnsi" w:cstheme="minorHAnsi"/>
          <w:szCs w:val="22"/>
          <w:lang w:eastAsia="en-US"/>
        </w:rPr>
        <w:t xml:space="preserve">/ </w:t>
      </w:r>
      <w:r w:rsidRPr="00D557AE">
        <w:rPr>
          <w:rFonts w:eastAsiaTheme="minorHAnsi" w:cstheme="minorHAnsi"/>
          <w:szCs w:val="22"/>
          <w:lang w:eastAsia="en-US"/>
        </w:rPr>
        <w:t>υποκατηγορία, αρκεί η απόδειξη εργασιακής εμπειρίας ή επιτυχημένη συμμετοχή σε τρεις επιθεωρήσεις</w:t>
      </w:r>
      <w:r w:rsidR="00223174">
        <w:rPr>
          <w:rFonts w:eastAsiaTheme="minorHAnsi" w:cstheme="minorHAnsi"/>
          <w:szCs w:val="22"/>
          <w:lang w:eastAsia="en-US"/>
        </w:rPr>
        <w:t xml:space="preserve"> ή επιτόπια αξιολόγηση (</w:t>
      </w:r>
      <w:r w:rsidR="00223174">
        <w:rPr>
          <w:rFonts w:eastAsiaTheme="minorHAnsi" w:cstheme="minorHAnsi"/>
          <w:szCs w:val="22"/>
          <w:lang w:val="en-US" w:eastAsia="en-US"/>
        </w:rPr>
        <w:t>witness</w:t>
      </w:r>
      <w:r w:rsidR="00223174" w:rsidRPr="00223174">
        <w:rPr>
          <w:rFonts w:eastAsiaTheme="minorHAnsi" w:cstheme="minorHAnsi"/>
          <w:szCs w:val="22"/>
          <w:lang w:eastAsia="en-US"/>
        </w:rPr>
        <w:t xml:space="preserve"> </w:t>
      </w:r>
      <w:r w:rsidR="00223174">
        <w:rPr>
          <w:rFonts w:eastAsiaTheme="minorHAnsi" w:cstheme="minorHAnsi"/>
          <w:szCs w:val="22"/>
          <w:lang w:val="en-US" w:eastAsia="en-US"/>
        </w:rPr>
        <w:t>audit</w:t>
      </w:r>
      <w:r w:rsidR="00223174" w:rsidRPr="00223174">
        <w:rPr>
          <w:rFonts w:eastAsiaTheme="minorHAnsi" w:cstheme="minorHAnsi"/>
          <w:szCs w:val="22"/>
          <w:lang w:eastAsia="en-US"/>
        </w:rPr>
        <w:t>)</w:t>
      </w:r>
      <w:r w:rsidRPr="00D557AE">
        <w:rPr>
          <w:rFonts w:eastAsiaTheme="minorHAnsi" w:cstheme="minorHAnsi"/>
          <w:szCs w:val="22"/>
          <w:lang w:eastAsia="en-US"/>
        </w:rPr>
        <w:t>.</w:t>
      </w:r>
    </w:p>
    <w:p w14:paraId="1C582F8D" w14:textId="5ADDE1D4" w:rsidR="00F640AE" w:rsidRPr="00F640AE" w:rsidRDefault="00F640AE" w:rsidP="00F640AE">
      <w:pPr>
        <w:spacing w:before="0" w:after="200" w:line="276" w:lineRule="auto"/>
        <w:jc w:val="left"/>
        <w:rPr>
          <w:rFonts w:eastAsiaTheme="minorHAnsi" w:cstheme="minorBidi"/>
          <w:b/>
          <w:szCs w:val="22"/>
          <w:lang w:eastAsia="en-US"/>
        </w:rPr>
      </w:pPr>
      <w:r w:rsidRPr="00F640AE">
        <w:rPr>
          <w:rFonts w:eastAsiaTheme="minorHAnsi" w:cstheme="minorBidi"/>
          <w:b/>
          <w:szCs w:val="22"/>
          <w:lang w:eastAsia="en-US"/>
        </w:rPr>
        <w:t>Προσόντα επικεφαλής επιθεωρητών ΣΔΑΤ κατά ISO 22000</w:t>
      </w:r>
    </w:p>
    <w:p w14:paraId="6A5D9E3D" w14:textId="77777777" w:rsidR="00F640AE" w:rsidRPr="00F640AE" w:rsidRDefault="00F640AE" w:rsidP="00F640AE">
      <w:pPr>
        <w:spacing w:before="0" w:after="200" w:line="276" w:lineRule="auto"/>
        <w:jc w:val="left"/>
        <w:rPr>
          <w:rFonts w:eastAsiaTheme="minorHAnsi" w:cstheme="minorBidi"/>
          <w:szCs w:val="22"/>
          <w:lang w:eastAsia="en-US"/>
        </w:rPr>
      </w:pPr>
      <w:r w:rsidRPr="00F640AE">
        <w:rPr>
          <w:rFonts w:eastAsiaTheme="minorHAnsi" w:cstheme="minorBidi"/>
          <w:szCs w:val="22"/>
          <w:lang w:eastAsia="en-US"/>
        </w:rPr>
        <w:t>Οι Επικεφαλής Επιθεωρητές ορίζονται με απόφαση του Προέδρου ΔΣ. Τα επιπλέον προσόντα για να χαρακτηριστεί ένας επιθεωρητής επικεφαλής είναι:</w:t>
      </w:r>
    </w:p>
    <w:p w14:paraId="10EA1FB6" w14:textId="0EA4F408" w:rsidR="00033721" w:rsidRDefault="00033721" w:rsidP="003D1C69">
      <w:pPr>
        <w:pStyle w:val="ListParagraph"/>
        <w:numPr>
          <w:ilvl w:val="0"/>
          <w:numId w:val="34"/>
        </w:numPr>
        <w:spacing w:before="0" w:after="200" w:line="276" w:lineRule="auto"/>
        <w:jc w:val="left"/>
        <w:rPr>
          <w:rFonts w:eastAsiaTheme="minorHAnsi" w:cstheme="minorBidi"/>
          <w:szCs w:val="22"/>
          <w:lang w:eastAsia="en-US"/>
        </w:rPr>
      </w:pPr>
      <w:bookmarkStart w:id="36" w:name="_Hlk23420156"/>
      <w:r>
        <w:rPr>
          <w:rFonts w:eastAsiaTheme="minorHAnsi" w:cstheme="minorBidi"/>
          <w:szCs w:val="22"/>
          <w:lang w:eastAsia="en-US"/>
        </w:rPr>
        <w:t xml:space="preserve">Επικεφαλής επιθεωρητής σε πρότυπα όπως </w:t>
      </w:r>
      <w:r>
        <w:rPr>
          <w:rFonts w:eastAsiaTheme="minorHAnsi" w:cstheme="minorBidi"/>
          <w:szCs w:val="22"/>
          <w:lang w:val="en-US" w:eastAsia="en-US"/>
        </w:rPr>
        <w:t>ISO</w:t>
      </w:r>
      <w:r w:rsidRPr="00033721">
        <w:rPr>
          <w:rFonts w:eastAsiaTheme="minorHAnsi" w:cstheme="minorBidi"/>
          <w:szCs w:val="22"/>
          <w:lang w:eastAsia="en-US"/>
        </w:rPr>
        <w:t xml:space="preserve"> 9001, </w:t>
      </w:r>
      <w:r>
        <w:rPr>
          <w:rFonts w:eastAsiaTheme="minorHAnsi" w:cstheme="minorBidi"/>
          <w:szCs w:val="22"/>
          <w:lang w:val="en-US" w:eastAsia="en-US"/>
        </w:rPr>
        <w:t>ISO</w:t>
      </w:r>
      <w:r w:rsidRPr="00033721">
        <w:rPr>
          <w:rFonts w:eastAsiaTheme="minorHAnsi" w:cstheme="minorBidi"/>
          <w:szCs w:val="22"/>
          <w:lang w:eastAsia="en-US"/>
        </w:rPr>
        <w:t xml:space="preserve"> 14001, </w:t>
      </w:r>
      <w:r>
        <w:rPr>
          <w:rFonts w:eastAsiaTheme="minorHAnsi" w:cstheme="minorBidi"/>
          <w:szCs w:val="22"/>
          <w:lang w:val="en-US" w:eastAsia="en-US"/>
        </w:rPr>
        <w:t>ISO</w:t>
      </w:r>
      <w:r w:rsidRPr="00033721">
        <w:rPr>
          <w:rFonts w:eastAsiaTheme="minorHAnsi" w:cstheme="minorBidi"/>
          <w:szCs w:val="22"/>
          <w:lang w:eastAsia="en-US"/>
        </w:rPr>
        <w:t xml:space="preserve"> 45001</w:t>
      </w:r>
      <w:r>
        <w:rPr>
          <w:rFonts w:eastAsiaTheme="minorHAnsi" w:cstheme="minorBidi"/>
          <w:szCs w:val="22"/>
          <w:lang w:eastAsia="en-US"/>
        </w:rPr>
        <w:t xml:space="preserve">, </w:t>
      </w:r>
      <w:r>
        <w:rPr>
          <w:rFonts w:eastAsiaTheme="minorHAnsi" w:cstheme="minorBidi"/>
          <w:szCs w:val="22"/>
          <w:lang w:val="en-US" w:eastAsia="en-US"/>
        </w:rPr>
        <w:t>ISO</w:t>
      </w:r>
      <w:r w:rsidRPr="00033721">
        <w:rPr>
          <w:rFonts w:eastAsiaTheme="minorHAnsi" w:cstheme="minorBidi"/>
          <w:szCs w:val="22"/>
          <w:lang w:eastAsia="en-US"/>
        </w:rPr>
        <w:t xml:space="preserve"> 17021, </w:t>
      </w:r>
      <w:r>
        <w:rPr>
          <w:rFonts w:eastAsiaTheme="minorHAnsi" w:cstheme="minorBidi"/>
          <w:szCs w:val="22"/>
          <w:lang w:val="en-US" w:eastAsia="en-US"/>
        </w:rPr>
        <w:t>ISO</w:t>
      </w:r>
      <w:r w:rsidRPr="00033721">
        <w:rPr>
          <w:rFonts w:eastAsiaTheme="minorHAnsi" w:cstheme="minorBidi"/>
          <w:szCs w:val="22"/>
          <w:lang w:eastAsia="en-US"/>
        </w:rPr>
        <w:t xml:space="preserve"> 17065</w:t>
      </w:r>
    </w:p>
    <w:p w14:paraId="045B3795" w14:textId="0BF397C4" w:rsidR="00033721" w:rsidRPr="00033721" w:rsidRDefault="00033721" w:rsidP="00033721">
      <w:pPr>
        <w:pStyle w:val="ListParagraph"/>
        <w:spacing w:before="0" w:after="200" w:line="276" w:lineRule="auto"/>
        <w:ind w:firstLine="720"/>
        <w:jc w:val="left"/>
        <w:rPr>
          <w:rFonts w:eastAsiaTheme="minorHAnsi" w:cstheme="minorBidi"/>
          <w:szCs w:val="22"/>
          <w:lang w:eastAsia="en-US"/>
        </w:rPr>
      </w:pPr>
      <w:r>
        <w:rPr>
          <w:rFonts w:eastAsiaTheme="minorHAnsi" w:cstheme="minorBidi"/>
          <w:szCs w:val="22"/>
          <w:lang w:eastAsia="en-US"/>
        </w:rPr>
        <w:t>ή</w:t>
      </w:r>
    </w:p>
    <w:p w14:paraId="4DEBD898" w14:textId="35E04774" w:rsidR="008C6FB8" w:rsidRDefault="00033721" w:rsidP="000A7004">
      <w:pPr>
        <w:pStyle w:val="ListParagraph"/>
        <w:numPr>
          <w:ilvl w:val="0"/>
          <w:numId w:val="34"/>
        </w:numPr>
        <w:spacing w:before="0" w:after="200" w:line="276" w:lineRule="auto"/>
        <w:jc w:val="left"/>
        <w:rPr>
          <w:rFonts w:eastAsiaTheme="minorHAnsi" w:cstheme="minorBidi"/>
          <w:szCs w:val="22"/>
          <w:lang w:eastAsia="en-US"/>
        </w:rPr>
      </w:pPr>
      <w:r>
        <w:rPr>
          <w:rFonts w:eastAsiaTheme="minorHAnsi" w:cstheme="minorBidi"/>
          <w:szCs w:val="22"/>
          <w:lang w:eastAsia="en-US"/>
        </w:rPr>
        <w:t>Συμμετοχή σε τ</w:t>
      </w:r>
      <w:r w:rsidR="00F640AE" w:rsidRPr="00033721">
        <w:rPr>
          <w:rFonts w:eastAsiaTheme="minorHAnsi" w:cstheme="minorBidi"/>
          <w:szCs w:val="22"/>
          <w:lang w:eastAsia="en-US"/>
        </w:rPr>
        <w:t xml:space="preserve">ουλάχιστον </w:t>
      </w:r>
      <w:r w:rsidRPr="00033721">
        <w:rPr>
          <w:rFonts w:eastAsiaTheme="minorHAnsi" w:cstheme="minorBidi"/>
          <w:szCs w:val="22"/>
          <w:lang w:eastAsia="en-US"/>
        </w:rPr>
        <w:t>τρεις</w:t>
      </w:r>
      <w:r w:rsidR="00F640AE" w:rsidRPr="00033721">
        <w:rPr>
          <w:rFonts w:eastAsiaTheme="minorHAnsi" w:cstheme="minorBidi"/>
          <w:szCs w:val="22"/>
          <w:lang w:eastAsia="en-US"/>
        </w:rPr>
        <w:t xml:space="preserve"> επιθεωρήσεις σαν επιθεωρητής </w:t>
      </w:r>
      <w:r>
        <w:rPr>
          <w:rFonts w:eastAsiaTheme="minorHAnsi" w:cstheme="minorBidi"/>
          <w:szCs w:val="22"/>
          <w:lang w:eastAsia="en-US"/>
        </w:rPr>
        <w:t xml:space="preserve">σε </w:t>
      </w:r>
      <w:r>
        <w:rPr>
          <w:rFonts w:eastAsiaTheme="minorHAnsi" w:cstheme="minorBidi"/>
          <w:szCs w:val="22"/>
          <w:lang w:val="en-US" w:eastAsia="en-US"/>
        </w:rPr>
        <w:t>ISO</w:t>
      </w:r>
      <w:r w:rsidRPr="00033721">
        <w:rPr>
          <w:rFonts w:eastAsiaTheme="minorHAnsi" w:cstheme="minorBidi"/>
          <w:szCs w:val="22"/>
          <w:lang w:eastAsia="en-US"/>
        </w:rPr>
        <w:t xml:space="preserve"> 22000</w:t>
      </w:r>
    </w:p>
    <w:p w14:paraId="7821EB1A" w14:textId="48454CF7" w:rsidR="000A7004" w:rsidRPr="000A7004" w:rsidRDefault="000A7004" w:rsidP="000A7004">
      <w:pPr>
        <w:pStyle w:val="ListParagraph"/>
        <w:spacing w:before="0" w:after="200" w:line="276" w:lineRule="auto"/>
        <w:ind w:firstLine="720"/>
        <w:jc w:val="left"/>
        <w:rPr>
          <w:rFonts w:eastAsiaTheme="minorHAnsi" w:cstheme="minorBidi"/>
          <w:szCs w:val="22"/>
          <w:lang w:eastAsia="en-US"/>
        </w:rPr>
      </w:pPr>
      <w:r>
        <w:rPr>
          <w:rFonts w:eastAsiaTheme="minorHAnsi" w:cstheme="minorBidi"/>
          <w:szCs w:val="22"/>
          <w:lang w:eastAsia="en-US"/>
        </w:rPr>
        <w:t>ή</w:t>
      </w:r>
    </w:p>
    <w:p w14:paraId="2C4A560B" w14:textId="77777777" w:rsidR="000A7004" w:rsidRPr="000A7004" w:rsidRDefault="00F640AE" w:rsidP="00655C8B">
      <w:pPr>
        <w:pStyle w:val="ListParagraph"/>
        <w:numPr>
          <w:ilvl w:val="0"/>
          <w:numId w:val="34"/>
        </w:numPr>
        <w:spacing w:before="0" w:after="200" w:line="276" w:lineRule="auto"/>
        <w:jc w:val="left"/>
        <w:rPr>
          <w:rFonts w:eastAsiaTheme="minorHAnsi" w:cstheme="minorBidi"/>
          <w:szCs w:val="22"/>
          <w:lang w:eastAsia="en-US"/>
        </w:rPr>
      </w:pPr>
      <w:r w:rsidRPr="000A7004">
        <w:rPr>
          <w:rFonts w:eastAsiaTheme="minorHAnsi" w:cstheme="minorBidi"/>
          <w:szCs w:val="22"/>
          <w:lang w:eastAsia="en-US"/>
        </w:rPr>
        <w:t xml:space="preserve">Επιτυχής αξιολόγηση </w:t>
      </w:r>
      <w:r w:rsidR="000A7004" w:rsidRPr="000A7004">
        <w:rPr>
          <w:rFonts w:eastAsiaTheme="minorHAnsi" w:cstheme="minorBidi"/>
          <w:szCs w:val="22"/>
          <w:lang w:eastAsia="en-US"/>
        </w:rPr>
        <w:t>σε</w:t>
      </w:r>
      <w:r w:rsidRPr="000A7004">
        <w:rPr>
          <w:rFonts w:eastAsiaTheme="minorHAnsi" w:cstheme="minorBidi"/>
          <w:szCs w:val="22"/>
          <w:lang w:eastAsia="en-US"/>
        </w:rPr>
        <w:t xml:space="preserve"> witness audit </w:t>
      </w:r>
      <w:bookmarkEnd w:id="36"/>
    </w:p>
    <w:p w14:paraId="01B9D1FD" w14:textId="385C67A4" w:rsidR="008249F6" w:rsidRPr="008249F6" w:rsidRDefault="00F640AE" w:rsidP="00F640AE">
      <w:pPr>
        <w:spacing w:before="0" w:after="200" w:line="276" w:lineRule="auto"/>
        <w:jc w:val="left"/>
        <w:rPr>
          <w:rFonts w:eastAsiaTheme="minorHAnsi" w:cstheme="minorBidi"/>
          <w:szCs w:val="22"/>
          <w:lang w:eastAsia="en-US"/>
        </w:rPr>
      </w:pPr>
      <w:r w:rsidRPr="00F640AE">
        <w:rPr>
          <w:rFonts w:eastAsiaTheme="minorHAnsi" w:cstheme="minorBidi"/>
          <w:szCs w:val="22"/>
          <w:lang w:eastAsia="en-US"/>
        </w:rPr>
        <w:t>Ο τίτλος του Επικεφαλής Επιθεωρητή είναι ανεξάρτητος από την κατηγορία και δηλώνει ότι μπορεί να βρίσκεται επικεφαλής ομάδας που θα διαθέτει την επάρκεια να καλύψει όλες τις υποκατηγορίες τροφίμων του εξεταζόμενου ΣΔΑΤ.</w:t>
      </w:r>
    </w:p>
    <w:p w14:paraId="5D2D7E4A" w14:textId="27C6E349" w:rsidR="00F640AE" w:rsidRPr="00F640AE" w:rsidRDefault="00F640AE" w:rsidP="00F640AE">
      <w:pPr>
        <w:spacing w:before="0" w:after="200" w:line="276" w:lineRule="auto"/>
        <w:jc w:val="left"/>
        <w:rPr>
          <w:b/>
        </w:rPr>
      </w:pPr>
      <w:r w:rsidRPr="00F640AE">
        <w:rPr>
          <w:b/>
        </w:rPr>
        <w:t>Προσόντα υπεύθυνου ανασκόπησης αίτησης και επιλογή</w:t>
      </w:r>
      <w:r>
        <w:rPr>
          <w:b/>
        </w:rPr>
        <w:t>ς</w:t>
      </w:r>
      <w:r w:rsidRPr="00F640AE">
        <w:rPr>
          <w:b/>
        </w:rPr>
        <w:t xml:space="preserve"> ομάδας επιθεώρησης</w:t>
      </w:r>
    </w:p>
    <w:p w14:paraId="451B3C22" w14:textId="140A3D51" w:rsidR="00F640AE" w:rsidRDefault="00F640AE" w:rsidP="00F640AE">
      <w:pPr>
        <w:spacing w:before="0" w:after="200" w:line="276" w:lineRule="auto"/>
        <w:jc w:val="left"/>
      </w:pPr>
      <w:r>
        <w:t xml:space="preserve">Τα προσόντα του υπεύθυνου ανασκόπησης αίτησης και επιλογής της ομάδας επιθεώρησης όπως έχουν καθοριστεί είναι: </w:t>
      </w:r>
    </w:p>
    <w:p w14:paraId="3B2ABB5F" w14:textId="70EC7402" w:rsidR="00F640AE" w:rsidRDefault="00F640AE" w:rsidP="003D1C69">
      <w:pPr>
        <w:pStyle w:val="ListParagraph"/>
        <w:numPr>
          <w:ilvl w:val="0"/>
          <w:numId w:val="35"/>
        </w:numPr>
        <w:spacing w:before="0" w:after="200" w:line="276" w:lineRule="auto"/>
        <w:jc w:val="left"/>
      </w:pPr>
      <w:r>
        <w:t>Βασικό δίπλωμα ή πτυχίο ΑΕΙ – ΑΤΕΙ ή μεταπτυχιακό ειδικότητας που σχετίζεται με τρόφιμα</w:t>
      </w:r>
    </w:p>
    <w:p w14:paraId="71630067" w14:textId="30924108" w:rsidR="00F640AE" w:rsidRDefault="00F640AE" w:rsidP="003D1C69">
      <w:pPr>
        <w:pStyle w:val="ListParagraph"/>
        <w:numPr>
          <w:ilvl w:val="0"/>
          <w:numId w:val="35"/>
        </w:numPr>
        <w:spacing w:before="0" w:after="200" w:line="276" w:lineRule="auto"/>
        <w:jc w:val="left"/>
      </w:pPr>
      <w:r>
        <w:t xml:space="preserve">5μερο  βασικό σεμινάριο για επικεφαλής επιθεωρητές στο Πρότυπο ISO22000:05 </w:t>
      </w:r>
    </w:p>
    <w:p w14:paraId="7E1367E6" w14:textId="20E675AC" w:rsidR="00F640AE" w:rsidRDefault="00F640AE" w:rsidP="003D1C69">
      <w:pPr>
        <w:pStyle w:val="ListParagraph"/>
        <w:numPr>
          <w:ilvl w:val="0"/>
          <w:numId w:val="35"/>
        </w:numPr>
        <w:spacing w:before="0" w:after="200" w:line="276" w:lineRule="auto"/>
        <w:jc w:val="left"/>
      </w:pPr>
      <w:r>
        <w:t>Εκπαίδευση στο Σύστημα του φορέα (ISO 17021-1)</w:t>
      </w:r>
    </w:p>
    <w:p w14:paraId="4985E5C1" w14:textId="764B94CE" w:rsidR="00F640AE" w:rsidRDefault="00F640AE" w:rsidP="003D1C69">
      <w:pPr>
        <w:pStyle w:val="ListParagraph"/>
        <w:numPr>
          <w:ilvl w:val="0"/>
          <w:numId w:val="35"/>
        </w:numPr>
        <w:spacing w:before="0" w:after="200" w:line="276" w:lineRule="auto"/>
        <w:jc w:val="left"/>
      </w:pPr>
      <w:r>
        <w:t xml:space="preserve">5ετή συνολική εργασιακή εμπειρία εκ των οποίων, 3ετή εργασιακή εμπειρία σε θέματα ασφάλειας τροφίμων ή συμβουλευτική και μελετητική εμπειρία </w:t>
      </w:r>
    </w:p>
    <w:p w14:paraId="30CBF90D" w14:textId="182377D4" w:rsidR="00F640AE" w:rsidRDefault="00F640AE" w:rsidP="003D1C69">
      <w:pPr>
        <w:pStyle w:val="ListParagraph"/>
        <w:numPr>
          <w:ilvl w:val="0"/>
          <w:numId w:val="35"/>
        </w:numPr>
        <w:spacing w:before="0" w:after="200" w:line="276" w:lineRule="auto"/>
        <w:jc w:val="left"/>
      </w:pPr>
      <w:r>
        <w:t xml:space="preserve">Τήρηση των προβλεπόμενων απαιτήσεων των κατευθυντήριων οδηγιών του ΕΣΥΔ </w:t>
      </w:r>
    </w:p>
    <w:p w14:paraId="1C1E3CB2" w14:textId="6F4E3152" w:rsidR="00F640AE" w:rsidRDefault="00F640AE" w:rsidP="003D1C69">
      <w:pPr>
        <w:pStyle w:val="ListParagraph"/>
        <w:numPr>
          <w:ilvl w:val="0"/>
          <w:numId w:val="35"/>
        </w:numPr>
        <w:spacing w:before="0" w:after="200" w:line="276" w:lineRule="auto"/>
        <w:jc w:val="left"/>
      </w:pPr>
      <w:r>
        <w:t>Δεξιότητες στην κατηγοριοποίηση των τομέων πιστοποίησης, εκτίμηση απαιτήσεων προϊόντων αιτούμενης επιχείρησης, καθορισμό επαρκούς ομάδας αξιολόγησης, καθορισμό χρόνου και διάρκειας επιθεώρησης</w:t>
      </w:r>
    </w:p>
    <w:p w14:paraId="4F0B2B64" w14:textId="22D3F5FF" w:rsidR="00F640AE" w:rsidRDefault="00F640AE" w:rsidP="003D1C69">
      <w:pPr>
        <w:pStyle w:val="ListParagraph"/>
        <w:numPr>
          <w:ilvl w:val="0"/>
          <w:numId w:val="35"/>
        </w:numPr>
        <w:spacing w:before="0" w:after="200" w:line="276" w:lineRule="auto"/>
        <w:jc w:val="left"/>
      </w:pPr>
      <w:r>
        <w:t>Επιτυχής αξιολόγηση από το ανώτερο επίπεδο διοίκηση του ΦΠ</w:t>
      </w:r>
    </w:p>
    <w:p w14:paraId="7A8C740A" w14:textId="77777777" w:rsidR="00F640AE" w:rsidRDefault="00F640AE" w:rsidP="00F640AE">
      <w:pPr>
        <w:spacing w:before="0" w:after="200" w:line="276" w:lineRule="auto"/>
        <w:jc w:val="left"/>
      </w:pPr>
    </w:p>
    <w:p w14:paraId="794CA63B" w14:textId="44D15AA1" w:rsidR="00F640AE" w:rsidRPr="00F640AE" w:rsidRDefault="00F640AE" w:rsidP="00F640AE">
      <w:pPr>
        <w:spacing w:before="0" w:after="200" w:line="276" w:lineRule="auto"/>
        <w:jc w:val="left"/>
        <w:rPr>
          <w:b/>
        </w:rPr>
      </w:pPr>
      <w:r w:rsidRPr="00F640AE">
        <w:rPr>
          <w:b/>
        </w:rPr>
        <w:t xml:space="preserve">Προσόντα υπεύθυνου σχεδιασμού δραστηριοτήτων επιθεώρησης </w:t>
      </w:r>
    </w:p>
    <w:p w14:paraId="5B704A58" w14:textId="77777777" w:rsidR="00F640AE" w:rsidRDefault="00F640AE" w:rsidP="008C6FB8">
      <w:pPr>
        <w:spacing w:before="0" w:after="200" w:line="276" w:lineRule="auto"/>
      </w:pPr>
      <w:r>
        <w:lastRenderedPageBreak/>
        <w:t>Τα προσόντα του υπεύθυνου σχεδιασμού δραστηριοτήτων επιθεώρησης είναι ίδια με του επικεφαλής επιθεωρητή.</w:t>
      </w:r>
    </w:p>
    <w:p w14:paraId="393ED050" w14:textId="5E30512E" w:rsidR="00F640AE" w:rsidRPr="00F640AE" w:rsidRDefault="00F640AE" w:rsidP="00F640AE">
      <w:pPr>
        <w:spacing w:before="0" w:after="200" w:line="276" w:lineRule="auto"/>
        <w:jc w:val="left"/>
        <w:rPr>
          <w:b/>
        </w:rPr>
      </w:pPr>
      <w:r w:rsidRPr="00F640AE">
        <w:rPr>
          <w:b/>
        </w:rPr>
        <w:t xml:space="preserve">Προσόντα υπεύθυνου λήψης απόφασης πιστοποίησης </w:t>
      </w:r>
    </w:p>
    <w:p w14:paraId="213CE73C" w14:textId="77777777" w:rsidR="00F640AE" w:rsidRDefault="00F640AE" w:rsidP="00F640AE">
      <w:pPr>
        <w:spacing w:before="0" w:after="200" w:line="276" w:lineRule="auto"/>
        <w:jc w:val="left"/>
      </w:pPr>
      <w:r>
        <w:t xml:space="preserve">Τα προσόντα του υπεύθυνου λήψης απόφασης πιστοποίησης είναι: </w:t>
      </w:r>
    </w:p>
    <w:p w14:paraId="15EDD4D3" w14:textId="40C598C6" w:rsidR="00F640AE" w:rsidRDefault="00F640AE" w:rsidP="003D1C69">
      <w:pPr>
        <w:pStyle w:val="ListParagraph"/>
        <w:numPr>
          <w:ilvl w:val="0"/>
          <w:numId w:val="36"/>
        </w:numPr>
        <w:spacing w:before="0" w:after="200" w:line="276" w:lineRule="auto"/>
        <w:jc w:val="left"/>
      </w:pPr>
      <w:r>
        <w:t>Βασικό δίπλωμα ή πτυχίο ΑΕΙ –ΑΤΕΙ ή μεταπτυχιακό ειδικότητας που σχετίζεται με τρόφιμα</w:t>
      </w:r>
    </w:p>
    <w:p w14:paraId="600A5D78" w14:textId="6C3011D3" w:rsidR="00F640AE" w:rsidRDefault="00F640AE" w:rsidP="003D1C69">
      <w:pPr>
        <w:pStyle w:val="ListParagraph"/>
        <w:numPr>
          <w:ilvl w:val="0"/>
          <w:numId w:val="36"/>
        </w:numPr>
        <w:spacing w:before="0" w:after="200" w:line="276" w:lineRule="auto"/>
        <w:jc w:val="left"/>
      </w:pPr>
      <w:r>
        <w:t>Εκπαίδευση στο σύστημα του φορέα</w:t>
      </w:r>
    </w:p>
    <w:p w14:paraId="08B0B4FD" w14:textId="34D6FCB0" w:rsidR="00F640AE" w:rsidRDefault="00F640AE" w:rsidP="003D1C69">
      <w:pPr>
        <w:pStyle w:val="ListParagraph"/>
        <w:numPr>
          <w:ilvl w:val="0"/>
          <w:numId w:val="36"/>
        </w:numPr>
        <w:spacing w:before="0" w:after="200" w:line="276" w:lineRule="auto"/>
        <w:jc w:val="left"/>
      </w:pPr>
      <w:r>
        <w:t xml:space="preserve">5ετή συνολική εργασιακή εμπειρία εκ των οποίων, 3ετή εργασιακή εμπειρία σε θέματα ασφάλειας τροφίμων ή συμβουλευτική και μελετητική εμπειρία </w:t>
      </w:r>
    </w:p>
    <w:p w14:paraId="7E1C1311" w14:textId="0433CF68" w:rsidR="00F640AE" w:rsidRDefault="00F640AE" w:rsidP="003D1C69">
      <w:pPr>
        <w:pStyle w:val="ListParagraph"/>
        <w:numPr>
          <w:ilvl w:val="0"/>
          <w:numId w:val="36"/>
        </w:numPr>
        <w:spacing w:before="0" w:after="200" w:line="276" w:lineRule="auto"/>
        <w:jc w:val="left"/>
      </w:pPr>
      <w:r>
        <w:t>Κατάρτιση σε ΣΔΑΤ</w:t>
      </w:r>
    </w:p>
    <w:p w14:paraId="1614661E" w14:textId="26D30935" w:rsidR="00F640AE" w:rsidRDefault="00F640AE" w:rsidP="003D1C69">
      <w:pPr>
        <w:pStyle w:val="ListParagraph"/>
        <w:numPr>
          <w:ilvl w:val="0"/>
          <w:numId w:val="36"/>
        </w:numPr>
        <w:spacing w:before="0" w:after="200" w:line="276" w:lineRule="auto"/>
        <w:jc w:val="left"/>
      </w:pPr>
      <w:r>
        <w:t>Δεξιότητες σε αρχές HACCP, κατανόηση PRPs, αναγνώριση κινδύνων ασφάλειας τροφίμων, καθορισμού και ελέγχου CCPs, σχεδιασμός και αποτελεσματικότητα διορθωτικών ενεργειών, γνώση κανονισμών και νομοθεσίας, γνώση σε        παραγωγικές διαδικασίες τροφίμων, γνώση σχετικών προτύπων, ικανότητα ελέγχου επάρκειας Εκθέσεων Αξιολόγησης</w:t>
      </w:r>
    </w:p>
    <w:p w14:paraId="279E58F4" w14:textId="77777777" w:rsidR="00F640AE" w:rsidRDefault="00F640AE" w:rsidP="00F640AE">
      <w:pPr>
        <w:spacing w:before="0" w:after="200" w:line="276" w:lineRule="auto"/>
        <w:jc w:val="left"/>
      </w:pPr>
    </w:p>
    <w:p w14:paraId="00C74A22" w14:textId="3136F6A3" w:rsidR="00F640AE" w:rsidRDefault="00F640AE" w:rsidP="00F640AE">
      <w:pPr>
        <w:spacing w:before="0" w:after="200" w:line="276" w:lineRule="auto"/>
        <w:jc w:val="left"/>
      </w:pPr>
      <w:r w:rsidRPr="00B811A6">
        <w:rPr>
          <w:b/>
        </w:rPr>
        <w:t>Προσόντα εμπειρογνωμόνων</w:t>
      </w:r>
      <w:r>
        <w:t xml:space="preserve"> </w:t>
      </w:r>
    </w:p>
    <w:p w14:paraId="07763FFD" w14:textId="77777777" w:rsidR="00F640AE" w:rsidRDefault="00F640AE" w:rsidP="00F640AE">
      <w:pPr>
        <w:spacing w:before="0" w:after="200" w:line="276" w:lineRule="auto"/>
        <w:jc w:val="left"/>
      </w:pPr>
      <w:r>
        <w:t xml:space="preserve">Τα προσόντα του εμπειρογνώμονα που συμμετέχει σε ομάδα επιθεώρησης ΣΔΑΤ είναι: </w:t>
      </w:r>
    </w:p>
    <w:p w14:paraId="28247347" w14:textId="3E092860" w:rsidR="00F640AE" w:rsidRDefault="00F640AE" w:rsidP="003D1C69">
      <w:pPr>
        <w:pStyle w:val="ListParagraph"/>
        <w:numPr>
          <w:ilvl w:val="0"/>
          <w:numId w:val="37"/>
        </w:numPr>
        <w:spacing w:before="0" w:after="200" w:line="276" w:lineRule="auto"/>
        <w:jc w:val="left"/>
      </w:pPr>
      <w:r>
        <w:t>Βασικό δίπλωμα ή πτυχίο ΑΕΙ –ΑΤΕΙ ή μεταπτυχιακό ειδικότητας που σχετίζεται με τρόφιμα</w:t>
      </w:r>
    </w:p>
    <w:p w14:paraId="3E15CC7D" w14:textId="4EF54EEB" w:rsidR="00C21BC8" w:rsidRDefault="00F640AE" w:rsidP="003D1C69">
      <w:pPr>
        <w:pStyle w:val="ListParagraph"/>
        <w:numPr>
          <w:ilvl w:val="0"/>
          <w:numId w:val="37"/>
        </w:numPr>
        <w:spacing w:before="0" w:after="200" w:line="276" w:lineRule="auto"/>
        <w:jc w:val="left"/>
      </w:pPr>
      <w:r>
        <w:t>Διαθέτουν αποδεδειγμένη εργασιακή εμπειρία πέντε (5) ετών στην υποκατηγορία ή τον τομέα του επιθεωρούμενου οργανισμού</w:t>
      </w:r>
      <w:r w:rsidR="00C21BC8">
        <w:br w:type="page"/>
      </w:r>
    </w:p>
    <w:p w14:paraId="607D4951" w14:textId="0595C80F" w:rsidR="00C21BC8" w:rsidRPr="00AA62C4" w:rsidRDefault="00C21BC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7" w:name="_Toc55405437"/>
      <w:r w:rsidRPr="00AA62C4">
        <w:rPr>
          <w:rFonts w:asciiTheme="majorHAnsi" w:eastAsiaTheme="majorEastAsia" w:hAnsiTheme="majorHAnsi" w:cstheme="majorBidi"/>
          <w:color w:val="365F91" w:themeColor="accent1" w:themeShade="BF"/>
          <w:sz w:val="26"/>
          <w:szCs w:val="26"/>
        </w:rPr>
        <w:lastRenderedPageBreak/>
        <w:t xml:space="preserve">Παράρτημα Δ – Επί πλέον απαιτήσεις  επάρκειας για τα Συστήματα Οδικής Ασφάλειας </w:t>
      </w:r>
      <w:r w:rsidRPr="00AA62C4">
        <w:rPr>
          <w:rFonts w:asciiTheme="majorHAnsi" w:eastAsiaTheme="majorEastAsia" w:hAnsiTheme="majorHAnsi" w:cstheme="majorBidi"/>
          <w:color w:val="365F91" w:themeColor="accent1" w:themeShade="BF"/>
          <w:sz w:val="26"/>
          <w:szCs w:val="26"/>
          <w:lang w:val="en-US"/>
        </w:rPr>
        <w:t>ISO</w:t>
      </w:r>
      <w:r w:rsidRPr="00AA62C4">
        <w:rPr>
          <w:rFonts w:asciiTheme="majorHAnsi" w:eastAsiaTheme="majorEastAsia" w:hAnsiTheme="majorHAnsi" w:cstheme="majorBidi"/>
          <w:color w:val="365F91" w:themeColor="accent1" w:themeShade="BF"/>
          <w:sz w:val="26"/>
          <w:szCs w:val="26"/>
        </w:rPr>
        <w:t xml:space="preserve"> 39001</w:t>
      </w:r>
      <w:bookmarkEnd w:id="37"/>
    </w:p>
    <w:p w14:paraId="2FEDFB5B" w14:textId="0FB8269B" w:rsidR="00C21BC8" w:rsidRDefault="00C21BC8"/>
    <w:p w14:paraId="4769E735" w14:textId="77777777" w:rsidR="00AA62C4" w:rsidRPr="005269D0" w:rsidRDefault="00AA62C4" w:rsidP="00AA62C4">
      <w:pPr>
        <w:pStyle w:val="ListParagraph"/>
        <w:numPr>
          <w:ilvl w:val="0"/>
          <w:numId w:val="22"/>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763EFC" w14:paraId="04700A88" w14:textId="77777777" w:rsidTr="009970DB">
        <w:tc>
          <w:tcPr>
            <w:tcW w:w="3964" w:type="dxa"/>
            <w:tcBorders>
              <w:bottom w:val="single" w:sz="4" w:space="0" w:color="auto"/>
            </w:tcBorders>
            <w:shd w:val="clear" w:color="auto" w:fill="D9D9D9"/>
          </w:tcPr>
          <w:p w14:paraId="44D7B2CC" w14:textId="6D0D5D6F" w:rsidR="00AA62C4" w:rsidRPr="00763EFC" w:rsidRDefault="00AA62C4" w:rsidP="009970DB">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 xml:space="preserve">Συστήματα </w:t>
            </w:r>
            <w:r>
              <w:rPr>
                <w:rFonts w:cstheme="minorHAnsi"/>
                <w:b/>
                <w:szCs w:val="22"/>
              </w:rPr>
              <w:t>Οδικής Ασφάλειας</w:t>
            </w:r>
          </w:p>
        </w:tc>
        <w:tc>
          <w:tcPr>
            <w:tcW w:w="4820" w:type="dxa"/>
            <w:shd w:val="clear" w:color="auto" w:fill="D9D9D9"/>
          </w:tcPr>
          <w:p w14:paraId="21F30E15" w14:textId="77777777" w:rsidR="00AA62C4" w:rsidRPr="00763EFC" w:rsidRDefault="00AA62C4" w:rsidP="009970DB">
            <w:pPr>
              <w:keepLines/>
              <w:rPr>
                <w:rFonts w:cstheme="minorHAnsi"/>
                <w:b/>
                <w:szCs w:val="22"/>
              </w:rPr>
            </w:pPr>
            <w:r w:rsidRPr="00763EFC">
              <w:rPr>
                <w:rFonts w:cstheme="minorHAnsi"/>
                <w:b/>
                <w:szCs w:val="22"/>
              </w:rPr>
              <w:t>Κριτήρια Αποδοχής</w:t>
            </w:r>
          </w:p>
        </w:tc>
      </w:tr>
      <w:tr w:rsidR="00414D31" w:rsidRPr="00763EFC" w14:paraId="21C2C721" w14:textId="77777777" w:rsidTr="009970DB">
        <w:trPr>
          <w:trHeight w:val="832"/>
        </w:trPr>
        <w:tc>
          <w:tcPr>
            <w:tcW w:w="3964" w:type="dxa"/>
            <w:shd w:val="clear" w:color="auto" w:fill="auto"/>
          </w:tcPr>
          <w:p w14:paraId="3559759F" w14:textId="2E8AD1EA"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40227EF" w14:textId="1EA3D84C" w:rsidR="00414D31" w:rsidRPr="00BE44DC" w:rsidRDefault="00414D31" w:rsidP="00414D31">
            <w:pPr>
              <w:pStyle w:val="ListParagraph"/>
              <w:keepLines/>
              <w:numPr>
                <w:ilvl w:val="0"/>
                <w:numId w:val="5"/>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414D31" w:rsidRPr="00763EFC" w14:paraId="6D85A956" w14:textId="77777777" w:rsidTr="009970DB">
        <w:trPr>
          <w:trHeight w:val="832"/>
        </w:trPr>
        <w:tc>
          <w:tcPr>
            <w:tcW w:w="3964" w:type="dxa"/>
            <w:shd w:val="clear" w:color="auto" w:fill="auto"/>
          </w:tcPr>
          <w:p w14:paraId="5950C125" w14:textId="578C791F" w:rsidR="00414D31" w:rsidRPr="00763EFC"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w:t>
            </w:r>
            <w:r>
              <w:rPr>
                <w:rFonts w:cstheme="minorHAnsi"/>
                <w:szCs w:val="22"/>
              </w:rPr>
              <w:t>7</w:t>
            </w:r>
            <w:r w:rsidRPr="00AA62C4">
              <w:rPr>
                <w:rFonts w:cstheme="minorHAnsi"/>
                <w:szCs w:val="22"/>
              </w:rPr>
              <w:t>.2)</w:t>
            </w:r>
          </w:p>
        </w:tc>
        <w:tc>
          <w:tcPr>
            <w:tcW w:w="4820" w:type="dxa"/>
            <w:vMerge w:val="restart"/>
            <w:shd w:val="clear" w:color="auto" w:fill="auto"/>
          </w:tcPr>
          <w:p w14:paraId="2B697C30" w14:textId="342FFBE5" w:rsidR="00414D31" w:rsidRDefault="00414D31" w:rsidP="00414D31">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sidR="00E91A4C">
              <w:rPr>
                <w:rFonts w:cstheme="minorHAnsi"/>
                <w:szCs w:val="22"/>
                <w:lang w:val="en-US"/>
              </w:rPr>
              <w:t>ISO</w:t>
            </w:r>
            <w:r w:rsidR="00E91A4C" w:rsidRPr="00E91A4C">
              <w:rPr>
                <w:rFonts w:cstheme="minorHAnsi"/>
                <w:szCs w:val="22"/>
              </w:rPr>
              <w:t xml:space="preserve"> 39001 </w:t>
            </w:r>
          </w:p>
          <w:p w14:paraId="08CE0599" w14:textId="77777777" w:rsidR="00414D31" w:rsidRPr="00261DDC" w:rsidRDefault="00414D31" w:rsidP="00414D31">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62B96EFC" w14:textId="4276949D" w:rsidR="00414D31" w:rsidRDefault="00414D31" w:rsidP="00414D31">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E91A4C">
              <w:rPr>
                <w:rFonts w:cstheme="minorHAnsi"/>
                <w:szCs w:val="22"/>
              </w:rPr>
              <w:t>ΣΔΟΔΑΣΦ</w:t>
            </w:r>
          </w:p>
          <w:p w14:paraId="0A0E9C0F" w14:textId="3E2479BA" w:rsidR="00414D31" w:rsidRPr="00E91A4C" w:rsidRDefault="00414D31" w:rsidP="00E91A4C">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ΣΔ</w:t>
            </w:r>
            <w:r w:rsidR="00E91A4C">
              <w:rPr>
                <w:rFonts w:cstheme="minorHAnsi"/>
                <w:szCs w:val="22"/>
                <w:lang w:val="en-US"/>
              </w:rPr>
              <w:t>O</w:t>
            </w:r>
            <w:r w:rsidR="00E91A4C">
              <w:rPr>
                <w:rFonts w:cstheme="minorHAnsi"/>
                <w:szCs w:val="22"/>
              </w:rPr>
              <w:t>ΔΑΣΦ</w:t>
            </w:r>
            <w:r>
              <w:rPr>
                <w:rFonts w:cstheme="minorHAnsi"/>
                <w:szCs w:val="22"/>
              </w:rPr>
              <w:t xml:space="preserve"> </w:t>
            </w:r>
          </w:p>
        </w:tc>
      </w:tr>
      <w:tr w:rsidR="00414D31" w:rsidRPr="00763EFC" w14:paraId="7FD4E692" w14:textId="77777777" w:rsidTr="00606E21">
        <w:trPr>
          <w:trHeight w:val="832"/>
        </w:trPr>
        <w:tc>
          <w:tcPr>
            <w:tcW w:w="3964" w:type="dxa"/>
          </w:tcPr>
          <w:p w14:paraId="2409BBBA" w14:textId="42F43A78" w:rsidR="00414D31" w:rsidRPr="00763EFC" w:rsidRDefault="00414D31" w:rsidP="00414D31">
            <w:pPr>
              <w:keepLines/>
              <w:jc w:val="left"/>
              <w:rPr>
                <w:rFonts w:cstheme="minorHAnsi"/>
                <w:b/>
                <w:szCs w:val="22"/>
              </w:rPr>
            </w:pPr>
            <w:r>
              <w:rPr>
                <w:rFonts w:cstheme="minorHAnsi"/>
                <w:szCs w:val="22"/>
              </w:rPr>
              <w:t xml:space="preserve">Επιχειρηματικό πλαίσιο Οργανισμού </w:t>
            </w:r>
            <w:r w:rsidRPr="009970DB">
              <w:rPr>
                <w:rFonts w:cstheme="minorHAnsi"/>
                <w:szCs w:val="22"/>
              </w:rPr>
              <w:t xml:space="preserve">(TS 17021-7 § </w:t>
            </w:r>
            <w:r>
              <w:rPr>
                <w:rFonts w:cstheme="minorHAnsi"/>
                <w:szCs w:val="22"/>
              </w:rPr>
              <w:t>7</w:t>
            </w:r>
            <w:r w:rsidRPr="009970DB">
              <w:rPr>
                <w:rFonts w:cstheme="minorHAnsi"/>
                <w:szCs w:val="22"/>
              </w:rPr>
              <w:t>.</w:t>
            </w:r>
            <w:r>
              <w:rPr>
                <w:rFonts w:cstheme="minorHAnsi"/>
                <w:szCs w:val="22"/>
              </w:rPr>
              <w:t>3</w:t>
            </w:r>
            <w:r w:rsidRPr="009970DB">
              <w:rPr>
                <w:rFonts w:cstheme="minorHAnsi"/>
                <w:szCs w:val="22"/>
              </w:rPr>
              <w:t>)</w:t>
            </w:r>
          </w:p>
        </w:tc>
        <w:tc>
          <w:tcPr>
            <w:tcW w:w="4820" w:type="dxa"/>
            <w:vMerge/>
            <w:shd w:val="clear" w:color="auto" w:fill="auto"/>
          </w:tcPr>
          <w:p w14:paraId="24738C2A" w14:textId="77777777" w:rsidR="00414D31" w:rsidRPr="00BE44DC" w:rsidRDefault="00414D31" w:rsidP="00414D31">
            <w:pPr>
              <w:pStyle w:val="ListParagraph"/>
              <w:keepLines/>
              <w:numPr>
                <w:ilvl w:val="0"/>
                <w:numId w:val="5"/>
              </w:numPr>
              <w:spacing w:before="0" w:after="160" w:line="259" w:lineRule="auto"/>
              <w:jc w:val="left"/>
              <w:rPr>
                <w:rFonts w:cstheme="minorHAnsi"/>
                <w:szCs w:val="22"/>
              </w:rPr>
            </w:pPr>
          </w:p>
        </w:tc>
      </w:tr>
      <w:tr w:rsidR="00414D31" w:rsidRPr="00763EFC" w14:paraId="41BBEA49" w14:textId="77777777" w:rsidTr="009970DB">
        <w:tc>
          <w:tcPr>
            <w:tcW w:w="3964" w:type="dxa"/>
          </w:tcPr>
          <w:p w14:paraId="3BBE49CB" w14:textId="02A8EEC6" w:rsidR="00414D31" w:rsidRPr="00763EFC" w:rsidRDefault="00414D31" w:rsidP="00414D31">
            <w:pPr>
              <w:keepLines/>
              <w:jc w:val="left"/>
              <w:rPr>
                <w:rFonts w:cstheme="minorHAnsi"/>
                <w:szCs w:val="22"/>
              </w:rPr>
            </w:pPr>
            <w:r w:rsidRPr="004C0F99">
              <w:rPr>
                <w:rFonts w:cstheme="minorHAnsi"/>
                <w:szCs w:val="22"/>
              </w:rPr>
              <w:t xml:space="preserve">Παράγοντες επίδοσης Συστήματος Οδικής Ασφάλειας (TS 17021-7 § </w:t>
            </w:r>
            <w:r>
              <w:rPr>
                <w:rFonts w:cstheme="minorHAnsi"/>
                <w:szCs w:val="22"/>
              </w:rPr>
              <w:t>7.4</w:t>
            </w:r>
            <w:r w:rsidRPr="004C0F99">
              <w:rPr>
                <w:rFonts w:cstheme="minorHAnsi"/>
                <w:szCs w:val="22"/>
              </w:rPr>
              <w:t>)</w:t>
            </w:r>
          </w:p>
        </w:tc>
        <w:tc>
          <w:tcPr>
            <w:tcW w:w="4820" w:type="dxa"/>
            <w:vMerge/>
            <w:shd w:val="clear" w:color="auto" w:fill="auto"/>
          </w:tcPr>
          <w:p w14:paraId="0E21CCD6" w14:textId="77777777" w:rsidR="00414D31" w:rsidRPr="00763EFC" w:rsidRDefault="00414D31" w:rsidP="00414D31">
            <w:pPr>
              <w:keepLines/>
              <w:rPr>
                <w:rFonts w:cstheme="minorHAnsi"/>
                <w:szCs w:val="22"/>
              </w:rPr>
            </w:pPr>
          </w:p>
        </w:tc>
      </w:tr>
    </w:tbl>
    <w:p w14:paraId="6117C35E" w14:textId="77777777" w:rsidR="00AA62C4" w:rsidRDefault="00AA62C4" w:rsidP="00AA62C4">
      <w:pPr>
        <w:spacing w:before="0" w:after="0"/>
        <w:jc w:val="left"/>
        <w:rPr>
          <w:rFonts w:cstheme="minorHAnsi"/>
          <w:b/>
          <w:szCs w:val="22"/>
        </w:rPr>
      </w:pPr>
    </w:p>
    <w:p w14:paraId="67AEC69C" w14:textId="77777777" w:rsidR="00AA62C4" w:rsidRPr="00F3194E" w:rsidRDefault="00AA62C4" w:rsidP="00AA62C4">
      <w:pPr>
        <w:spacing w:before="0" w:after="0"/>
        <w:jc w:val="left"/>
        <w:rPr>
          <w:rFonts w:cstheme="minorHAnsi"/>
          <w:b/>
          <w:szCs w:val="22"/>
        </w:rPr>
      </w:pPr>
    </w:p>
    <w:p w14:paraId="37064A3B" w14:textId="77777777" w:rsidR="00AA62C4" w:rsidRPr="00F3194E" w:rsidRDefault="00AA62C4" w:rsidP="00AA62C4">
      <w:pPr>
        <w:pStyle w:val="ListParagraph"/>
        <w:numPr>
          <w:ilvl w:val="0"/>
          <w:numId w:val="22"/>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75A8112" w14:textId="77777777" w:rsidR="00AA62C4" w:rsidRPr="00F3194E"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3194E" w14:paraId="4742AAB2" w14:textId="77777777" w:rsidTr="009970DB">
        <w:tc>
          <w:tcPr>
            <w:tcW w:w="3964" w:type="dxa"/>
            <w:tcBorders>
              <w:bottom w:val="single" w:sz="4" w:space="0" w:color="auto"/>
            </w:tcBorders>
            <w:shd w:val="clear" w:color="auto" w:fill="D9D9D9"/>
          </w:tcPr>
          <w:p w14:paraId="36163587" w14:textId="717066CF" w:rsidR="00AA62C4" w:rsidRPr="00F3194E" w:rsidRDefault="00AA62C4" w:rsidP="009970DB">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0D105968" w14:textId="77777777" w:rsidR="00AA62C4" w:rsidRPr="00F3194E" w:rsidRDefault="00AA62C4" w:rsidP="009970DB">
            <w:pPr>
              <w:keepLines/>
              <w:rPr>
                <w:rFonts w:cstheme="minorHAnsi"/>
                <w:b/>
                <w:szCs w:val="22"/>
              </w:rPr>
            </w:pPr>
            <w:r w:rsidRPr="00F3194E">
              <w:rPr>
                <w:rFonts w:cstheme="minorHAnsi"/>
                <w:b/>
                <w:szCs w:val="22"/>
              </w:rPr>
              <w:t>Κριτήρια Αποδοχής</w:t>
            </w:r>
          </w:p>
        </w:tc>
      </w:tr>
      <w:tr w:rsidR="00414D31" w:rsidRPr="00F3194E" w14:paraId="2104A8C5" w14:textId="77777777" w:rsidTr="009970DB">
        <w:trPr>
          <w:trHeight w:val="692"/>
        </w:trPr>
        <w:tc>
          <w:tcPr>
            <w:tcW w:w="3964" w:type="dxa"/>
            <w:shd w:val="clear" w:color="auto" w:fill="auto"/>
          </w:tcPr>
          <w:p w14:paraId="016242F2" w14:textId="64BEC86A"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31AEFBF5" w14:textId="061B75A9" w:rsidR="00414D31" w:rsidRPr="00BE44DC" w:rsidRDefault="00414D31" w:rsidP="00414D31">
            <w:pPr>
              <w:pStyle w:val="ListParagraph"/>
              <w:keepLines/>
              <w:numPr>
                <w:ilvl w:val="0"/>
                <w:numId w:val="5"/>
              </w:numPr>
              <w:jc w:val="left"/>
              <w:rPr>
                <w:rFonts w:cstheme="minorHAnsi"/>
                <w:szCs w:val="22"/>
              </w:rPr>
            </w:pPr>
            <w:r>
              <w:rPr>
                <w:rFonts w:cstheme="minorHAnsi"/>
                <w:szCs w:val="22"/>
              </w:rPr>
              <w:t>Απόφοιτος τριτοβάθμιας εκπαίδευσης (ΑΕΙ-ΑΤΕΙ)</w:t>
            </w:r>
          </w:p>
        </w:tc>
      </w:tr>
      <w:tr w:rsidR="00414D31" w:rsidRPr="00F3194E" w14:paraId="00EFB7D7" w14:textId="77777777" w:rsidTr="009970DB">
        <w:trPr>
          <w:trHeight w:val="692"/>
        </w:trPr>
        <w:tc>
          <w:tcPr>
            <w:tcW w:w="3964" w:type="dxa"/>
            <w:shd w:val="clear" w:color="auto" w:fill="auto"/>
          </w:tcPr>
          <w:p w14:paraId="639B462E" w14:textId="470E5492" w:rsidR="00414D31" w:rsidRPr="00F3194E"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w:t>
            </w:r>
            <w:r>
              <w:rPr>
                <w:rFonts w:cstheme="minorHAnsi"/>
                <w:szCs w:val="22"/>
              </w:rPr>
              <w:t>6</w:t>
            </w:r>
            <w:r w:rsidRPr="00AA62C4">
              <w:rPr>
                <w:rFonts w:cstheme="minorHAnsi"/>
                <w:szCs w:val="22"/>
              </w:rPr>
              <w:t>.2)</w:t>
            </w:r>
          </w:p>
        </w:tc>
        <w:tc>
          <w:tcPr>
            <w:tcW w:w="4820" w:type="dxa"/>
            <w:vMerge w:val="restart"/>
            <w:shd w:val="clear" w:color="auto" w:fill="auto"/>
          </w:tcPr>
          <w:p w14:paraId="631E2441" w14:textId="2D137C80" w:rsidR="00B8264A" w:rsidRPr="00C73587" w:rsidRDefault="00B8264A" w:rsidP="00B8264A">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Pr>
                <w:rFonts w:cstheme="minorHAnsi"/>
                <w:szCs w:val="22"/>
                <w:lang w:val="en-US"/>
              </w:rPr>
              <w:t>ISO</w:t>
            </w:r>
            <w:r w:rsidRPr="00B8264A">
              <w:rPr>
                <w:rFonts w:cstheme="minorHAnsi"/>
                <w:szCs w:val="22"/>
              </w:rPr>
              <w:t xml:space="preserve"> 39001</w:t>
            </w:r>
            <w:r w:rsidRPr="00C73587">
              <w:rPr>
                <w:rFonts w:cstheme="minorHAnsi"/>
                <w:szCs w:val="22"/>
              </w:rPr>
              <w:t xml:space="preserve"> </w:t>
            </w:r>
            <w:r>
              <w:rPr>
                <w:rFonts w:cstheme="minorHAnsi"/>
                <w:szCs w:val="22"/>
              </w:rPr>
              <w:t>ή απευθείας 5μερο σεμινάριο σε</w:t>
            </w:r>
            <w:r w:rsidRPr="00B8264A">
              <w:rPr>
                <w:rFonts w:cstheme="minorHAnsi"/>
                <w:szCs w:val="22"/>
              </w:rPr>
              <w:t xml:space="preserve"> </w:t>
            </w:r>
            <w:r>
              <w:rPr>
                <w:rFonts w:cstheme="minorHAnsi"/>
                <w:szCs w:val="22"/>
                <w:lang w:val="en-US"/>
              </w:rPr>
              <w:t>ISO</w:t>
            </w:r>
            <w:r w:rsidRPr="00B8264A">
              <w:rPr>
                <w:rFonts w:cstheme="minorHAnsi"/>
                <w:szCs w:val="22"/>
              </w:rPr>
              <w:t xml:space="preserve"> 39001</w:t>
            </w:r>
            <w:r>
              <w:rPr>
                <w:rFonts w:cstheme="minorHAnsi"/>
                <w:szCs w:val="22"/>
              </w:rPr>
              <w:t>.</w:t>
            </w:r>
          </w:p>
          <w:p w14:paraId="1661C0CF" w14:textId="4D534BC7" w:rsidR="00B8264A" w:rsidRDefault="00B8264A" w:rsidP="00B8264A">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4B12DD">
              <w:rPr>
                <w:rFonts w:cstheme="minorHAnsi"/>
                <w:szCs w:val="22"/>
              </w:rPr>
              <w:t>ΣΔΟΔΑΣΦ</w:t>
            </w:r>
          </w:p>
          <w:p w14:paraId="3F2E8DF4" w14:textId="65B55B8E" w:rsidR="00B8264A" w:rsidRDefault="00B8264A" w:rsidP="00B8264A">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79863CB6" w14:textId="7440C7F3" w:rsidR="004B12DD" w:rsidRPr="00261DDC" w:rsidRDefault="004B12DD" w:rsidP="00B8264A">
            <w:pPr>
              <w:pStyle w:val="ListParagraph"/>
              <w:keepLines/>
              <w:numPr>
                <w:ilvl w:val="0"/>
                <w:numId w:val="12"/>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που διέπει την Οδική Ασφάλεια</w:t>
            </w:r>
          </w:p>
          <w:p w14:paraId="71FFE48C" w14:textId="43714E9D" w:rsidR="00414D31" w:rsidRPr="00BE44DC" w:rsidRDefault="004B12DD" w:rsidP="00414D31">
            <w:pPr>
              <w:pStyle w:val="ListParagraph"/>
              <w:keepLines/>
              <w:numPr>
                <w:ilvl w:val="0"/>
                <w:numId w:val="5"/>
              </w:numPr>
              <w:jc w:val="left"/>
              <w:rPr>
                <w:rFonts w:cstheme="minorHAnsi"/>
                <w:szCs w:val="22"/>
              </w:rPr>
            </w:pPr>
            <w:r>
              <w:rPr>
                <w:rFonts w:cstheme="minorHAnsi"/>
                <w:szCs w:val="22"/>
              </w:rPr>
              <w:lastRenderedPageBreak/>
              <w:t>Επιθυμητή η εμπειρία Επιθεωρήσεων ΣΔ</w:t>
            </w:r>
            <w:r>
              <w:rPr>
                <w:rFonts w:cstheme="minorHAnsi"/>
                <w:szCs w:val="22"/>
                <w:lang w:val="en-US"/>
              </w:rPr>
              <w:t>O</w:t>
            </w:r>
            <w:r>
              <w:rPr>
                <w:rFonts w:cstheme="minorHAnsi"/>
                <w:szCs w:val="22"/>
              </w:rPr>
              <w:t xml:space="preserve">ΔΑΣΦ, ή η διενέργεια επιθεωρήσεων </w:t>
            </w:r>
            <w:r>
              <w:rPr>
                <w:rFonts w:cstheme="minorHAnsi"/>
                <w:szCs w:val="22"/>
                <w:lang w:val="en-US"/>
              </w:rPr>
              <w:t>ISO</w:t>
            </w:r>
            <w:r w:rsidRPr="004B12DD">
              <w:rPr>
                <w:rFonts w:cstheme="minorHAnsi"/>
                <w:szCs w:val="22"/>
              </w:rPr>
              <w:t xml:space="preserve"> 9001 / </w:t>
            </w:r>
            <w:r>
              <w:rPr>
                <w:rFonts w:cstheme="minorHAnsi"/>
                <w:szCs w:val="22"/>
              </w:rPr>
              <w:t>I</w:t>
            </w:r>
            <w:r>
              <w:rPr>
                <w:rFonts w:cstheme="minorHAnsi"/>
                <w:szCs w:val="22"/>
                <w:lang w:val="en-US"/>
              </w:rPr>
              <w:t>SO</w:t>
            </w:r>
            <w:r w:rsidRPr="004B12DD">
              <w:rPr>
                <w:rFonts w:cstheme="minorHAnsi"/>
                <w:szCs w:val="22"/>
              </w:rPr>
              <w:t xml:space="preserve"> 45001 </w:t>
            </w:r>
            <w:r>
              <w:rPr>
                <w:rFonts w:cstheme="minorHAnsi"/>
                <w:szCs w:val="22"/>
              </w:rPr>
              <w:t>σε</w:t>
            </w:r>
            <w:r w:rsidRPr="004B12DD">
              <w:rPr>
                <w:rFonts w:cstheme="minorHAnsi"/>
                <w:szCs w:val="22"/>
              </w:rPr>
              <w:t xml:space="preserve"> </w:t>
            </w:r>
            <w:r>
              <w:rPr>
                <w:rFonts w:cstheme="minorHAnsi"/>
                <w:szCs w:val="22"/>
                <w:lang w:val="en-US"/>
              </w:rPr>
              <w:t>EA</w:t>
            </w:r>
            <w:r w:rsidRPr="004B12DD">
              <w:rPr>
                <w:rFonts w:cstheme="minorHAnsi"/>
                <w:szCs w:val="22"/>
              </w:rPr>
              <w:t xml:space="preserve"> 31</w:t>
            </w:r>
            <w:r>
              <w:rPr>
                <w:rFonts w:cstheme="minorHAnsi"/>
                <w:szCs w:val="22"/>
              </w:rPr>
              <w:t xml:space="preserve"> &amp; ΕΑ 34.2 (ΚΤΕΟ) </w:t>
            </w:r>
          </w:p>
        </w:tc>
      </w:tr>
      <w:tr w:rsidR="00414D31" w:rsidRPr="00F3194E" w14:paraId="0EAE1D73" w14:textId="77777777" w:rsidTr="009970DB">
        <w:tc>
          <w:tcPr>
            <w:tcW w:w="3964" w:type="dxa"/>
          </w:tcPr>
          <w:p w14:paraId="076C52A7" w14:textId="27645E28" w:rsidR="00414D31" w:rsidRPr="00F3194E" w:rsidRDefault="00414D31" w:rsidP="00414D31">
            <w:pPr>
              <w:keepLines/>
              <w:jc w:val="left"/>
              <w:rPr>
                <w:rFonts w:cstheme="minorHAnsi"/>
                <w:szCs w:val="22"/>
              </w:rPr>
            </w:pPr>
            <w:r>
              <w:rPr>
                <w:rFonts w:cstheme="minorHAnsi"/>
                <w:szCs w:val="22"/>
              </w:rPr>
              <w:t xml:space="preserve">Επιχειρηματικό πλαίσιο Οργανισμού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3</w:t>
            </w:r>
            <w:r w:rsidRPr="009970DB">
              <w:rPr>
                <w:rFonts w:cstheme="minorHAnsi"/>
                <w:szCs w:val="22"/>
              </w:rPr>
              <w:t>)</w:t>
            </w:r>
          </w:p>
        </w:tc>
        <w:tc>
          <w:tcPr>
            <w:tcW w:w="4820" w:type="dxa"/>
            <w:vMerge/>
          </w:tcPr>
          <w:p w14:paraId="61AB9633" w14:textId="77777777" w:rsidR="00414D31" w:rsidRPr="00F3194E" w:rsidRDefault="00414D31" w:rsidP="00414D31">
            <w:pPr>
              <w:keepLines/>
              <w:jc w:val="left"/>
              <w:rPr>
                <w:rFonts w:cstheme="minorHAnsi"/>
                <w:szCs w:val="22"/>
              </w:rPr>
            </w:pPr>
          </w:p>
        </w:tc>
      </w:tr>
      <w:tr w:rsidR="00414D31" w:rsidRPr="00F3194E" w14:paraId="1D761FE8" w14:textId="77777777" w:rsidTr="009970DB">
        <w:tc>
          <w:tcPr>
            <w:tcW w:w="3964" w:type="dxa"/>
          </w:tcPr>
          <w:p w14:paraId="48AC8AC3" w14:textId="61D086E1" w:rsidR="00414D31" w:rsidRPr="004C0F9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4</w:t>
            </w:r>
            <w:r w:rsidRPr="009970DB">
              <w:rPr>
                <w:rFonts w:cstheme="minorHAnsi"/>
                <w:szCs w:val="22"/>
              </w:rPr>
              <w:t>)</w:t>
            </w:r>
          </w:p>
        </w:tc>
        <w:tc>
          <w:tcPr>
            <w:tcW w:w="4820" w:type="dxa"/>
            <w:vMerge/>
          </w:tcPr>
          <w:p w14:paraId="1E542758" w14:textId="77777777" w:rsidR="00414D31" w:rsidRPr="00F3194E" w:rsidRDefault="00414D31" w:rsidP="00414D31">
            <w:pPr>
              <w:keepLines/>
              <w:jc w:val="left"/>
              <w:rPr>
                <w:rFonts w:cstheme="minorHAnsi"/>
                <w:szCs w:val="22"/>
              </w:rPr>
            </w:pPr>
          </w:p>
        </w:tc>
      </w:tr>
      <w:tr w:rsidR="00414D31" w:rsidRPr="00F3194E" w14:paraId="57285EB8" w14:textId="77777777" w:rsidTr="009970DB">
        <w:tc>
          <w:tcPr>
            <w:tcW w:w="3964" w:type="dxa"/>
          </w:tcPr>
          <w:p w14:paraId="2D1CA90F" w14:textId="1ECA9BF9" w:rsidR="00414D31" w:rsidRPr="004C0F99"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5</w:t>
            </w:r>
            <w:r w:rsidRPr="009970DB">
              <w:rPr>
                <w:rFonts w:cstheme="minorHAnsi"/>
                <w:szCs w:val="22"/>
              </w:rPr>
              <w:t>)</w:t>
            </w:r>
          </w:p>
        </w:tc>
        <w:tc>
          <w:tcPr>
            <w:tcW w:w="4820" w:type="dxa"/>
            <w:vMerge/>
          </w:tcPr>
          <w:p w14:paraId="3F8E74EC" w14:textId="77777777" w:rsidR="00414D31" w:rsidRPr="00F3194E" w:rsidRDefault="00414D31" w:rsidP="00414D31">
            <w:pPr>
              <w:keepLines/>
              <w:jc w:val="left"/>
              <w:rPr>
                <w:rFonts w:cstheme="minorHAnsi"/>
                <w:szCs w:val="22"/>
              </w:rPr>
            </w:pPr>
          </w:p>
        </w:tc>
      </w:tr>
      <w:tr w:rsidR="00414D31" w:rsidRPr="00F3194E" w14:paraId="0274AD9F" w14:textId="77777777" w:rsidTr="009970DB">
        <w:tc>
          <w:tcPr>
            <w:tcW w:w="3964" w:type="dxa"/>
          </w:tcPr>
          <w:p w14:paraId="1BB93776" w14:textId="52DCC3A1" w:rsidR="00414D31" w:rsidRPr="004C0F99" w:rsidRDefault="00414D31" w:rsidP="00414D31">
            <w:pPr>
              <w:keepLines/>
              <w:jc w:val="left"/>
              <w:rPr>
                <w:rFonts w:cstheme="minorHAnsi"/>
                <w:szCs w:val="22"/>
              </w:rPr>
            </w:pPr>
            <w:r>
              <w:rPr>
                <w:rFonts w:cstheme="minorHAnsi"/>
                <w:szCs w:val="22"/>
              </w:rPr>
              <w:lastRenderedPageBreak/>
              <w:t xml:space="preserve">Παράγοντες επίδοσης Συστήματος Οδικής Ασφάλειας </w:t>
            </w:r>
            <w:r w:rsidRPr="00423903">
              <w:rPr>
                <w:rFonts w:cstheme="minorHAnsi"/>
                <w:szCs w:val="22"/>
              </w:rPr>
              <w:t xml:space="preserve">(TS 17021-7 § </w:t>
            </w:r>
            <w:r>
              <w:rPr>
                <w:rFonts w:cstheme="minorHAnsi"/>
                <w:szCs w:val="22"/>
              </w:rPr>
              <w:t>6</w:t>
            </w:r>
            <w:r w:rsidRPr="00423903">
              <w:rPr>
                <w:rFonts w:cstheme="minorHAnsi"/>
                <w:szCs w:val="22"/>
              </w:rPr>
              <w:t>.</w:t>
            </w:r>
            <w:r>
              <w:rPr>
                <w:rFonts w:cstheme="minorHAnsi"/>
                <w:szCs w:val="22"/>
              </w:rPr>
              <w:t>6</w:t>
            </w:r>
            <w:r w:rsidRPr="00423903">
              <w:rPr>
                <w:rFonts w:cstheme="minorHAnsi"/>
                <w:szCs w:val="22"/>
              </w:rPr>
              <w:t>)</w:t>
            </w:r>
          </w:p>
        </w:tc>
        <w:tc>
          <w:tcPr>
            <w:tcW w:w="4820" w:type="dxa"/>
            <w:vMerge/>
          </w:tcPr>
          <w:p w14:paraId="2B915B9F" w14:textId="77777777" w:rsidR="00414D31" w:rsidRPr="00F3194E" w:rsidRDefault="00414D31" w:rsidP="00414D31">
            <w:pPr>
              <w:keepLines/>
              <w:jc w:val="left"/>
              <w:rPr>
                <w:rFonts w:cstheme="minorHAnsi"/>
                <w:szCs w:val="22"/>
              </w:rPr>
            </w:pPr>
          </w:p>
        </w:tc>
      </w:tr>
      <w:tr w:rsidR="00414D31" w:rsidRPr="00F3194E" w14:paraId="73750DE5" w14:textId="77777777" w:rsidTr="009970DB">
        <w:tc>
          <w:tcPr>
            <w:tcW w:w="3964" w:type="dxa"/>
          </w:tcPr>
          <w:p w14:paraId="485C6284" w14:textId="25F2D6C7" w:rsidR="00414D31" w:rsidRPr="004C0F99" w:rsidRDefault="00414D31" w:rsidP="00414D31">
            <w:pPr>
              <w:keepLines/>
              <w:jc w:val="left"/>
              <w:rPr>
                <w:rFonts w:cstheme="minorHAnsi"/>
                <w:szCs w:val="22"/>
              </w:rPr>
            </w:pPr>
            <w:r w:rsidRPr="004C0F99">
              <w:rPr>
                <w:rFonts w:cstheme="minorHAnsi"/>
                <w:szCs w:val="22"/>
              </w:rPr>
              <w:t xml:space="preserve">Αξιολόγηση επίδοσης (TS 17021-7 § </w:t>
            </w:r>
            <w:r>
              <w:rPr>
                <w:rFonts w:cstheme="minorHAnsi"/>
                <w:szCs w:val="22"/>
              </w:rPr>
              <w:t>6.7</w:t>
            </w:r>
            <w:r w:rsidRPr="004C0F99">
              <w:rPr>
                <w:rFonts w:cstheme="minorHAnsi"/>
                <w:szCs w:val="22"/>
              </w:rPr>
              <w:t>)</w:t>
            </w:r>
          </w:p>
        </w:tc>
        <w:tc>
          <w:tcPr>
            <w:tcW w:w="4820" w:type="dxa"/>
            <w:vMerge/>
          </w:tcPr>
          <w:p w14:paraId="1B3C4D7A" w14:textId="77777777" w:rsidR="00414D31" w:rsidRPr="00F3194E" w:rsidRDefault="00414D31" w:rsidP="00414D31">
            <w:pPr>
              <w:keepLines/>
              <w:jc w:val="left"/>
              <w:rPr>
                <w:rFonts w:cstheme="minorHAnsi"/>
                <w:szCs w:val="22"/>
              </w:rPr>
            </w:pPr>
          </w:p>
        </w:tc>
      </w:tr>
    </w:tbl>
    <w:p w14:paraId="6D29FCD1" w14:textId="77777777" w:rsidR="00AA62C4" w:rsidRPr="00F3194E" w:rsidRDefault="00AA62C4" w:rsidP="00AA62C4">
      <w:pPr>
        <w:spacing w:before="0" w:after="0"/>
        <w:jc w:val="left"/>
        <w:rPr>
          <w:rFonts w:cstheme="minorHAnsi"/>
          <w:szCs w:val="22"/>
        </w:rPr>
      </w:pPr>
    </w:p>
    <w:p w14:paraId="7ED4D19D" w14:textId="77777777" w:rsidR="00AA62C4" w:rsidRPr="00F70A19" w:rsidRDefault="00AA62C4" w:rsidP="00AA62C4">
      <w:pPr>
        <w:pStyle w:val="ListParagraph"/>
        <w:numPr>
          <w:ilvl w:val="0"/>
          <w:numId w:val="22"/>
        </w:numPr>
        <w:spacing w:before="0" w:after="0"/>
        <w:jc w:val="left"/>
        <w:rPr>
          <w:rFonts w:cstheme="minorHAnsi"/>
          <w:b/>
          <w:szCs w:val="22"/>
        </w:rPr>
      </w:pPr>
      <w:r w:rsidRPr="00F70A19">
        <w:rPr>
          <w:rFonts w:cstheme="minorHAnsi"/>
          <w:b/>
          <w:szCs w:val="22"/>
        </w:rPr>
        <w:t>Επιθεωρητές</w:t>
      </w:r>
    </w:p>
    <w:p w14:paraId="457A5F42" w14:textId="77777777" w:rsidR="00AA62C4" w:rsidRPr="00F70A19"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70A19" w14:paraId="5976D9E9" w14:textId="77777777" w:rsidTr="009970DB">
        <w:tc>
          <w:tcPr>
            <w:tcW w:w="3964" w:type="dxa"/>
            <w:tcBorders>
              <w:bottom w:val="single" w:sz="4" w:space="0" w:color="auto"/>
            </w:tcBorders>
            <w:shd w:val="clear" w:color="auto" w:fill="D9D9D9"/>
          </w:tcPr>
          <w:p w14:paraId="02A53E1F" w14:textId="7D2BD2D1" w:rsidR="00AA62C4" w:rsidRPr="00F70A19" w:rsidRDefault="00AA62C4" w:rsidP="009970DB">
            <w:pPr>
              <w:keepLines/>
              <w:jc w:val="left"/>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184CE842" w14:textId="77777777" w:rsidR="00AA62C4" w:rsidRPr="00F70A19" w:rsidRDefault="00AA62C4" w:rsidP="009970DB">
            <w:pPr>
              <w:keepLines/>
              <w:jc w:val="left"/>
              <w:rPr>
                <w:rFonts w:cstheme="minorHAnsi"/>
                <w:b/>
                <w:szCs w:val="22"/>
              </w:rPr>
            </w:pPr>
            <w:r w:rsidRPr="00F70A19">
              <w:rPr>
                <w:rFonts w:cstheme="minorHAnsi"/>
                <w:b/>
                <w:szCs w:val="22"/>
              </w:rPr>
              <w:t>Κριτήρια Αποδοχής</w:t>
            </w:r>
          </w:p>
        </w:tc>
      </w:tr>
      <w:tr w:rsidR="00414D31" w:rsidRPr="00F70A19" w14:paraId="443076A8" w14:textId="77777777" w:rsidTr="009970DB">
        <w:trPr>
          <w:trHeight w:val="578"/>
        </w:trPr>
        <w:tc>
          <w:tcPr>
            <w:tcW w:w="3964" w:type="dxa"/>
            <w:shd w:val="clear" w:color="auto" w:fill="auto"/>
          </w:tcPr>
          <w:p w14:paraId="3653182E" w14:textId="4612A1B2"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2CD360AC" w14:textId="53D21303" w:rsidR="00414D31" w:rsidRPr="00E430CE" w:rsidRDefault="00414D31" w:rsidP="00414D31">
            <w:pPr>
              <w:pStyle w:val="ListParagraph"/>
              <w:numPr>
                <w:ilvl w:val="0"/>
                <w:numId w:val="9"/>
              </w:numPr>
              <w:rPr>
                <w:rFonts w:cstheme="minorHAnsi"/>
                <w:szCs w:val="22"/>
              </w:rPr>
            </w:pPr>
            <w:r>
              <w:rPr>
                <w:rFonts w:cstheme="minorHAnsi"/>
                <w:szCs w:val="22"/>
              </w:rPr>
              <w:t>Απόφοιτος τριτοβάθμιας εκπαίδευσης (ΑΕΙ-ΑΤΕΙ)</w:t>
            </w:r>
          </w:p>
        </w:tc>
      </w:tr>
      <w:tr w:rsidR="00414D31" w:rsidRPr="00F70A19" w14:paraId="56AFD278" w14:textId="77777777" w:rsidTr="009970DB">
        <w:trPr>
          <w:trHeight w:val="578"/>
        </w:trPr>
        <w:tc>
          <w:tcPr>
            <w:tcW w:w="3964" w:type="dxa"/>
            <w:shd w:val="clear" w:color="auto" w:fill="auto"/>
          </w:tcPr>
          <w:p w14:paraId="3F929763" w14:textId="63812CD3" w:rsidR="00414D31" w:rsidRPr="00AA62C4" w:rsidRDefault="00414D31" w:rsidP="00414D31">
            <w:pPr>
              <w:keepLines/>
              <w:jc w:val="left"/>
              <w:rPr>
                <w:rFonts w:cstheme="minorHAnsi"/>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5.2)</w:t>
            </w:r>
          </w:p>
        </w:tc>
        <w:tc>
          <w:tcPr>
            <w:tcW w:w="4820" w:type="dxa"/>
            <w:vMerge w:val="restart"/>
            <w:shd w:val="clear" w:color="auto" w:fill="auto"/>
          </w:tcPr>
          <w:p w14:paraId="1DAE0F02" w14:textId="77777777" w:rsidR="000F569E" w:rsidRPr="00D1767F" w:rsidRDefault="000F569E" w:rsidP="000F569E">
            <w:pPr>
              <w:pStyle w:val="ListParagraph"/>
              <w:keepLines/>
              <w:numPr>
                <w:ilvl w:val="0"/>
                <w:numId w:val="9"/>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398276CD" w14:textId="77777777" w:rsidR="000F569E" w:rsidRDefault="000F569E" w:rsidP="000F569E">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D145D5A" w14:textId="77777777"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714E3F73" w14:textId="35AA0374"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δραστηριότητες που αφορούν την Οδική Ασφάλεια</w:t>
            </w:r>
            <w:r w:rsidRPr="00B049DA">
              <w:rPr>
                <w:rFonts w:cstheme="minorHAnsi"/>
                <w:szCs w:val="22"/>
              </w:rPr>
              <w:t xml:space="preserve">, ή συμβουλευτική και μελετητική εμπειρία σε </w:t>
            </w:r>
            <w:r>
              <w:rPr>
                <w:rFonts w:cstheme="minorHAnsi"/>
                <w:szCs w:val="22"/>
              </w:rPr>
              <w:t xml:space="preserve">δραστηριότητες που αφορούν Οδική Ασφάλεια </w:t>
            </w:r>
          </w:p>
          <w:p w14:paraId="61E52559" w14:textId="474BDB21" w:rsidR="000F569E" w:rsidRPr="00C609D1" w:rsidRDefault="000F569E" w:rsidP="000F569E">
            <w:pPr>
              <w:pStyle w:val="ListParagraph"/>
              <w:numPr>
                <w:ilvl w:val="0"/>
                <w:numId w:val="9"/>
              </w:numPr>
              <w:rPr>
                <w:rFonts w:cstheme="minorHAnsi"/>
                <w:szCs w:val="22"/>
              </w:rPr>
            </w:pPr>
            <w:r w:rsidRPr="00C609D1">
              <w:rPr>
                <w:rFonts w:cstheme="minorHAnsi"/>
                <w:szCs w:val="22"/>
              </w:rPr>
              <w:t xml:space="preserve">Συμμετοχή σε 5μερο βασικό σεμινάριο σε κάποιο πρότυπο και συμπληρωματικό 2ήμερο σε πρότυπο ISO </w:t>
            </w:r>
            <w:r>
              <w:rPr>
                <w:rFonts w:cstheme="minorHAnsi"/>
                <w:szCs w:val="22"/>
              </w:rPr>
              <w:t>39001</w:t>
            </w:r>
            <w:r w:rsidRPr="00C609D1">
              <w:rPr>
                <w:rFonts w:cstheme="minorHAnsi"/>
                <w:szCs w:val="22"/>
              </w:rPr>
              <w:t xml:space="preserve"> ή απευθείας 5μερο σεμινάριο σε πρότυπο ISO </w:t>
            </w:r>
            <w:r>
              <w:rPr>
                <w:rFonts w:cstheme="minorHAnsi"/>
                <w:szCs w:val="22"/>
              </w:rPr>
              <w:t>39001</w:t>
            </w:r>
          </w:p>
          <w:p w14:paraId="2ED6A9DD" w14:textId="77777777" w:rsidR="000F569E" w:rsidRDefault="000F569E" w:rsidP="000F569E">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7C3F57A7" w14:textId="77777777" w:rsidR="000F569E" w:rsidRPr="00B049DA" w:rsidRDefault="000F569E" w:rsidP="000F569E">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25128FBD" w14:textId="77777777" w:rsidR="000F569E" w:rsidRPr="00B049DA" w:rsidRDefault="000F569E" w:rsidP="000F569E">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5421190E" w14:textId="6E49170C" w:rsidR="000F569E" w:rsidRDefault="000F569E" w:rsidP="000F569E">
            <w:pPr>
              <w:pStyle w:val="ListParagraph"/>
              <w:keepLines/>
              <w:numPr>
                <w:ilvl w:val="0"/>
                <w:numId w:val="9"/>
              </w:numPr>
              <w:spacing w:before="0" w:after="0"/>
              <w:rPr>
                <w:rFonts w:cstheme="minorHAnsi"/>
                <w:szCs w:val="22"/>
              </w:rPr>
            </w:pPr>
            <w:r w:rsidRPr="00B049DA">
              <w:rPr>
                <w:rFonts w:cstheme="minorHAnsi"/>
                <w:szCs w:val="22"/>
              </w:rPr>
              <w:t>Επιθυμητή η Εμπειρία επιθεωρήσεων Σ</w:t>
            </w:r>
            <w:r>
              <w:rPr>
                <w:rFonts w:cstheme="minorHAnsi"/>
                <w:szCs w:val="22"/>
              </w:rPr>
              <w:t>ΔΟΔΑΣΦ</w:t>
            </w:r>
            <w:r w:rsidRPr="00B049DA">
              <w:rPr>
                <w:rFonts w:cstheme="minorHAnsi"/>
                <w:szCs w:val="22"/>
              </w:rPr>
              <w:t xml:space="preserve"> σε άλλο διαπιστευμένο Φορέα Πιστοποίησης</w:t>
            </w:r>
            <w:r>
              <w:rPr>
                <w:rFonts w:cstheme="minorHAnsi"/>
                <w:szCs w:val="22"/>
              </w:rPr>
              <w:t>,</w:t>
            </w:r>
            <w:r w:rsidRPr="00B049DA">
              <w:rPr>
                <w:rFonts w:cstheme="minorHAnsi"/>
                <w:szCs w:val="22"/>
              </w:rPr>
              <w:t xml:space="preserve"> </w:t>
            </w:r>
            <w:r>
              <w:rPr>
                <w:rFonts w:cstheme="minorHAnsi"/>
                <w:szCs w:val="22"/>
              </w:rPr>
              <w:t xml:space="preserve">ή η διενέργεια επιθεωρήσεων </w:t>
            </w:r>
            <w:r>
              <w:rPr>
                <w:rFonts w:cstheme="minorHAnsi"/>
                <w:szCs w:val="22"/>
                <w:lang w:val="en-US"/>
              </w:rPr>
              <w:t>ISO</w:t>
            </w:r>
            <w:r w:rsidRPr="004B12DD">
              <w:rPr>
                <w:rFonts w:cstheme="minorHAnsi"/>
                <w:szCs w:val="22"/>
              </w:rPr>
              <w:t xml:space="preserve"> 9001 / </w:t>
            </w:r>
            <w:r>
              <w:rPr>
                <w:rFonts w:cstheme="minorHAnsi"/>
                <w:szCs w:val="22"/>
              </w:rPr>
              <w:t>I</w:t>
            </w:r>
            <w:r>
              <w:rPr>
                <w:rFonts w:cstheme="minorHAnsi"/>
                <w:szCs w:val="22"/>
                <w:lang w:val="en-US"/>
              </w:rPr>
              <w:t>SO</w:t>
            </w:r>
            <w:r w:rsidRPr="004B12DD">
              <w:rPr>
                <w:rFonts w:cstheme="minorHAnsi"/>
                <w:szCs w:val="22"/>
              </w:rPr>
              <w:t xml:space="preserve"> 45001 </w:t>
            </w:r>
            <w:r>
              <w:rPr>
                <w:rFonts w:cstheme="minorHAnsi"/>
                <w:szCs w:val="22"/>
              </w:rPr>
              <w:t>σε</w:t>
            </w:r>
            <w:r w:rsidRPr="004B12DD">
              <w:rPr>
                <w:rFonts w:cstheme="minorHAnsi"/>
                <w:szCs w:val="22"/>
              </w:rPr>
              <w:t xml:space="preserve"> </w:t>
            </w:r>
            <w:r>
              <w:rPr>
                <w:rFonts w:cstheme="minorHAnsi"/>
                <w:szCs w:val="22"/>
                <w:lang w:val="en-US"/>
              </w:rPr>
              <w:t>EA</w:t>
            </w:r>
            <w:r w:rsidRPr="004B12DD">
              <w:rPr>
                <w:rFonts w:cstheme="minorHAnsi"/>
                <w:szCs w:val="22"/>
              </w:rPr>
              <w:t xml:space="preserve"> 31</w:t>
            </w:r>
            <w:r>
              <w:rPr>
                <w:rFonts w:cstheme="minorHAnsi"/>
                <w:szCs w:val="22"/>
              </w:rPr>
              <w:t xml:space="preserve"> </w:t>
            </w:r>
            <w:r w:rsidR="006E2FB2">
              <w:rPr>
                <w:rFonts w:cstheme="minorHAnsi"/>
                <w:szCs w:val="22"/>
              </w:rPr>
              <w:t>ή/και</w:t>
            </w:r>
            <w:r>
              <w:rPr>
                <w:rFonts w:cstheme="minorHAnsi"/>
                <w:szCs w:val="22"/>
              </w:rPr>
              <w:t xml:space="preserve"> ΕΑ 34.2 (ΚΤΕΟ)</w:t>
            </w:r>
          </w:p>
          <w:p w14:paraId="14CB0E4C" w14:textId="7B8E9E6F" w:rsidR="000F569E" w:rsidRPr="000F569E" w:rsidRDefault="000F569E" w:rsidP="006E2FB2">
            <w:pPr>
              <w:pStyle w:val="ListParagraph"/>
              <w:keepLines/>
              <w:numPr>
                <w:ilvl w:val="0"/>
                <w:numId w:val="9"/>
              </w:numPr>
              <w:spacing w:before="0" w:after="0"/>
              <w:rPr>
                <w:rFonts w:cstheme="minorHAnsi"/>
                <w:szCs w:val="22"/>
              </w:rPr>
            </w:pPr>
            <w:r w:rsidRPr="000F569E">
              <w:rPr>
                <w:rFonts w:cstheme="minorHAnsi"/>
                <w:szCs w:val="22"/>
              </w:rPr>
              <w:t>Γνώση της νομοθεσίας που διέπει την Οδική Ασφάλεια</w:t>
            </w:r>
          </w:p>
          <w:p w14:paraId="364BE7AA" w14:textId="77777777"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0CE556C" w14:textId="329F151D" w:rsidR="00414D31" w:rsidRPr="000F569E" w:rsidRDefault="000F569E" w:rsidP="000F569E">
            <w:pPr>
              <w:pStyle w:val="ListParagraph"/>
              <w:keepLines/>
              <w:numPr>
                <w:ilvl w:val="0"/>
                <w:numId w:val="9"/>
              </w:numPr>
              <w:jc w:val="left"/>
              <w:rPr>
                <w:rFonts w:cstheme="minorHAnsi"/>
                <w:szCs w:val="22"/>
              </w:rPr>
            </w:pPr>
            <w:r w:rsidRPr="005A41DD">
              <w:rPr>
                <w:rFonts w:cstheme="minorHAnsi"/>
                <w:szCs w:val="22"/>
              </w:rPr>
              <w:lastRenderedPageBreak/>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414D31" w:rsidRPr="00F70A19" w14:paraId="393DF61A" w14:textId="77777777" w:rsidTr="009970DB">
        <w:tc>
          <w:tcPr>
            <w:tcW w:w="3964" w:type="dxa"/>
          </w:tcPr>
          <w:p w14:paraId="322A3550" w14:textId="3F0F82FA" w:rsidR="00414D31" w:rsidRPr="009970DB" w:rsidRDefault="00414D31" w:rsidP="00414D31">
            <w:pPr>
              <w:keepLines/>
              <w:jc w:val="left"/>
              <w:rPr>
                <w:rFonts w:cstheme="minorHAnsi"/>
                <w:szCs w:val="22"/>
              </w:rPr>
            </w:pPr>
            <w:r>
              <w:rPr>
                <w:rFonts w:cstheme="minorHAnsi"/>
                <w:szCs w:val="22"/>
              </w:rPr>
              <w:t xml:space="preserve">Επιχειρηματικό πλαίσιο Οργανισμού </w:t>
            </w:r>
            <w:r w:rsidRPr="009970DB">
              <w:rPr>
                <w:rFonts w:cstheme="minorHAnsi"/>
                <w:szCs w:val="22"/>
              </w:rPr>
              <w:t>(TS 17021-7 § 5.</w:t>
            </w:r>
            <w:r>
              <w:rPr>
                <w:rFonts w:cstheme="minorHAnsi"/>
                <w:szCs w:val="22"/>
              </w:rPr>
              <w:t>3</w:t>
            </w:r>
            <w:r w:rsidRPr="009970DB">
              <w:rPr>
                <w:rFonts w:cstheme="minorHAnsi"/>
                <w:szCs w:val="22"/>
              </w:rPr>
              <w:t>)</w:t>
            </w:r>
          </w:p>
        </w:tc>
        <w:tc>
          <w:tcPr>
            <w:tcW w:w="4820" w:type="dxa"/>
            <w:vMerge/>
          </w:tcPr>
          <w:p w14:paraId="184C113C" w14:textId="77777777" w:rsidR="00414D31" w:rsidRPr="00F70A19" w:rsidRDefault="00414D31" w:rsidP="00414D31">
            <w:pPr>
              <w:keepLines/>
              <w:jc w:val="left"/>
              <w:rPr>
                <w:rFonts w:cstheme="minorHAnsi"/>
                <w:szCs w:val="22"/>
              </w:rPr>
            </w:pPr>
          </w:p>
        </w:tc>
      </w:tr>
      <w:tr w:rsidR="00414D31" w:rsidRPr="00F70A19" w14:paraId="5E86E372" w14:textId="77777777" w:rsidTr="009970DB">
        <w:tc>
          <w:tcPr>
            <w:tcW w:w="3964" w:type="dxa"/>
          </w:tcPr>
          <w:p w14:paraId="19170BFB" w14:textId="48ACBB52" w:rsidR="00414D31" w:rsidRPr="00F70A1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(TS 17021-7 § 5.</w:t>
            </w:r>
            <w:r>
              <w:rPr>
                <w:rFonts w:cstheme="minorHAnsi"/>
                <w:szCs w:val="22"/>
              </w:rPr>
              <w:t>4</w:t>
            </w:r>
            <w:r w:rsidRPr="009970DB">
              <w:rPr>
                <w:rFonts w:cstheme="minorHAnsi"/>
                <w:szCs w:val="22"/>
              </w:rPr>
              <w:t>)</w:t>
            </w:r>
          </w:p>
        </w:tc>
        <w:tc>
          <w:tcPr>
            <w:tcW w:w="4820" w:type="dxa"/>
            <w:vMerge/>
          </w:tcPr>
          <w:p w14:paraId="24334911" w14:textId="77777777" w:rsidR="00414D31" w:rsidRPr="00F70A19" w:rsidRDefault="00414D31" w:rsidP="00414D31">
            <w:pPr>
              <w:keepLines/>
              <w:jc w:val="left"/>
              <w:rPr>
                <w:rFonts w:cstheme="minorHAnsi"/>
                <w:szCs w:val="22"/>
              </w:rPr>
            </w:pPr>
          </w:p>
        </w:tc>
      </w:tr>
      <w:tr w:rsidR="00414D31" w:rsidRPr="00F70A19" w14:paraId="7B5F14B0" w14:textId="77777777" w:rsidTr="009970DB">
        <w:tc>
          <w:tcPr>
            <w:tcW w:w="3964" w:type="dxa"/>
          </w:tcPr>
          <w:p w14:paraId="2592CD67" w14:textId="4B2FE6FD" w:rsidR="00414D31"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(TS 17021-7 § 5.</w:t>
            </w:r>
            <w:r>
              <w:rPr>
                <w:rFonts w:cstheme="minorHAnsi"/>
                <w:szCs w:val="22"/>
              </w:rPr>
              <w:t>5</w:t>
            </w:r>
            <w:r w:rsidRPr="009970DB">
              <w:rPr>
                <w:rFonts w:cstheme="minorHAnsi"/>
                <w:szCs w:val="22"/>
              </w:rPr>
              <w:t>)</w:t>
            </w:r>
          </w:p>
        </w:tc>
        <w:tc>
          <w:tcPr>
            <w:tcW w:w="4820" w:type="dxa"/>
            <w:vMerge/>
          </w:tcPr>
          <w:p w14:paraId="0BDEBF57" w14:textId="77777777" w:rsidR="00414D31" w:rsidRPr="00F70A19" w:rsidRDefault="00414D31" w:rsidP="00414D31">
            <w:pPr>
              <w:keepLines/>
              <w:jc w:val="left"/>
              <w:rPr>
                <w:rFonts w:cstheme="minorHAnsi"/>
                <w:szCs w:val="22"/>
              </w:rPr>
            </w:pPr>
          </w:p>
        </w:tc>
      </w:tr>
      <w:tr w:rsidR="00414D31" w:rsidRPr="00F70A19" w14:paraId="3C394B78" w14:textId="77777777" w:rsidTr="009970DB">
        <w:tc>
          <w:tcPr>
            <w:tcW w:w="3964" w:type="dxa"/>
          </w:tcPr>
          <w:p w14:paraId="3EA4FCDA" w14:textId="260AF9A4" w:rsidR="00414D31" w:rsidRDefault="00414D31" w:rsidP="00414D31">
            <w:pPr>
              <w:keepLines/>
              <w:jc w:val="left"/>
              <w:rPr>
                <w:rFonts w:cstheme="minorHAnsi"/>
                <w:szCs w:val="22"/>
              </w:rPr>
            </w:pPr>
            <w:r>
              <w:rPr>
                <w:rFonts w:cstheme="minorHAnsi"/>
                <w:szCs w:val="22"/>
              </w:rPr>
              <w:t xml:space="preserve">Παράγοντες επίδοσης Συστήματος Οδικής Ασφάλειας </w:t>
            </w:r>
            <w:r w:rsidRPr="00423903">
              <w:rPr>
                <w:rFonts w:cstheme="minorHAnsi"/>
                <w:szCs w:val="22"/>
              </w:rPr>
              <w:t>(TS 17021-7 § 5.</w:t>
            </w:r>
            <w:r>
              <w:rPr>
                <w:rFonts w:cstheme="minorHAnsi"/>
                <w:szCs w:val="22"/>
              </w:rPr>
              <w:t>6</w:t>
            </w:r>
            <w:r w:rsidRPr="00423903">
              <w:rPr>
                <w:rFonts w:cstheme="minorHAnsi"/>
                <w:szCs w:val="22"/>
              </w:rPr>
              <w:t>)</w:t>
            </w:r>
          </w:p>
        </w:tc>
        <w:tc>
          <w:tcPr>
            <w:tcW w:w="4820" w:type="dxa"/>
            <w:vMerge/>
          </w:tcPr>
          <w:p w14:paraId="5A8505B8" w14:textId="77777777" w:rsidR="00414D31" w:rsidRPr="00F70A19" w:rsidRDefault="00414D31" w:rsidP="00414D31">
            <w:pPr>
              <w:keepLines/>
              <w:jc w:val="left"/>
              <w:rPr>
                <w:rFonts w:cstheme="minorHAnsi"/>
                <w:szCs w:val="22"/>
              </w:rPr>
            </w:pPr>
          </w:p>
        </w:tc>
      </w:tr>
      <w:tr w:rsidR="00414D31" w:rsidRPr="00F70A19" w14:paraId="1C8580F9" w14:textId="77777777" w:rsidTr="009970DB">
        <w:tc>
          <w:tcPr>
            <w:tcW w:w="3964" w:type="dxa"/>
          </w:tcPr>
          <w:p w14:paraId="19265830" w14:textId="4C390B4B" w:rsidR="00414D31" w:rsidRDefault="00414D31" w:rsidP="00414D31">
            <w:pPr>
              <w:keepLines/>
              <w:jc w:val="left"/>
              <w:rPr>
                <w:rFonts w:cstheme="minorHAnsi"/>
                <w:szCs w:val="22"/>
              </w:rPr>
            </w:pPr>
            <w:r>
              <w:rPr>
                <w:rFonts w:cstheme="minorHAnsi"/>
                <w:szCs w:val="22"/>
              </w:rPr>
              <w:t xml:space="preserve">Αντικειμενικοί σκοποί και στόχοι </w:t>
            </w:r>
            <w:r w:rsidRPr="00423903">
              <w:rPr>
                <w:rFonts w:cstheme="minorHAnsi"/>
                <w:szCs w:val="22"/>
              </w:rPr>
              <w:t>(TS 17021-7 § 5.</w:t>
            </w:r>
            <w:r>
              <w:rPr>
                <w:rFonts w:cstheme="minorHAnsi"/>
                <w:szCs w:val="22"/>
              </w:rPr>
              <w:t>7</w:t>
            </w:r>
            <w:r w:rsidRPr="00423903">
              <w:rPr>
                <w:rFonts w:cstheme="minorHAnsi"/>
                <w:szCs w:val="22"/>
              </w:rPr>
              <w:t>)</w:t>
            </w:r>
          </w:p>
        </w:tc>
        <w:tc>
          <w:tcPr>
            <w:tcW w:w="4820" w:type="dxa"/>
            <w:vMerge/>
          </w:tcPr>
          <w:p w14:paraId="6F11E4DA" w14:textId="77777777" w:rsidR="00414D31" w:rsidRPr="00F70A19" w:rsidRDefault="00414D31" w:rsidP="00414D31">
            <w:pPr>
              <w:keepLines/>
              <w:jc w:val="left"/>
              <w:rPr>
                <w:rFonts w:cstheme="minorHAnsi"/>
                <w:szCs w:val="22"/>
              </w:rPr>
            </w:pPr>
          </w:p>
        </w:tc>
      </w:tr>
      <w:tr w:rsidR="00414D31" w:rsidRPr="00F70A19" w14:paraId="4034A495" w14:textId="77777777" w:rsidTr="009970DB">
        <w:tc>
          <w:tcPr>
            <w:tcW w:w="3964" w:type="dxa"/>
          </w:tcPr>
          <w:p w14:paraId="2EA862AC" w14:textId="60747DDA" w:rsidR="00414D31" w:rsidRPr="00423903" w:rsidRDefault="00414D31" w:rsidP="00414D31">
            <w:pPr>
              <w:keepLines/>
              <w:jc w:val="left"/>
              <w:rPr>
                <w:rFonts w:cstheme="minorHAnsi"/>
                <w:szCs w:val="22"/>
              </w:rPr>
            </w:pPr>
            <w:r>
              <w:rPr>
                <w:rFonts w:cstheme="minorHAnsi"/>
                <w:szCs w:val="22"/>
              </w:rPr>
              <w:t xml:space="preserve">Ηγεσία και συντονισμός </w:t>
            </w:r>
            <w:r w:rsidRPr="00423903">
              <w:rPr>
                <w:rFonts w:cstheme="minorHAnsi"/>
                <w:szCs w:val="22"/>
              </w:rPr>
              <w:t>(TS 17021-7 § 5.</w:t>
            </w:r>
            <w:r>
              <w:rPr>
                <w:rFonts w:cstheme="minorHAnsi"/>
                <w:szCs w:val="22"/>
              </w:rPr>
              <w:t>8</w:t>
            </w:r>
            <w:r w:rsidRPr="00423903">
              <w:rPr>
                <w:rFonts w:cstheme="minorHAnsi"/>
                <w:szCs w:val="22"/>
              </w:rPr>
              <w:t>)</w:t>
            </w:r>
          </w:p>
        </w:tc>
        <w:tc>
          <w:tcPr>
            <w:tcW w:w="4820" w:type="dxa"/>
            <w:vMerge/>
          </w:tcPr>
          <w:p w14:paraId="0CDE1E14" w14:textId="77777777" w:rsidR="00414D31" w:rsidRPr="00F70A19" w:rsidRDefault="00414D31" w:rsidP="00414D31">
            <w:pPr>
              <w:keepLines/>
              <w:jc w:val="left"/>
              <w:rPr>
                <w:rFonts w:cstheme="minorHAnsi"/>
                <w:szCs w:val="22"/>
              </w:rPr>
            </w:pPr>
          </w:p>
        </w:tc>
      </w:tr>
      <w:tr w:rsidR="00414D31" w:rsidRPr="00F70A19" w14:paraId="0F4BCA45" w14:textId="77777777" w:rsidTr="009970DB">
        <w:tc>
          <w:tcPr>
            <w:tcW w:w="3964" w:type="dxa"/>
          </w:tcPr>
          <w:p w14:paraId="58F0E7A4" w14:textId="5AA2A2DD" w:rsidR="00414D31" w:rsidRDefault="00414D31" w:rsidP="00414D31">
            <w:pPr>
              <w:keepLines/>
              <w:jc w:val="left"/>
              <w:rPr>
                <w:rFonts w:cstheme="minorHAnsi"/>
                <w:szCs w:val="22"/>
              </w:rPr>
            </w:pPr>
            <w:r>
              <w:rPr>
                <w:rFonts w:cstheme="minorHAnsi"/>
                <w:szCs w:val="22"/>
              </w:rPr>
              <w:t xml:space="preserve">Ετοιμότητα και ανταπόκριση σε καταστάσεις έκτακτης ανάγκης </w:t>
            </w:r>
            <w:r w:rsidRPr="00423903">
              <w:rPr>
                <w:rFonts w:cstheme="minorHAnsi"/>
                <w:szCs w:val="22"/>
              </w:rPr>
              <w:t>(TS 17021-7 § 5.</w:t>
            </w:r>
            <w:r>
              <w:rPr>
                <w:rFonts w:cstheme="minorHAnsi"/>
                <w:szCs w:val="22"/>
              </w:rPr>
              <w:t>9</w:t>
            </w:r>
            <w:r w:rsidRPr="00423903">
              <w:rPr>
                <w:rFonts w:cstheme="minorHAnsi"/>
                <w:szCs w:val="22"/>
              </w:rPr>
              <w:t>)</w:t>
            </w:r>
          </w:p>
        </w:tc>
        <w:tc>
          <w:tcPr>
            <w:tcW w:w="4820" w:type="dxa"/>
            <w:vMerge/>
          </w:tcPr>
          <w:p w14:paraId="2CF35D37" w14:textId="77777777" w:rsidR="00414D31" w:rsidRPr="00F70A19" w:rsidRDefault="00414D31" w:rsidP="00414D31">
            <w:pPr>
              <w:keepLines/>
              <w:jc w:val="left"/>
              <w:rPr>
                <w:rFonts w:cstheme="minorHAnsi"/>
                <w:szCs w:val="22"/>
              </w:rPr>
            </w:pPr>
          </w:p>
        </w:tc>
      </w:tr>
      <w:tr w:rsidR="00414D31" w:rsidRPr="00F70A19" w14:paraId="435ACADF" w14:textId="77777777" w:rsidTr="009970DB">
        <w:tc>
          <w:tcPr>
            <w:tcW w:w="3964" w:type="dxa"/>
          </w:tcPr>
          <w:p w14:paraId="782B10C1" w14:textId="7F7CB005" w:rsidR="00414D31" w:rsidRDefault="00414D31" w:rsidP="00414D31">
            <w:pPr>
              <w:keepLines/>
              <w:jc w:val="left"/>
              <w:rPr>
                <w:rFonts w:cstheme="minorHAnsi"/>
                <w:szCs w:val="22"/>
              </w:rPr>
            </w:pPr>
            <w:r>
              <w:rPr>
                <w:rFonts w:cstheme="minorHAnsi"/>
                <w:szCs w:val="22"/>
              </w:rPr>
              <w:t xml:space="preserve">Αξιολόγηση επίδοσης </w:t>
            </w:r>
            <w:r w:rsidRPr="00423903">
              <w:rPr>
                <w:rFonts w:cstheme="minorHAnsi"/>
                <w:szCs w:val="22"/>
              </w:rPr>
              <w:t>(TS 17021-7 § 5.</w:t>
            </w:r>
            <w:r>
              <w:rPr>
                <w:rFonts w:cstheme="minorHAnsi"/>
                <w:szCs w:val="22"/>
              </w:rPr>
              <w:t>10</w:t>
            </w:r>
            <w:r w:rsidRPr="00423903">
              <w:rPr>
                <w:rFonts w:cstheme="minorHAnsi"/>
                <w:szCs w:val="22"/>
              </w:rPr>
              <w:t>)</w:t>
            </w:r>
          </w:p>
        </w:tc>
        <w:tc>
          <w:tcPr>
            <w:tcW w:w="4820" w:type="dxa"/>
            <w:vMerge/>
          </w:tcPr>
          <w:p w14:paraId="272EA41E" w14:textId="77777777" w:rsidR="00414D31" w:rsidRPr="00F70A19" w:rsidRDefault="00414D31" w:rsidP="00414D31">
            <w:pPr>
              <w:keepLines/>
              <w:jc w:val="left"/>
              <w:rPr>
                <w:rFonts w:cstheme="minorHAnsi"/>
                <w:szCs w:val="22"/>
              </w:rPr>
            </w:pPr>
          </w:p>
        </w:tc>
      </w:tr>
      <w:tr w:rsidR="00414D31" w:rsidRPr="00F70A19" w14:paraId="2D9B4E33" w14:textId="77777777" w:rsidTr="009970DB">
        <w:tc>
          <w:tcPr>
            <w:tcW w:w="3964" w:type="dxa"/>
          </w:tcPr>
          <w:p w14:paraId="77D0772F" w14:textId="7390CA65" w:rsidR="00414D31" w:rsidRPr="00423903" w:rsidRDefault="00414D31" w:rsidP="00414D31">
            <w:pPr>
              <w:keepLines/>
              <w:jc w:val="left"/>
              <w:rPr>
                <w:rFonts w:cstheme="minorHAnsi"/>
                <w:szCs w:val="22"/>
              </w:rPr>
            </w:pPr>
            <w:r>
              <w:rPr>
                <w:rFonts w:cstheme="minorHAnsi"/>
                <w:szCs w:val="22"/>
              </w:rPr>
              <w:t xml:space="preserve">Διερεύνηση τροχαίων ατυχημάτων και άλλων τροχαίων συμβάντων </w:t>
            </w:r>
            <w:r w:rsidRPr="00423903">
              <w:rPr>
                <w:rFonts w:cstheme="minorHAnsi"/>
                <w:szCs w:val="22"/>
              </w:rPr>
              <w:t>(TS 17021-7 § 5.</w:t>
            </w:r>
            <w:r>
              <w:rPr>
                <w:rFonts w:cstheme="minorHAnsi"/>
                <w:szCs w:val="22"/>
              </w:rPr>
              <w:t>11</w:t>
            </w:r>
            <w:r w:rsidRPr="00423903">
              <w:rPr>
                <w:rFonts w:cstheme="minorHAnsi"/>
                <w:szCs w:val="22"/>
              </w:rPr>
              <w:t>)</w:t>
            </w:r>
          </w:p>
        </w:tc>
        <w:tc>
          <w:tcPr>
            <w:tcW w:w="4820" w:type="dxa"/>
            <w:vMerge/>
          </w:tcPr>
          <w:p w14:paraId="1379400F" w14:textId="77777777" w:rsidR="00414D31" w:rsidRPr="00F70A19" w:rsidRDefault="00414D31" w:rsidP="00414D31">
            <w:pPr>
              <w:keepLines/>
              <w:jc w:val="left"/>
              <w:rPr>
                <w:rFonts w:cstheme="minorHAnsi"/>
                <w:szCs w:val="22"/>
              </w:rPr>
            </w:pPr>
          </w:p>
        </w:tc>
      </w:tr>
    </w:tbl>
    <w:p w14:paraId="3A13D0B2" w14:textId="77777777" w:rsidR="00AA62C4" w:rsidRPr="00F70A19" w:rsidRDefault="00AA62C4" w:rsidP="00AA62C4">
      <w:pPr>
        <w:jc w:val="left"/>
        <w:rPr>
          <w:rFonts w:cstheme="minorHAnsi"/>
          <w:b/>
          <w:szCs w:val="22"/>
        </w:rPr>
      </w:pPr>
    </w:p>
    <w:p w14:paraId="253A1229" w14:textId="77777777" w:rsidR="00AA62C4" w:rsidRPr="00F70A19" w:rsidRDefault="00AA62C4" w:rsidP="00AA62C4">
      <w:pPr>
        <w:pStyle w:val="ListParagraph"/>
        <w:numPr>
          <w:ilvl w:val="0"/>
          <w:numId w:val="22"/>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3FD76C09" w14:textId="77777777" w:rsidR="00AA62C4" w:rsidRPr="00F70A19"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70A19" w14:paraId="0BFDC99E" w14:textId="77777777" w:rsidTr="009970DB">
        <w:tc>
          <w:tcPr>
            <w:tcW w:w="3964" w:type="dxa"/>
            <w:tcBorders>
              <w:bottom w:val="single" w:sz="4" w:space="0" w:color="auto"/>
            </w:tcBorders>
            <w:shd w:val="clear" w:color="auto" w:fill="D9D9D9"/>
          </w:tcPr>
          <w:p w14:paraId="46587780" w14:textId="4DA12E36" w:rsidR="00AA62C4" w:rsidRPr="00F70A19" w:rsidRDefault="00AA62C4" w:rsidP="009970DB">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4AED485C" w14:textId="77777777" w:rsidR="00AA62C4" w:rsidRPr="00F70A19" w:rsidRDefault="00AA62C4" w:rsidP="009970DB">
            <w:pPr>
              <w:keepLines/>
              <w:rPr>
                <w:rFonts w:cstheme="minorHAnsi"/>
                <w:b/>
                <w:szCs w:val="22"/>
              </w:rPr>
            </w:pPr>
            <w:r w:rsidRPr="00F70A19">
              <w:rPr>
                <w:rFonts w:cstheme="minorHAnsi"/>
                <w:b/>
                <w:szCs w:val="22"/>
              </w:rPr>
              <w:t>Κριτήρια Αποδοχής</w:t>
            </w:r>
          </w:p>
        </w:tc>
      </w:tr>
      <w:tr w:rsidR="00414D31" w:rsidRPr="00F70A19" w14:paraId="1CB4E484" w14:textId="77777777" w:rsidTr="009970DB">
        <w:trPr>
          <w:trHeight w:val="651"/>
        </w:trPr>
        <w:tc>
          <w:tcPr>
            <w:tcW w:w="3964" w:type="dxa"/>
            <w:shd w:val="clear" w:color="auto" w:fill="auto"/>
          </w:tcPr>
          <w:p w14:paraId="3935A3CF" w14:textId="6D7D1AA1"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59DA09C0" w14:textId="73739682" w:rsidR="00414D31" w:rsidRPr="00E430CE" w:rsidRDefault="00414D31" w:rsidP="00414D31">
            <w:pPr>
              <w:pStyle w:val="ListParagraph"/>
              <w:numPr>
                <w:ilvl w:val="0"/>
                <w:numId w:val="9"/>
              </w:numPr>
              <w:rPr>
                <w:rFonts w:cstheme="minorHAnsi"/>
                <w:szCs w:val="22"/>
              </w:rPr>
            </w:pPr>
            <w:r>
              <w:rPr>
                <w:rFonts w:cstheme="minorHAnsi"/>
                <w:szCs w:val="22"/>
              </w:rPr>
              <w:t>Απόφοιτος τριτοβάθμιας εκπαίδευσης (ΑΕΙ-ΑΤΕΙ)</w:t>
            </w:r>
          </w:p>
        </w:tc>
      </w:tr>
      <w:tr w:rsidR="00414D31" w:rsidRPr="00F70A19" w14:paraId="4A569617" w14:textId="77777777" w:rsidTr="009970DB">
        <w:trPr>
          <w:trHeight w:val="651"/>
        </w:trPr>
        <w:tc>
          <w:tcPr>
            <w:tcW w:w="3964" w:type="dxa"/>
            <w:shd w:val="clear" w:color="auto" w:fill="auto"/>
          </w:tcPr>
          <w:p w14:paraId="222C5DDC" w14:textId="2D6425F8" w:rsidR="00414D31" w:rsidRPr="00F70A19"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5.2)</w:t>
            </w:r>
          </w:p>
        </w:tc>
        <w:tc>
          <w:tcPr>
            <w:tcW w:w="4820" w:type="dxa"/>
            <w:vMerge w:val="restart"/>
            <w:shd w:val="clear" w:color="auto" w:fill="auto"/>
          </w:tcPr>
          <w:p w14:paraId="1B9BBA9D" w14:textId="77777777" w:rsidR="004732E6" w:rsidRDefault="004732E6" w:rsidP="004732E6">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052C817" w14:textId="7814702D" w:rsidR="004732E6" w:rsidRPr="005A41DD" w:rsidRDefault="004732E6" w:rsidP="004732E6">
            <w:pPr>
              <w:pStyle w:val="ListParagraph"/>
              <w:keepLines/>
              <w:numPr>
                <w:ilvl w:val="0"/>
                <w:numId w:val="20"/>
              </w:numPr>
              <w:jc w:val="left"/>
              <w:rPr>
                <w:rFonts w:cstheme="minorHAnsi"/>
                <w:szCs w:val="22"/>
              </w:rPr>
            </w:pPr>
            <w:r w:rsidRPr="005A41DD">
              <w:rPr>
                <w:rFonts w:cstheme="minorHAnsi"/>
                <w:szCs w:val="22"/>
              </w:rPr>
              <w:t xml:space="preserve">Συμμετοχή σε </w:t>
            </w:r>
            <w:r w:rsidR="00AD701C">
              <w:rPr>
                <w:rFonts w:cstheme="minorHAnsi"/>
                <w:szCs w:val="22"/>
              </w:rPr>
              <w:t>μία</w:t>
            </w:r>
            <w:r w:rsidRPr="005A41DD">
              <w:rPr>
                <w:rFonts w:cstheme="minorHAnsi"/>
                <w:szCs w:val="22"/>
              </w:rPr>
              <w:t xml:space="preserve"> τουλάχιστον επιθε</w:t>
            </w:r>
            <w:r w:rsidR="00AD701C">
              <w:rPr>
                <w:rFonts w:cstheme="minorHAnsi"/>
                <w:szCs w:val="22"/>
              </w:rPr>
              <w:t>ώ</w:t>
            </w:r>
            <w:r w:rsidRPr="005A41DD">
              <w:rPr>
                <w:rFonts w:cstheme="minorHAnsi"/>
                <w:szCs w:val="22"/>
              </w:rPr>
              <w:t>ρ</w:t>
            </w:r>
            <w:r w:rsidR="00AD701C">
              <w:rPr>
                <w:rFonts w:cstheme="minorHAnsi"/>
                <w:szCs w:val="22"/>
              </w:rPr>
              <w:t>ηση</w:t>
            </w:r>
            <w:r w:rsidRPr="005A41DD">
              <w:rPr>
                <w:rFonts w:cstheme="minorHAnsi"/>
                <w:szCs w:val="22"/>
              </w:rPr>
              <w:t xml:space="preserve"> ως μέλος ομάδας επιθεώρησης με άλλον εξουσιοδοτημένο επικεφαλής επιθεωρητή</w:t>
            </w:r>
          </w:p>
          <w:p w14:paraId="42D2F6E4" w14:textId="77777777" w:rsidR="004732E6" w:rsidRPr="00B049DA" w:rsidRDefault="004732E6" w:rsidP="004732E6">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32566F2E" w14:textId="77777777" w:rsidR="004732E6" w:rsidRDefault="004732E6" w:rsidP="004732E6">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75CB347" w14:textId="6D0FA48A" w:rsidR="00414D31" w:rsidRPr="00F70A19" w:rsidRDefault="00414D31" w:rsidP="004732E6">
            <w:pPr>
              <w:keepLines/>
              <w:contextualSpacing/>
              <w:jc w:val="left"/>
              <w:rPr>
                <w:rFonts w:cstheme="minorHAnsi"/>
                <w:szCs w:val="22"/>
              </w:rPr>
            </w:pPr>
          </w:p>
        </w:tc>
      </w:tr>
      <w:tr w:rsidR="00414D31" w:rsidRPr="00F70A19" w14:paraId="4B776229" w14:textId="77777777" w:rsidTr="009970DB">
        <w:tc>
          <w:tcPr>
            <w:tcW w:w="3964" w:type="dxa"/>
          </w:tcPr>
          <w:p w14:paraId="76C8CE63" w14:textId="76116B30" w:rsidR="00414D31" w:rsidRPr="00F70A19" w:rsidRDefault="00414D31" w:rsidP="00414D31">
            <w:pPr>
              <w:keepLines/>
              <w:jc w:val="left"/>
              <w:rPr>
                <w:rFonts w:cstheme="minorHAnsi"/>
                <w:szCs w:val="22"/>
                <w:lang w:val="en-US"/>
              </w:rPr>
            </w:pPr>
            <w:r>
              <w:rPr>
                <w:rFonts w:cstheme="minorHAnsi"/>
                <w:szCs w:val="22"/>
              </w:rPr>
              <w:t xml:space="preserve">Επιχειρηματικό πλαίσιο Οργανισμού </w:t>
            </w:r>
            <w:r w:rsidRPr="009970DB">
              <w:rPr>
                <w:rFonts w:cstheme="minorHAnsi"/>
                <w:szCs w:val="22"/>
              </w:rPr>
              <w:t>(TS 17021-7 § 5.</w:t>
            </w:r>
            <w:r>
              <w:rPr>
                <w:rFonts w:cstheme="minorHAnsi"/>
                <w:szCs w:val="22"/>
              </w:rPr>
              <w:t>3</w:t>
            </w:r>
            <w:r w:rsidRPr="009970DB">
              <w:rPr>
                <w:rFonts w:cstheme="minorHAnsi"/>
                <w:szCs w:val="22"/>
              </w:rPr>
              <w:t>)</w:t>
            </w:r>
          </w:p>
        </w:tc>
        <w:tc>
          <w:tcPr>
            <w:tcW w:w="4820" w:type="dxa"/>
            <w:vMerge/>
          </w:tcPr>
          <w:p w14:paraId="10A2AA99" w14:textId="77777777" w:rsidR="00414D31" w:rsidRPr="00F70A19" w:rsidRDefault="00414D31" w:rsidP="00414D31">
            <w:pPr>
              <w:keepLines/>
              <w:rPr>
                <w:rFonts w:cstheme="minorHAnsi"/>
                <w:szCs w:val="22"/>
              </w:rPr>
            </w:pPr>
          </w:p>
        </w:tc>
      </w:tr>
      <w:tr w:rsidR="00414D31" w:rsidRPr="00F70A19" w14:paraId="46AF2076" w14:textId="77777777" w:rsidTr="009970DB">
        <w:tc>
          <w:tcPr>
            <w:tcW w:w="3964" w:type="dxa"/>
          </w:tcPr>
          <w:p w14:paraId="3DFD89AC" w14:textId="154A1750" w:rsidR="00414D31" w:rsidRPr="00F70A1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(TS 17021-7 § 5.</w:t>
            </w:r>
            <w:r>
              <w:rPr>
                <w:rFonts w:cstheme="minorHAnsi"/>
                <w:szCs w:val="22"/>
              </w:rPr>
              <w:t>4</w:t>
            </w:r>
            <w:r w:rsidRPr="009970DB">
              <w:rPr>
                <w:rFonts w:cstheme="minorHAnsi"/>
                <w:szCs w:val="22"/>
              </w:rPr>
              <w:t>)</w:t>
            </w:r>
          </w:p>
        </w:tc>
        <w:tc>
          <w:tcPr>
            <w:tcW w:w="4820" w:type="dxa"/>
            <w:vMerge/>
          </w:tcPr>
          <w:p w14:paraId="42976FF7" w14:textId="77777777" w:rsidR="00414D31" w:rsidRPr="00F70A19" w:rsidRDefault="00414D31" w:rsidP="00414D31">
            <w:pPr>
              <w:keepLines/>
              <w:rPr>
                <w:rFonts w:cstheme="minorHAnsi"/>
                <w:szCs w:val="22"/>
              </w:rPr>
            </w:pPr>
          </w:p>
        </w:tc>
      </w:tr>
      <w:tr w:rsidR="00414D31" w:rsidRPr="00F70A19" w14:paraId="058CE60F" w14:textId="77777777" w:rsidTr="009970DB">
        <w:tc>
          <w:tcPr>
            <w:tcW w:w="3964" w:type="dxa"/>
          </w:tcPr>
          <w:p w14:paraId="4512B00F" w14:textId="566D09BD" w:rsidR="00414D31" w:rsidRPr="00F70A19"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(TS 17021-7 § 5.</w:t>
            </w:r>
            <w:r>
              <w:rPr>
                <w:rFonts w:cstheme="minorHAnsi"/>
                <w:szCs w:val="22"/>
              </w:rPr>
              <w:t>5</w:t>
            </w:r>
            <w:r w:rsidRPr="009970DB">
              <w:rPr>
                <w:rFonts w:cstheme="minorHAnsi"/>
                <w:szCs w:val="22"/>
              </w:rPr>
              <w:t>)</w:t>
            </w:r>
          </w:p>
        </w:tc>
        <w:tc>
          <w:tcPr>
            <w:tcW w:w="4820" w:type="dxa"/>
            <w:vMerge/>
          </w:tcPr>
          <w:p w14:paraId="78F90DA2" w14:textId="77777777" w:rsidR="00414D31" w:rsidRPr="00F70A19" w:rsidRDefault="00414D31" w:rsidP="00414D31">
            <w:pPr>
              <w:keepLines/>
              <w:rPr>
                <w:rFonts w:cstheme="minorHAnsi"/>
                <w:szCs w:val="22"/>
              </w:rPr>
            </w:pPr>
          </w:p>
        </w:tc>
      </w:tr>
      <w:tr w:rsidR="00414D31" w:rsidRPr="00F70A19" w14:paraId="1B706F40" w14:textId="77777777" w:rsidTr="009970DB">
        <w:tc>
          <w:tcPr>
            <w:tcW w:w="3964" w:type="dxa"/>
          </w:tcPr>
          <w:p w14:paraId="06AD5977" w14:textId="301B81E9" w:rsidR="00414D31" w:rsidRPr="00F70A19" w:rsidRDefault="00414D31" w:rsidP="00414D31">
            <w:pPr>
              <w:keepLines/>
              <w:jc w:val="left"/>
              <w:rPr>
                <w:rFonts w:cstheme="minorHAnsi"/>
                <w:szCs w:val="22"/>
              </w:rPr>
            </w:pPr>
            <w:r>
              <w:rPr>
                <w:rFonts w:cstheme="minorHAnsi"/>
                <w:szCs w:val="22"/>
              </w:rPr>
              <w:t xml:space="preserve">Παράγοντες επίδοσης Συστήματος Οδικής Ασφάλειας </w:t>
            </w:r>
            <w:r w:rsidRPr="00423903">
              <w:rPr>
                <w:rFonts w:cstheme="minorHAnsi"/>
                <w:szCs w:val="22"/>
              </w:rPr>
              <w:t>(TS 17021-7 § 5.</w:t>
            </w:r>
            <w:r>
              <w:rPr>
                <w:rFonts w:cstheme="minorHAnsi"/>
                <w:szCs w:val="22"/>
              </w:rPr>
              <w:t>6</w:t>
            </w:r>
            <w:r w:rsidRPr="00423903">
              <w:rPr>
                <w:rFonts w:cstheme="minorHAnsi"/>
                <w:szCs w:val="22"/>
              </w:rPr>
              <w:t>)</w:t>
            </w:r>
          </w:p>
        </w:tc>
        <w:tc>
          <w:tcPr>
            <w:tcW w:w="4820" w:type="dxa"/>
            <w:vMerge/>
          </w:tcPr>
          <w:p w14:paraId="434DD1A5" w14:textId="77777777" w:rsidR="00414D31" w:rsidRPr="00F70A19" w:rsidRDefault="00414D31" w:rsidP="00414D31">
            <w:pPr>
              <w:keepLines/>
              <w:rPr>
                <w:rFonts w:cstheme="minorHAnsi"/>
                <w:szCs w:val="22"/>
              </w:rPr>
            </w:pPr>
          </w:p>
        </w:tc>
      </w:tr>
      <w:tr w:rsidR="00414D31" w:rsidRPr="00F70A19" w14:paraId="29A6B621" w14:textId="77777777" w:rsidTr="009970DB">
        <w:tc>
          <w:tcPr>
            <w:tcW w:w="3964" w:type="dxa"/>
          </w:tcPr>
          <w:p w14:paraId="2A068366" w14:textId="2A5390DA" w:rsidR="00414D31" w:rsidRPr="00F70A19" w:rsidRDefault="00414D31" w:rsidP="00414D31">
            <w:pPr>
              <w:keepLines/>
              <w:jc w:val="left"/>
              <w:rPr>
                <w:rFonts w:cstheme="minorHAnsi"/>
                <w:szCs w:val="22"/>
              </w:rPr>
            </w:pPr>
            <w:r>
              <w:rPr>
                <w:rFonts w:cstheme="minorHAnsi"/>
                <w:szCs w:val="22"/>
              </w:rPr>
              <w:t xml:space="preserve">Αντικειμενικοί σκοποί και στόχοι </w:t>
            </w:r>
            <w:r w:rsidRPr="00423903">
              <w:rPr>
                <w:rFonts w:cstheme="minorHAnsi"/>
                <w:szCs w:val="22"/>
              </w:rPr>
              <w:t>(TS 17021-7 § 5.</w:t>
            </w:r>
            <w:r>
              <w:rPr>
                <w:rFonts w:cstheme="minorHAnsi"/>
                <w:szCs w:val="22"/>
              </w:rPr>
              <w:t>7</w:t>
            </w:r>
            <w:r w:rsidRPr="00423903">
              <w:rPr>
                <w:rFonts w:cstheme="minorHAnsi"/>
                <w:szCs w:val="22"/>
              </w:rPr>
              <w:t>)</w:t>
            </w:r>
          </w:p>
        </w:tc>
        <w:tc>
          <w:tcPr>
            <w:tcW w:w="4820" w:type="dxa"/>
            <w:vMerge/>
          </w:tcPr>
          <w:p w14:paraId="56EBA85C" w14:textId="77777777" w:rsidR="00414D31" w:rsidRPr="00F70A19" w:rsidRDefault="00414D31" w:rsidP="00414D31">
            <w:pPr>
              <w:keepLines/>
              <w:rPr>
                <w:rFonts w:cstheme="minorHAnsi"/>
                <w:szCs w:val="22"/>
              </w:rPr>
            </w:pPr>
          </w:p>
        </w:tc>
      </w:tr>
      <w:tr w:rsidR="00414D31" w:rsidRPr="00F70A19" w14:paraId="69F8C5AD" w14:textId="77777777" w:rsidTr="009970DB">
        <w:tc>
          <w:tcPr>
            <w:tcW w:w="3964" w:type="dxa"/>
          </w:tcPr>
          <w:p w14:paraId="4F13EBC6" w14:textId="62E8C06D" w:rsidR="00414D31" w:rsidRPr="00F70A19" w:rsidRDefault="00414D31" w:rsidP="00414D31">
            <w:pPr>
              <w:keepLines/>
              <w:jc w:val="left"/>
              <w:rPr>
                <w:rFonts w:cstheme="minorHAnsi"/>
                <w:szCs w:val="22"/>
              </w:rPr>
            </w:pPr>
            <w:r>
              <w:rPr>
                <w:rFonts w:cstheme="minorHAnsi"/>
                <w:szCs w:val="22"/>
              </w:rPr>
              <w:t xml:space="preserve">Ηγεσία και συντονισμός </w:t>
            </w:r>
            <w:r w:rsidRPr="00423903">
              <w:rPr>
                <w:rFonts w:cstheme="minorHAnsi"/>
                <w:szCs w:val="22"/>
              </w:rPr>
              <w:t>(TS 17021-7 § 5.</w:t>
            </w:r>
            <w:r>
              <w:rPr>
                <w:rFonts w:cstheme="minorHAnsi"/>
                <w:szCs w:val="22"/>
              </w:rPr>
              <w:t>8</w:t>
            </w:r>
            <w:r w:rsidRPr="00423903">
              <w:rPr>
                <w:rFonts w:cstheme="minorHAnsi"/>
                <w:szCs w:val="22"/>
              </w:rPr>
              <w:t>)</w:t>
            </w:r>
          </w:p>
        </w:tc>
        <w:tc>
          <w:tcPr>
            <w:tcW w:w="4820" w:type="dxa"/>
            <w:vMerge/>
          </w:tcPr>
          <w:p w14:paraId="4A48E7FE" w14:textId="77777777" w:rsidR="00414D31" w:rsidRPr="00F70A19" w:rsidRDefault="00414D31" w:rsidP="00414D31">
            <w:pPr>
              <w:keepLines/>
              <w:rPr>
                <w:rFonts w:cstheme="minorHAnsi"/>
                <w:szCs w:val="22"/>
              </w:rPr>
            </w:pPr>
          </w:p>
        </w:tc>
      </w:tr>
      <w:tr w:rsidR="00414D31" w:rsidRPr="00F70A19" w14:paraId="1CA86F87" w14:textId="77777777" w:rsidTr="009970DB">
        <w:tc>
          <w:tcPr>
            <w:tcW w:w="3964" w:type="dxa"/>
          </w:tcPr>
          <w:p w14:paraId="297246A2" w14:textId="162B0F82" w:rsidR="00414D31" w:rsidRPr="00F70A19" w:rsidRDefault="00414D31" w:rsidP="00414D31">
            <w:pPr>
              <w:keepLines/>
              <w:jc w:val="left"/>
              <w:rPr>
                <w:rFonts w:cstheme="minorHAnsi"/>
                <w:szCs w:val="22"/>
              </w:rPr>
            </w:pPr>
            <w:r>
              <w:rPr>
                <w:rFonts w:cstheme="minorHAnsi"/>
                <w:szCs w:val="22"/>
              </w:rPr>
              <w:t xml:space="preserve">Ετοιμότητα και ανταπόκριση σε καταστάσεις έκτακτης ανάγκης </w:t>
            </w:r>
            <w:r w:rsidRPr="00423903">
              <w:rPr>
                <w:rFonts w:cstheme="minorHAnsi"/>
                <w:szCs w:val="22"/>
              </w:rPr>
              <w:t>(TS 17021-7 § 5.</w:t>
            </w:r>
            <w:r>
              <w:rPr>
                <w:rFonts w:cstheme="minorHAnsi"/>
                <w:szCs w:val="22"/>
              </w:rPr>
              <w:t>9</w:t>
            </w:r>
            <w:r w:rsidRPr="00423903">
              <w:rPr>
                <w:rFonts w:cstheme="minorHAnsi"/>
                <w:szCs w:val="22"/>
              </w:rPr>
              <w:t>)</w:t>
            </w:r>
          </w:p>
        </w:tc>
        <w:tc>
          <w:tcPr>
            <w:tcW w:w="4820" w:type="dxa"/>
            <w:vMerge/>
          </w:tcPr>
          <w:p w14:paraId="200C8DCB" w14:textId="77777777" w:rsidR="00414D31" w:rsidRPr="00F70A19" w:rsidRDefault="00414D31" w:rsidP="00414D31">
            <w:pPr>
              <w:keepLines/>
              <w:rPr>
                <w:rFonts w:cstheme="minorHAnsi"/>
                <w:szCs w:val="22"/>
              </w:rPr>
            </w:pPr>
          </w:p>
        </w:tc>
      </w:tr>
      <w:tr w:rsidR="00414D31" w:rsidRPr="00F70A19" w14:paraId="6ED500D7" w14:textId="77777777" w:rsidTr="009970DB">
        <w:tc>
          <w:tcPr>
            <w:tcW w:w="3964" w:type="dxa"/>
          </w:tcPr>
          <w:p w14:paraId="00CFF23E" w14:textId="0CFEB603" w:rsidR="00414D31" w:rsidRPr="00F70A19" w:rsidRDefault="00414D31" w:rsidP="00414D31">
            <w:pPr>
              <w:keepLines/>
              <w:jc w:val="left"/>
              <w:rPr>
                <w:rFonts w:cstheme="minorHAnsi"/>
                <w:szCs w:val="22"/>
              </w:rPr>
            </w:pPr>
            <w:r>
              <w:rPr>
                <w:rFonts w:cstheme="minorHAnsi"/>
                <w:szCs w:val="22"/>
              </w:rPr>
              <w:t xml:space="preserve">Αξιολόγηση επίδοσης </w:t>
            </w:r>
            <w:r w:rsidRPr="00423903">
              <w:rPr>
                <w:rFonts w:cstheme="minorHAnsi"/>
                <w:szCs w:val="22"/>
              </w:rPr>
              <w:t>(TS 17021-7 § 5.</w:t>
            </w:r>
            <w:r>
              <w:rPr>
                <w:rFonts w:cstheme="minorHAnsi"/>
                <w:szCs w:val="22"/>
              </w:rPr>
              <w:t>10</w:t>
            </w:r>
            <w:r w:rsidRPr="00423903">
              <w:rPr>
                <w:rFonts w:cstheme="minorHAnsi"/>
                <w:szCs w:val="22"/>
              </w:rPr>
              <w:t>)</w:t>
            </w:r>
          </w:p>
        </w:tc>
        <w:tc>
          <w:tcPr>
            <w:tcW w:w="4820" w:type="dxa"/>
            <w:vMerge/>
          </w:tcPr>
          <w:p w14:paraId="448CF663" w14:textId="77777777" w:rsidR="00414D31" w:rsidRPr="00F70A19" w:rsidRDefault="00414D31" w:rsidP="00414D31">
            <w:pPr>
              <w:keepLines/>
              <w:rPr>
                <w:rFonts w:cstheme="minorHAnsi"/>
                <w:szCs w:val="22"/>
              </w:rPr>
            </w:pPr>
          </w:p>
        </w:tc>
      </w:tr>
      <w:tr w:rsidR="00414D31" w:rsidRPr="00F70A19" w14:paraId="30C9E2DC" w14:textId="77777777" w:rsidTr="009970DB">
        <w:tc>
          <w:tcPr>
            <w:tcW w:w="3964" w:type="dxa"/>
          </w:tcPr>
          <w:p w14:paraId="477D1E84" w14:textId="22994504" w:rsidR="00414D31" w:rsidRPr="00F70A19" w:rsidRDefault="00414D31" w:rsidP="00414D31">
            <w:pPr>
              <w:keepLines/>
              <w:jc w:val="left"/>
              <w:rPr>
                <w:rFonts w:cstheme="minorHAnsi"/>
                <w:szCs w:val="22"/>
              </w:rPr>
            </w:pPr>
            <w:r>
              <w:rPr>
                <w:rFonts w:cstheme="minorHAnsi"/>
                <w:szCs w:val="22"/>
              </w:rPr>
              <w:t xml:space="preserve">Διερεύνηση τροχαίων ατυχημάτων και άλλων τροχαίων συμβάντων </w:t>
            </w:r>
            <w:r w:rsidRPr="00423903">
              <w:rPr>
                <w:rFonts w:cstheme="minorHAnsi"/>
                <w:szCs w:val="22"/>
              </w:rPr>
              <w:t>(TS 17021-7 § 5.</w:t>
            </w:r>
            <w:r>
              <w:rPr>
                <w:rFonts w:cstheme="minorHAnsi"/>
                <w:szCs w:val="22"/>
              </w:rPr>
              <w:t>11</w:t>
            </w:r>
            <w:r w:rsidRPr="00423903">
              <w:rPr>
                <w:rFonts w:cstheme="minorHAnsi"/>
                <w:szCs w:val="22"/>
              </w:rPr>
              <w:t>)</w:t>
            </w:r>
          </w:p>
        </w:tc>
        <w:tc>
          <w:tcPr>
            <w:tcW w:w="4820" w:type="dxa"/>
            <w:vMerge/>
          </w:tcPr>
          <w:p w14:paraId="26088B04" w14:textId="77777777" w:rsidR="00414D31" w:rsidRPr="00F70A19" w:rsidRDefault="00414D31" w:rsidP="00414D31">
            <w:pPr>
              <w:keepLines/>
              <w:rPr>
                <w:rFonts w:cstheme="minorHAnsi"/>
                <w:szCs w:val="22"/>
              </w:rPr>
            </w:pPr>
          </w:p>
        </w:tc>
      </w:tr>
    </w:tbl>
    <w:p w14:paraId="4C10D38F" w14:textId="77777777" w:rsidR="00AA62C4" w:rsidRPr="00F70A19" w:rsidRDefault="00AA62C4" w:rsidP="00AA62C4">
      <w:pPr>
        <w:jc w:val="left"/>
        <w:rPr>
          <w:rFonts w:cstheme="minorHAnsi"/>
          <w:b/>
          <w:szCs w:val="22"/>
        </w:rPr>
      </w:pPr>
    </w:p>
    <w:p w14:paraId="3C90F349" w14:textId="77777777" w:rsidR="00AA62C4" w:rsidRPr="000E576C" w:rsidRDefault="00AA62C4" w:rsidP="00AA62C4">
      <w:pPr>
        <w:pStyle w:val="ListParagraph"/>
        <w:numPr>
          <w:ilvl w:val="0"/>
          <w:numId w:val="22"/>
        </w:numPr>
        <w:rPr>
          <w:rFonts w:cstheme="minorHAnsi"/>
          <w:b/>
        </w:rPr>
      </w:pPr>
      <w:r w:rsidRPr="000E576C">
        <w:rPr>
          <w:rFonts w:cstheme="minorHAnsi"/>
          <w:b/>
        </w:rPr>
        <w:lastRenderedPageBreak/>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0E576C" w14:paraId="4DF081B6" w14:textId="77777777" w:rsidTr="009970DB">
        <w:tc>
          <w:tcPr>
            <w:tcW w:w="3964" w:type="dxa"/>
            <w:tcBorders>
              <w:bottom w:val="single" w:sz="4" w:space="0" w:color="auto"/>
            </w:tcBorders>
            <w:shd w:val="clear" w:color="auto" w:fill="D9D9D9"/>
          </w:tcPr>
          <w:p w14:paraId="1FD2054C" w14:textId="5F3E8689" w:rsidR="00AA62C4" w:rsidRPr="000E576C" w:rsidRDefault="00AA62C4" w:rsidP="009970DB">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 xml:space="preserve">Συστήματα </w:t>
            </w:r>
            <w:r w:rsidRPr="00AA62C4">
              <w:rPr>
                <w:rFonts w:cstheme="minorHAnsi"/>
                <w:b/>
              </w:rPr>
              <w:t>Οδικής Ασφάλειας</w:t>
            </w:r>
          </w:p>
        </w:tc>
        <w:tc>
          <w:tcPr>
            <w:tcW w:w="4820" w:type="dxa"/>
            <w:shd w:val="clear" w:color="auto" w:fill="D9D9D9"/>
          </w:tcPr>
          <w:p w14:paraId="5721FCEA" w14:textId="77777777" w:rsidR="00AA62C4" w:rsidRPr="000E576C" w:rsidRDefault="00AA62C4" w:rsidP="009970DB">
            <w:pPr>
              <w:keepLines/>
              <w:jc w:val="left"/>
              <w:rPr>
                <w:rFonts w:cstheme="minorHAnsi"/>
                <w:b/>
              </w:rPr>
            </w:pPr>
            <w:r w:rsidRPr="000E576C">
              <w:rPr>
                <w:rFonts w:cstheme="minorHAnsi"/>
                <w:b/>
              </w:rPr>
              <w:t>Κριτήρια Αποδοχής</w:t>
            </w:r>
          </w:p>
        </w:tc>
      </w:tr>
      <w:tr w:rsidR="004732E6" w:rsidRPr="000E576C" w14:paraId="35AAFCDC" w14:textId="77777777" w:rsidTr="009970DB">
        <w:trPr>
          <w:trHeight w:val="521"/>
        </w:trPr>
        <w:tc>
          <w:tcPr>
            <w:tcW w:w="3964" w:type="dxa"/>
            <w:shd w:val="clear" w:color="auto" w:fill="auto"/>
          </w:tcPr>
          <w:p w14:paraId="31E889D6" w14:textId="40E05747" w:rsidR="004732E6" w:rsidRPr="00AA62C4" w:rsidRDefault="004732E6" w:rsidP="004732E6">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0FC99F4" w14:textId="798114A8" w:rsidR="004732E6" w:rsidRDefault="004732E6" w:rsidP="004732E6">
            <w:pPr>
              <w:pStyle w:val="ListParagraph"/>
              <w:keepLines/>
              <w:numPr>
                <w:ilvl w:val="0"/>
                <w:numId w:val="12"/>
              </w:numPr>
              <w:spacing w:before="0" w:after="0"/>
              <w:jc w:val="left"/>
              <w:rPr>
                <w:rFonts w:cstheme="minorHAnsi"/>
              </w:rPr>
            </w:pPr>
            <w:r>
              <w:rPr>
                <w:rFonts w:cstheme="minorHAnsi"/>
                <w:szCs w:val="22"/>
              </w:rPr>
              <w:t>Απόφοιτος τριτοβάθμιας εκπαίδευσης (ΑΕΙ-ΑΤΕΙ)</w:t>
            </w:r>
          </w:p>
        </w:tc>
      </w:tr>
      <w:tr w:rsidR="004732E6" w:rsidRPr="000E576C" w14:paraId="6230A16F" w14:textId="77777777" w:rsidTr="009970DB">
        <w:trPr>
          <w:trHeight w:val="521"/>
        </w:trPr>
        <w:tc>
          <w:tcPr>
            <w:tcW w:w="3964" w:type="dxa"/>
            <w:shd w:val="clear" w:color="auto" w:fill="auto"/>
          </w:tcPr>
          <w:p w14:paraId="1EAD01C1" w14:textId="09983074" w:rsidR="004732E6" w:rsidRPr="000E576C" w:rsidRDefault="004732E6" w:rsidP="004732E6">
            <w:pPr>
              <w:keepLines/>
              <w:jc w:val="left"/>
              <w:rPr>
                <w:rFonts w:cstheme="minorHAnsi"/>
                <w:b/>
              </w:rPr>
            </w:pPr>
            <w:r w:rsidRPr="00AA62C4">
              <w:rPr>
                <w:rFonts w:cstheme="minorHAnsi"/>
                <w:szCs w:val="22"/>
              </w:rPr>
              <w:t xml:space="preserve">Ορολογία Οδικής Ασφάλειας, Αρχές, Διεργασίες και έννοιες συμπεριλαμβανομένης της ασφάλειας </w:t>
            </w:r>
          </w:p>
        </w:tc>
        <w:tc>
          <w:tcPr>
            <w:tcW w:w="4820" w:type="dxa"/>
            <w:vMerge w:val="restart"/>
            <w:shd w:val="clear" w:color="auto" w:fill="auto"/>
          </w:tcPr>
          <w:p w14:paraId="6E290C65" w14:textId="120B830E" w:rsidR="004732E6" w:rsidRDefault="004732E6" w:rsidP="004732E6">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Οδικής Ασφάλειας που αποδεικνύεται με το βασικό πτυχίο, που πρέπει να είναι Διπλωματούχος Μηχανικός Μηχανολόγος Μηχανικός, Πολιτικός Μηχανικός ή Τοπογράφος Μηχανικός.</w:t>
            </w:r>
          </w:p>
          <w:p w14:paraId="6A98E3D7" w14:textId="77777777" w:rsidR="004732E6" w:rsidRDefault="004732E6" w:rsidP="004732E6">
            <w:pPr>
              <w:pStyle w:val="ListParagraph"/>
              <w:keepLines/>
              <w:numPr>
                <w:ilvl w:val="0"/>
                <w:numId w:val="12"/>
              </w:numPr>
              <w:spacing w:before="0" w:after="0"/>
              <w:jc w:val="left"/>
              <w:rPr>
                <w:rFonts w:cstheme="minorHAnsi"/>
              </w:rPr>
            </w:pPr>
            <w:r>
              <w:rPr>
                <w:rFonts w:cstheme="minorHAnsi"/>
              </w:rPr>
              <w:t>5ετής εμπειρία</w:t>
            </w:r>
          </w:p>
          <w:p w14:paraId="06241053" w14:textId="77777777" w:rsidR="004732E6" w:rsidRDefault="004732E6" w:rsidP="004732E6">
            <w:pPr>
              <w:keepLines/>
              <w:spacing w:before="0" w:after="0"/>
              <w:jc w:val="left"/>
              <w:rPr>
                <w:rFonts w:cstheme="minorHAnsi"/>
              </w:rPr>
            </w:pPr>
          </w:p>
          <w:p w14:paraId="37CD833E" w14:textId="77760829" w:rsidR="004732E6" w:rsidRPr="004732E6" w:rsidRDefault="004732E6" w:rsidP="004732E6">
            <w:pPr>
              <w:keepLines/>
              <w:spacing w:before="0" w:after="0"/>
              <w:jc w:val="left"/>
              <w:rPr>
                <w:rFonts w:cstheme="minorHAnsi"/>
              </w:rPr>
            </w:pPr>
          </w:p>
        </w:tc>
      </w:tr>
      <w:tr w:rsidR="004732E6" w:rsidRPr="000E576C" w14:paraId="28042656" w14:textId="77777777" w:rsidTr="009970DB">
        <w:tc>
          <w:tcPr>
            <w:tcW w:w="3964" w:type="dxa"/>
          </w:tcPr>
          <w:p w14:paraId="7EAE1D33" w14:textId="2E878551" w:rsidR="004732E6" w:rsidRPr="00F403A7" w:rsidRDefault="004732E6" w:rsidP="004732E6">
            <w:pPr>
              <w:keepLines/>
              <w:jc w:val="left"/>
              <w:rPr>
                <w:rFonts w:cstheme="minorHAnsi"/>
              </w:rPr>
            </w:pPr>
            <w:r>
              <w:rPr>
                <w:rFonts w:cstheme="minorHAnsi"/>
                <w:szCs w:val="22"/>
              </w:rPr>
              <w:t xml:space="preserve">Επιχειρηματικό πλαίσιο Οργανισμού </w:t>
            </w:r>
          </w:p>
        </w:tc>
        <w:tc>
          <w:tcPr>
            <w:tcW w:w="4820" w:type="dxa"/>
            <w:vMerge/>
          </w:tcPr>
          <w:p w14:paraId="78A333B9" w14:textId="77777777" w:rsidR="004732E6" w:rsidRPr="000E576C" w:rsidRDefault="004732E6" w:rsidP="004732E6">
            <w:pPr>
              <w:pStyle w:val="ListParagraph"/>
              <w:keepLines/>
              <w:numPr>
                <w:ilvl w:val="0"/>
                <w:numId w:val="12"/>
              </w:numPr>
              <w:spacing w:before="0" w:after="0"/>
              <w:jc w:val="left"/>
              <w:rPr>
                <w:rFonts w:cstheme="minorHAnsi"/>
              </w:rPr>
            </w:pPr>
          </w:p>
        </w:tc>
      </w:tr>
      <w:tr w:rsidR="004732E6" w:rsidRPr="000E576C" w14:paraId="65A8E8FA" w14:textId="77777777" w:rsidTr="009970DB">
        <w:tc>
          <w:tcPr>
            <w:tcW w:w="3964" w:type="dxa"/>
          </w:tcPr>
          <w:p w14:paraId="423F7AE6" w14:textId="20125097" w:rsidR="004732E6" w:rsidRPr="00F403A7" w:rsidRDefault="004732E6" w:rsidP="004732E6">
            <w:pPr>
              <w:keepLines/>
              <w:jc w:val="left"/>
              <w:rPr>
                <w:rFonts w:cstheme="minorHAnsi"/>
              </w:rPr>
            </w:pPr>
            <w:r>
              <w:rPr>
                <w:rFonts w:cstheme="minorHAnsi"/>
                <w:szCs w:val="22"/>
              </w:rPr>
              <w:t xml:space="preserve">Εφαρμόσιμοι νόμοι, κανονισμοί και άλλες απαιτήσεις </w:t>
            </w:r>
          </w:p>
        </w:tc>
        <w:tc>
          <w:tcPr>
            <w:tcW w:w="4820" w:type="dxa"/>
            <w:vMerge/>
          </w:tcPr>
          <w:p w14:paraId="185A923D" w14:textId="77777777" w:rsidR="004732E6" w:rsidRPr="000E576C" w:rsidRDefault="004732E6" w:rsidP="004732E6">
            <w:pPr>
              <w:pStyle w:val="ListParagraph"/>
              <w:keepLines/>
              <w:numPr>
                <w:ilvl w:val="0"/>
                <w:numId w:val="12"/>
              </w:numPr>
              <w:spacing w:before="0" w:after="0"/>
              <w:jc w:val="left"/>
              <w:rPr>
                <w:rFonts w:cstheme="minorHAnsi"/>
              </w:rPr>
            </w:pPr>
          </w:p>
        </w:tc>
      </w:tr>
      <w:tr w:rsidR="004732E6" w:rsidRPr="000E576C" w14:paraId="2350AFA8" w14:textId="77777777" w:rsidTr="009970DB">
        <w:tc>
          <w:tcPr>
            <w:tcW w:w="3964" w:type="dxa"/>
          </w:tcPr>
          <w:p w14:paraId="1BFEAF37" w14:textId="1B3F06E1" w:rsidR="004732E6" w:rsidRPr="00F403A7" w:rsidRDefault="004732E6" w:rsidP="004732E6">
            <w:pPr>
              <w:keepLines/>
              <w:jc w:val="left"/>
              <w:rPr>
                <w:rFonts w:cstheme="minorHAnsi"/>
              </w:rPr>
            </w:pPr>
            <w:r w:rsidRPr="00B26AF1">
              <w:rPr>
                <w:rFonts w:cstheme="minorHAnsi"/>
              </w:rPr>
              <w:t xml:space="preserve">Διερεύνηση τροχαίων ατυχημάτων και άλλων τροχαίων συμβάντων </w:t>
            </w:r>
          </w:p>
        </w:tc>
        <w:tc>
          <w:tcPr>
            <w:tcW w:w="4820" w:type="dxa"/>
            <w:vMerge/>
          </w:tcPr>
          <w:p w14:paraId="14949624" w14:textId="77777777" w:rsidR="004732E6" w:rsidRPr="000E576C" w:rsidRDefault="004732E6" w:rsidP="004732E6">
            <w:pPr>
              <w:pStyle w:val="ListParagraph"/>
              <w:keepLines/>
              <w:numPr>
                <w:ilvl w:val="0"/>
                <w:numId w:val="12"/>
              </w:numPr>
              <w:spacing w:before="0" w:after="0"/>
              <w:jc w:val="left"/>
              <w:rPr>
                <w:rFonts w:cstheme="minorHAnsi"/>
              </w:rPr>
            </w:pPr>
          </w:p>
        </w:tc>
      </w:tr>
    </w:tbl>
    <w:p w14:paraId="696F8BEE" w14:textId="77777777" w:rsidR="00AA62C4" w:rsidRDefault="00AA62C4" w:rsidP="00AA62C4">
      <w:pPr>
        <w:ind w:firstLine="720"/>
        <w:rPr>
          <w:rFonts w:eastAsiaTheme="majorEastAsia"/>
        </w:rPr>
      </w:pPr>
    </w:p>
    <w:p w14:paraId="26ADB784" w14:textId="7166070F" w:rsidR="0004374A" w:rsidRDefault="0004374A">
      <w:pPr>
        <w:spacing w:before="0" w:after="200" w:line="276" w:lineRule="auto"/>
        <w:jc w:val="left"/>
      </w:pPr>
      <w:r>
        <w:br w:type="page"/>
      </w:r>
    </w:p>
    <w:p w14:paraId="48F412F8" w14:textId="1F5CA05A" w:rsidR="0004374A" w:rsidRDefault="0004374A"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8" w:name="_Toc55405438"/>
      <w:r w:rsidRPr="00565DA8">
        <w:rPr>
          <w:rFonts w:asciiTheme="majorHAnsi" w:eastAsiaTheme="majorEastAsia" w:hAnsiTheme="majorHAnsi" w:cstheme="majorBidi"/>
          <w:color w:val="365F91" w:themeColor="accent1" w:themeShade="BF"/>
          <w:sz w:val="26"/>
          <w:szCs w:val="26"/>
        </w:rPr>
        <w:lastRenderedPageBreak/>
        <w:t xml:space="preserve">Παράρτημα </w:t>
      </w:r>
      <w:r w:rsidR="008B7809">
        <w:rPr>
          <w:rFonts w:asciiTheme="majorHAnsi" w:eastAsiaTheme="majorEastAsia" w:hAnsiTheme="majorHAnsi" w:cstheme="majorBidi"/>
          <w:color w:val="365F91" w:themeColor="accent1" w:themeShade="BF"/>
          <w:sz w:val="26"/>
          <w:szCs w:val="26"/>
        </w:rPr>
        <w:t>Ε</w:t>
      </w:r>
      <w:r w:rsidRPr="00565DA8">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 xml:space="preserve">Επί πλέον απαιτήσεις  επάρκειας για τα Συστήματα </w:t>
      </w:r>
      <w:r w:rsidR="008B7809">
        <w:rPr>
          <w:rFonts w:asciiTheme="majorHAnsi" w:eastAsiaTheme="majorEastAsia" w:hAnsiTheme="majorHAnsi" w:cstheme="majorBidi"/>
          <w:color w:val="365F91" w:themeColor="accent1" w:themeShade="BF"/>
          <w:sz w:val="26"/>
          <w:szCs w:val="26"/>
        </w:rPr>
        <w:t>Διαχείρισης Ενέργειας</w:t>
      </w:r>
      <w:r>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lang w:val="en-US"/>
        </w:rPr>
        <w:t>ISO</w:t>
      </w:r>
      <w:r w:rsidRPr="00F20534">
        <w:rPr>
          <w:rFonts w:asciiTheme="majorHAnsi" w:eastAsiaTheme="majorEastAsia" w:hAnsiTheme="majorHAnsi" w:cstheme="majorBidi"/>
          <w:color w:val="365F91" w:themeColor="accent1" w:themeShade="BF"/>
          <w:sz w:val="26"/>
          <w:szCs w:val="26"/>
        </w:rPr>
        <w:t xml:space="preserve"> </w:t>
      </w:r>
      <w:r w:rsidR="008B7809">
        <w:rPr>
          <w:rFonts w:asciiTheme="majorHAnsi" w:eastAsiaTheme="majorEastAsia" w:hAnsiTheme="majorHAnsi" w:cstheme="majorBidi"/>
          <w:color w:val="365F91" w:themeColor="accent1" w:themeShade="BF"/>
          <w:sz w:val="26"/>
          <w:szCs w:val="26"/>
        </w:rPr>
        <w:t>50</w:t>
      </w:r>
      <w:r w:rsidRPr="00F20534">
        <w:rPr>
          <w:rFonts w:asciiTheme="majorHAnsi" w:eastAsiaTheme="majorEastAsia" w:hAnsiTheme="majorHAnsi" w:cstheme="majorBidi"/>
          <w:color w:val="365F91" w:themeColor="accent1" w:themeShade="BF"/>
          <w:sz w:val="26"/>
          <w:szCs w:val="26"/>
        </w:rPr>
        <w:t>001</w:t>
      </w:r>
      <w:bookmarkEnd w:id="38"/>
    </w:p>
    <w:p w14:paraId="7229CEEB" w14:textId="3F80678D" w:rsidR="0004374A" w:rsidRDefault="0004374A"/>
    <w:p w14:paraId="2FE57EF5" w14:textId="77777777" w:rsidR="00D83796" w:rsidRPr="005269D0" w:rsidRDefault="00D83796" w:rsidP="00D948F4">
      <w:pPr>
        <w:pStyle w:val="ListParagraph"/>
        <w:numPr>
          <w:ilvl w:val="0"/>
          <w:numId w:val="21"/>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483560B0" w14:textId="77777777" w:rsidTr="00D83796">
        <w:tc>
          <w:tcPr>
            <w:tcW w:w="3964" w:type="dxa"/>
            <w:shd w:val="clear" w:color="auto" w:fill="D9D9D9"/>
          </w:tcPr>
          <w:p w14:paraId="124456B2"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2BEAE66"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446A7529" w14:textId="77777777" w:rsidTr="00D83796">
        <w:tc>
          <w:tcPr>
            <w:tcW w:w="3964" w:type="dxa"/>
          </w:tcPr>
          <w:p w14:paraId="42CB0D6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2CE6E4F" w14:textId="77777777" w:rsidR="00D83796" w:rsidRPr="003A1A41" w:rsidRDefault="00D83796" w:rsidP="00D83796">
            <w:pPr>
              <w:keepLines/>
              <w:jc w:val="left"/>
              <w:rPr>
                <w:rFonts w:cstheme="minorHAnsi"/>
                <w:szCs w:val="22"/>
              </w:rPr>
            </w:pPr>
            <w:r>
              <w:rPr>
                <w:rFonts w:cstheme="minorHAnsi"/>
                <w:szCs w:val="22"/>
              </w:rPr>
              <w:t>Απόφοιτος τριτοβάθμιας εκπαίδευσης (ΑΕΙ-ΑΤΕΙ)</w:t>
            </w:r>
          </w:p>
        </w:tc>
      </w:tr>
      <w:tr w:rsidR="00D83796" w:rsidRPr="00763EFC" w14:paraId="190E5FA1" w14:textId="77777777" w:rsidTr="00D83796">
        <w:tc>
          <w:tcPr>
            <w:tcW w:w="3964" w:type="dxa"/>
            <w:tcBorders>
              <w:bottom w:val="single" w:sz="4" w:space="0" w:color="auto"/>
            </w:tcBorders>
            <w:shd w:val="clear" w:color="auto" w:fill="D9D9D9"/>
          </w:tcPr>
          <w:p w14:paraId="431D8308" w14:textId="774352FF" w:rsidR="00D83796" w:rsidRPr="00D83796" w:rsidRDefault="00D83796" w:rsidP="00D83796">
            <w:pPr>
              <w:keepLines/>
              <w:rPr>
                <w:rFonts w:cstheme="minorHAnsi"/>
                <w:b/>
                <w:szCs w:val="22"/>
              </w:rPr>
            </w:pPr>
            <w:r w:rsidRPr="00C86327">
              <w:rPr>
                <w:rFonts w:cstheme="minorHAnsi"/>
                <w:b/>
                <w:szCs w:val="22"/>
              </w:rPr>
              <w:t>2</w:t>
            </w:r>
            <w:r w:rsidRPr="00006409">
              <w:rPr>
                <w:rFonts w:cstheme="minorHAnsi"/>
                <w:b/>
                <w:szCs w:val="22"/>
              </w:rPr>
              <w:t xml:space="preserve">.Ειδικές επί πλέον απαιτήσεις για </w:t>
            </w:r>
            <w:r w:rsidRPr="00ED6929">
              <w:rPr>
                <w:rFonts w:cstheme="minorHAnsi"/>
                <w:b/>
                <w:szCs w:val="22"/>
              </w:rPr>
              <w:t xml:space="preserve">Συστήματα </w:t>
            </w:r>
            <w:r>
              <w:rPr>
                <w:rFonts w:cstheme="minorHAnsi"/>
                <w:b/>
                <w:szCs w:val="22"/>
              </w:rPr>
              <w:t>Διαχείρισης Ενέργειας</w:t>
            </w:r>
          </w:p>
        </w:tc>
        <w:tc>
          <w:tcPr>
            <w:tcW w:w="4820" w:type="dxa"/>
            <w:vMerge w:val="restart"/>
            <w:shd w:val="clear" w:color="auto" w:fill="auto"/>
          </w:tcPr>
          <w:p w14:paraId="5E38B248" w14:textId="1B67D2E8" w:rsidR="00D83796" w:rsidRPr="001F1B43" w:rsidRDefault="00D83796" w:rsidP="00D83796">
            <w:pPr>
              <w:pStyle w:val="ListParagraph"/>
              <w:keepLines/>
              <w:numPr>
                <w:ilvl w:val="0"/>
                <w:numId w:val="12"/>
              </w:numPr>
              <w:spacing w:before="0" w:after="160" w:line="259" w:lineRule="auto"/>
              <w:jc w:val="left"/>
              <w:rPr>
                <w:rFonts w:cstheme="minorHAnsi"/>
                <w:szCs w:val="22"/>
              </w:rPr>
            </w:pPr>
            <w:r>
              <w:rPr>
                <w:rFonts w:cstheme="minorHAnsi"/>
                <w:szCs w:val="22"/>
              </w:rPr>
              <w:t xml:space="preserve">Εν ενεργεία επιθεωρητής τουλάχιστον στο </w:t>
            </w:r>
            <w:r>
              <w:rPr>
                <w:rFonts w:cstheme="minorHAnsi"/>
                <w:szCs w:val="22"/>
                <w:lang w:val="en-US"/>
              </w:rPr>
              <w:t>ISO</w:t>
            </w:r>
            <w:r w:rsidRPr="001F1B43">
              <w:rPr>
                <w:rFonts w:cstheme="minorHAnsi"/>
                <w:szCs w:val="22"/>
              </w:rPr>
              <w:t xml:space="preserve"> </w:t>
            </w:r>
            <w:r>
              <w:rPr>
                <w:rFonts w:cstheme="minorHAnsi"/>
                <w:szCs w:val="22"/>
              </w:rPr>
              <w:t>14</w:t>
            </w:r>
            <w:r w:rsidRPr="001F1B43">
              <w:rPr>
                <w:rFonts w:cstheme="minorHAnsi"/>
                <w:szCs w:val="22"/>
              </w:rPr>
              <w:t>001</w:t>
            </w:r>
          </w:p>
          <w:p w14:paraId="401C4EF8" w14:textId="77777777" w:rsidR="00D83796" w:rsidRPr="00763EFC" w:rsidRDefault="00D83796" w:rsidP="00D83796">
            <w:pPr>
              <w:pStyle w:val="ListParagraph"/>
              <w:keepLines/>
              <w:numPr>
                <w:ilvl w:val="0"/>
                <w:numId w:val="12"/>
              </w:numPr>
              <w:spacing w:before="0" w:after="160" w:line="259" w:lineRule="auto"/>
              <w:jc w:val="left"/>
              <w:rPr>
                <w:rFonts w:cstheme="minorHAnsi"/>
                <w:b/>
                <w:szCs w:val="22"/>
              </w:rPr>
            </w:pPr>
            <w:r>
              <w:rPr>
                <w:rFonts w:cstheme="minorHAnsi"/>
                <w:szCs w:val="22"/>
              </w:rPr>
              <w:t>Σ</w:t>
            </w:r>
            <w:r w:rsidRPr="001F1B43">
              <w:rPr>
                <w:rFonts w:cstheme="minorHAnsi"/>
                <w:szCs w:val="22"/>
              </w:rPr>
              <w:t>υμμετοχή σε σχετικά σεμινάρια κατάρτισης</w:t>
            </w:r>
            <w:r>
              <w:rPr>
                <w:rFonts w:cstheme="minorHAnsi"/>
                <w:szCs w:val="22"/>
              </w:rPr>
              <w:t xml:space="preserve"> ή συμμετοχή σε σχετικό μάθημα κατά την πανεπιστημιακή του εκπαίδευση</w:t>
            </w:r>
          </w:p>
        </w:tc>
      </w:tr>
      <w:tr w:rsidR="00D83796" w:rsidRPr="00763EFC" w14:paraId="585C84AD" w14:textId="77777777" w:rsidTr="00D83796">
        <w:trPr>
          <w:trHeight w:val="494"/>
        </w:trPr>
        <w:tc>
          <w:tcPr>
            <w:tcW w:w="3964" w:type="dxa"/>
            <w:shd w:val="clear" w:color="auto" w:fill="auto"/>
          </w:tcPr>
          <w:p w14:paraId="57776DAB" w14:textId="2ECAD860" w:rsidR="00D83796" w:rsidRPr="001F1B43" w:rsidRDefault="00D83796" w:rsidP="00D83796">
            <w:pPr>
              <w:keepLines/>
              <w:jc w:val="left"/>
              <w:rPr>
                <w:rFonts w:cstheme="minorHAnsi"/>
                <w:szCs w:val="22"/>
              </w:rPr>
            </w:pPr>
            <w:r w:rsidRPr="001F1B43">
              <w:rPr>
                <w:rFonts w:cstheme="minorHAnsi"/>
                <w:szCs w:val="22"/>
              </w:rPr>
              <w:t xml:space="preserve">ΥΑΕ Ορολογία, Αρχές, Διεργασίες </w:t>
            </w:r>
            <w:r w:rsidR="008B2D16">
              <w:rPr>
                <w:rFonts w:cstheme="minorHAnsi"/>
                <w:szCs w:val="22"/>
              </w:rPr>
              <w:t>και Έννοιες</w:t>
            </w:r>
          </w:p>
        </w:tc>
        <w:tc>
          <w:tcPr>
            <w:tcW w:w="4820" w:type="dxa"/>
            <w:vMerge/>
            <w:shd w:val="clear" w:color="auto" w:fill="auto"/>
          </w:tcPr>
          <w:p w14:paraId="1BB70C38" w14:textId="77777777" w:rsidR="00D83796" w:rsidRPr="001F1B43" w:rsidRDefault="00D83796" w:rsidP="00D83796">
            <w:pPr>
              <w:pStyle w:val="ListParagraph"/>
              <w:keepLines/>
              <w:numPr>
                <w:ilvl w:val="0"/>
                <w:numId w:val="12"/>
              </w:numPr>
              <w:spacing w:before="0" w:after="160" w:line="259" w:lineRule="auto"/>
              <w:jc w:val="left"/>
              <w:rPr>
                <w:rFonts w:cstheme="minorHAnsi"/>
                <w:szCs w:val="22"/>
              </w:rPr>
            </w:pPr>
          </w:p>
        </w:tc>
      </w:tr>
      <w:tr w:rsidR="00D83796" w:rsidRPr="00763EFC" w14:paraId="7EA00C78" w14:textId="77777777" w:rsidTr="00D83796">
        <w:tc>
          <w:tcPr>
            <w:tcW w:w="3964" w:type="dxa"/>
          </w:tcPr>
          <w:p w14:paraId="705AD3DC" w14:textId="0B398455" w:rsidR="00D83796" w:rsidRPr="00763EFC" w:rsidRDefault="00D83796" w:rsidP="00D83796">
            <w:pPr>
              <w:keepLines/>
              <w:jc w:val="left"/>
              <w:rPr>
                <w:rFonts w:cstheme="minorHAnsi"/>
                <w:szCs w:val="22"/>
              </w:rPr>
            </w:pPr>
            <w:r>
              <w:rPr>
                <w:rFonts w:cstheme="minorHAnsi"/>
                <w:szCs w:val="22"/>
              </w:rPr>
              <w:t>Επιχειρημα</w:t>
            </w:r>
            <w:r w:rsidR="008B2D16">
              <w:rPr>
                <w:rFonts w:cstheme="minorHAnsi"/>
                <w:szCs w:val="22"/>
              </w:rPr>
              <w:t>τικό πλαίσιο Οργανισμού</w:t>
            </w:r>
          </w:p>
        </w:tc>
        <w:tc>
          <w:tcPr>
            <w:tcW w:w="4820" w:type="dxa"/>
            <w:vMerge/>
            <w:shd w:val="clear" w:color="auto" w:fill="auto"/>
          </w:tcPr>
          <w:p w14:paraId="677E9827" w14:textId="77777777" w:rsidR="00D83796" w:rsidRPr="00763EFC" w:rsidRDefault="00D83796" w:rsidP="00D83796">
            <w:pPr>
              <w:keepLines/>
              <w:rPr>
                <w:rFonts w:cstheme="minorHAnsi"/>
                <w:szCs w:val="22"/>
              </w:rPr>
            </w:pPr>
          </w:p>
        </w:tc>
      </w:tr>
    </w:tbl>
    <w:p w14:paraId="5D0B64E8" w14:textId="77777777" w:rsidR="00D83796" w:rsidRDefault="00D83796" w:rsidP="00D83796">
      <w:pPr>
        <w:spacing w:before="0" w:after="0"/>
        <w:jc w:val="left"/>
        <w:rPr>
          <w:rFonts w:cstheme="minorHAnsi"/>
          <w:b/>
          <w:szCs w:val="22"/>
        </w:rPr>
      </w:pPr>
    </w:p>
    <w:p w14:paraId="192B084D" w14:textId="77777777" w:rsidR="00D83796" w:rsidRPr="00F3194E" w:rsidRDefault="00D83796" w:rsidP="00D83796">
      <w:pPr>
        <w:spacing w:before="0" w:after="0"/>
        <w:jc w:val="left"/>
        <w:rPr>
          <w:rFonts w:cstheme="minorHAnsi"/>
          <w:b/>
          <w:szCs w:val="22"/>
        </w:rPr>
      </w:pPr>
    </w:p>
    <w:p w14:paraId="22EA3AA8" w14:textId="77777777" w:rsidR="00D83796" w:rsidRPr="00F3194E" w:rsidRDefault="00D83796" w:rsidP="00D948F4">
      <w:pPr>
        <w:pStyle w:val="ListParagraph"/>
        <w:numPr>
          <w:ilvl w:val="0"/>
          <w:numId w:val="21"/>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ED8F9DA" w14:textId="77777777" w:rsidR="00D83796" w:rsidRPr="00F3194E"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5A3C3C02" w14:textId="77777777" w:rsidTr="00D83796">
        <w:tc>
          <w:tcPr>
            <w:tcW w:w="3964" w:type="dxa"/>
            <w:shd w:val="clear" w:color="auto" w:fill="D9D9D9"/>
          </w:tcPr>
          <w:p w14:paraId="34F5EA3A"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5927783A"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1787E615" w14:textId="77777777" w:rsidTr="00D83796">
        <w:tc>
          <w:tcPr>
            <w:tcW w:w="3964" w:type="dxa"/>
          </w:tcPr>
          <w:p w14:paraId="53D70AFE"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F86F949" w14:textId="77777777" w:rsidR="00D83796" w:rsidRPr="00D83796" w:rsidRDefault="00D83796" w:rsidP="00D83796">
            <w:pPr>
              <w:keepLines/>
              <w:jc w:val="left"/>
              <w:rPr>
                <w:rFonts w:cstheme="minorHAnsi"/>
                <w:szCs w:val="22"/>
              </w:rPr>
            </w:pPr>
            <w:r w:rsidRPr="00D8379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48161F97" w14:textId="77777777" w:rsidR="00D83796" w:rsidRPr="00D83796" w:rsidRDefault="00D83796" w:rsidP="00D83796">
            <w:pPr>
              <w:keepLines/>
              <w:jc w:val="left"/>
              <w:rPr>
                <w:rFonts w:cstheme="minorHAnsi"/>
                <w:szCs w:val="22"/>
              </w:rPr>
            </w:pPr>
            <w:r w:rsidRPr="00D8379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13C6B4EE" w14:textId="6E77B2B7" w:rsidR="00D83796" w:rsidRPr="00D83796" w:rsidRDefault="00D83796" w:rsidP="00D83796">
            <w:pPr>
              <w:keepLines/>
              <w:jc w:val="left"/>
              <w:rPr>
                <w:rFonts w:cstheme="minorHAnsi"/>
                <w:szCs w:val="22"/>
              </w:rPr>
            </w:pPr>
            <w:r w:rsidRPr="00D83796">
              <w:rPr>
                <w:rFonts w:cstheme="minorHAnsi"/>
                <w:szCs w:val="22"/>
              </w:rPr>
              <w:t xml:space="preserve">γ) Ενεργειακοί επιθεωρητές κτιρίων και συστημάτων θέρμανσης και κλιματισμού </w:t>
            </w:r>
            <w:r w:rsidR="000D1765">
              <w:rPr>
                <w:rFonts w:cstheme="minorHAnsi"/>
                <w:szCs w:val="22"/>
              </w:rPr>
              <w:t xml:space="preserve">ή ενεργειακοί ελεγκτές </w:t>
            </w:r>
            <w:r w:rsidRPr="00D83796">
              <w:rPr>
                <w:rFonts w:cstheme="minorHAnsi"/>
                <w:szCs w:val="22"/>
              </w:rPr>
              <w:t>εγγεγραμμένοι στα οικεία μητρώα.</w:t>
            </w:r>
          </w:p>
          <w:p w14:paraId="7BCD8C2F" w14:textId="4917D678" w:rsidR="00D83796" w:rsidRPr="003A1A41" w:rsidRDefault="00D83796" w:rsidP="00D83796">
            <w:pPr>
              <w:keepLines/>
              <w:jc w:val="left"/>
              <w:rPr>
                <w:rFonts w:cstheme="minorHAnsi"/>
                <w:szCs w:val="22"/>
              </w:rPr>
            </w:pPr>
            <w:r w:rsidRPr="00D8379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3194E" w14:paraId="2D83DE9A" w14:textId="77777777" w:rsidTr="00D83796">
        <w:tc>
          <w:tcPr>
            <w:tcW w:w="3964" w:type="dxa"/>
            <w:tcBorders>
              <w:bottom w:val="single" w:sz="4" w:space="0" w:color="auto"/>
            </w:tcBorders>
            <w:shd w:val="clear" w:color="auto" w:fill="D9D9D9"/>
          </w:tcPr>
          <w:p w14:paraId="5392629C" w14:textId="6A260D48" w:rsidR="00D83796" w:rsidRPr="00F3194E" w:rsidRDefault="00D83796" w:rsidP="00D83796">
            <w:pPr>
              <w:keepLines/>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31DDD03E" w14:textId="7B3EB81E" w:rsidR="00D83796" w:rsidRPr="00C73587" w:rsidRDefault="00D83796" w:rsidP="00D83796">
            <w:pPr>
              <w:pStyle w:val="ListParagraph"/>
              <w:keepLines/>
              <w:numPr>
                <w:ilvl w:val="0"/>
                <w:numId w:val="12"/>
              </w:numPr>
              <w:rPr>
                <w:rFonts w:cstheme="minorHAnsi"/>
                <w:szCs w:val="22"/>
              </w:rPr>
            </w:pPr>
            <w:r w:rsidRPr="00C73587">
              <w:rPr>
                <w:rFonts w:cstheme="minorHAnsi"/>
                <w:szCs w:val="22"/>
              </w:rPr>
              <w:t xml:space="preserve">Εν ενεργεία επιθεωρητής τουλάχιστον στο ISO </w:t>
            </w:r>
            <w:r w:rsidR="008B2D16">
              <w:rPr>
                <w:rFonts w:cstheme="minorHAnsi"/>
                <w:szCs w:val="22"/>
              </w:rPr>
              <w:t>14</w:t>
            </w:r>
            <w:r w:rsidRPr="00C73587">
              <w:rPr>
                <w:rFonts w:cstheme="minorHAnsi"/>
                <w:szCs w:val="22"/>
              </w:rPr>
              <w:t>001</w:t>
            </w:r>
          </w:p>
          <w:p w14:paraId="258A9EA3" w14:textId="38276B2B" w:rsidR="00D83796" w:rsidRPr="00C73587" w:rsidRDefault="00D83796" w:rsidP="00D83796">
            <w:pPr>
              <w:pStyle w:val="ListParagraph"/>
              <w:keepLines/>
              <w:numPr>
                <w:ilvl w:val="0"/>
                <w:numId w:val="12"/>
              </w:numPr>
              <w:rPr>
                <w:rFonts w:cstheme="minorHAnsi"/>
                <w:b/>
                <w:szCs w:val="22"/>
              </w:rPr>
            </w:pPr>
            <w:r w:rsidRPr="00C73587">
              <w:rPr>
                <w:rFonts w:cstheme="minorHAnsi"/>
                <w:szCs w:val="22"/>
              </w:rPr>
              <w:lastRenderedPageBreak/>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008B2D16">
              <w:rPr>
                <w:rFonts w:cstheme="minorHAnsi"/>
                <w:szCs w:val="22"/>
              </w:rPr>
              <w:t>50001</w:t>
            </w:r>
            <w:r w:rsidRPr="00C73587">
              <w:rPr>
                <w:rFonts w:cstheme="minorHAnsi"/>
                <w:szCs w:val="22"/>
              </w:rPr>
              <w:t xml:space="preserve"> </w:t>
            </w:r>
            <w:r>
              <w:rPr>
                <w:rFonts w:cstheme="minorHAnsi"/>
                <w:szCs w:val="22"/>
              </w:rPr>
              <w:t xml:space="preserve">ή απευθείας 5μερο σεμινάριο σε πρότυπο </w:t>
            </w:r>
            <w:r w:rsidR="008B2D16">
              <w:rPr>
                <w:rFonts w:cstheme="minorHAnsi"/>
                <w:szCs w:val="22"/>
              </w:rPr>
              <w:t>50001</w:t>
            </w:r>
            <w:r>
              <w:rPr>
                <w:rFonts w:cstheme="minorHAnsi"/>
                <w:szCs w:val="22"/>
              </w:rPr>
              <w:t>.</w:t>
            </w:r>
          </w:p>
          <w:p w14:paraId="51F48AF6" w14:textId="77777777" w:rsidR="00D83796" w:rsidRPr="00871BF8" w:rsidRDefault="00D83796" w:rsidP="00D83796">
            <w:pPr>
              <w:pStyle w:val="ListParagraph"/>
              <w:keepLines/>
              <w:numPr>
                <w:ilvl w:val="0"/>
                <w:numId w:val="12"/>
              </w:numPr>
              <w:rPr>
                <w:rFonts w:cstheme="minorHAnsi"/>
                <w:szCs w:val="22"/>
              </w:rPr>
            </w:pPr>
            <w:r w:rsidRPr="00871BF8">
              <w:rPr>
                <w:rFonts w:cstheme="minorHAnsi"/>
                <w:szCs w:val="22"/>
              </w:rPr>
              <w:t>Κατάρτιση στις νομοθετικές και άλλες απαιτήσεις</w:t>
            </w:r>
          </w:p>
        </w:tc>
      </w:tr>
      <w:tr w:rsidR="00D83796" w:rsidRPr="00F3194E" w14:paraId="2B97703C" w14:textId="77777777" w:rsidTr="00D83796">
        <w:trPr>
          <w:trHeight w:val="488"/>
        </w:trPr>
        <w:tc>
          <w:tcPr>
            <w:tcW w:w="3964" w:type="dxa"/>
            <w:shd w:val="clear" w:color="auto" w:fill="auto"/>
          </w:tcPr>
          <w:p w14:paraId="36FF8E9D" w14:textId="255F1A1E" w:rsidR="00D83796" w:rsidRPr="00DC39D6" w:rsidRDefault="008B2D16" w:rsidP="008B2D16">
            <w:pPr>
              <w:keepLines/>
              <w:jc w:val="left"/>
              <w:rPr>
                <w:rFonts w:cstheme="minorHAnsi"/>
                <w:szCs w:val="22"/>
              </w:rPr>
            </w:pPr>
            <w:r>
              <w:rPr>
                <w:rFonts w:cstheme="minorHAnsi"/>
                <w:szCs w:val="22"/>
              </w:rPr>
              <w:lastRenderedPageBreak/>
              <w:t>Ενέργεια</w:t>
            </w:r>
            <w:r w:rsidR="00D83796" w:rsidRPr="00DC39D6">
              <w:rPr>
                <w:rFonts w:cstheme="minorHAnsi"/>
                <w:szCs w:val="22"/>
              </w:rPr>
              <w:t xml:space="preserve"> Ορολογία, Αρχές, Διεργασίες και Έννοιες </w:t>
            </w:r>
          </w:p>
        </w:tc>
        <w:tc>
          <w:tcPr>
            <w:tcW w:w="4820" w:type="dxa"/>
            <w:vMerge/>
            <w:shd w:val="clear" w:color="auto" w:fill="auto"/>
          </w:tcPr>
          <w:p w14:paraId="050F009E" w14:textId="77777777" w:rsidR="00D83796" w:rsidRPr="00F3194E" w:rsidRDefault="00D83796" w:rsidP="00D83796">
            <w:pPr>
              <w:keepLines/>
              <w:contextualSpacing/>
              <w:jc w:val="left"/>
              <w:rPr>
                <w:rFonts w:cstheme="minorHAnsi"/>
                <w:szCs w:val="22"/>
              </w:rPr>
            </w:pPr>
          </w:p>
        </w:tc>
      </w:tr>
      <w:tr w:rsidR="00D83796" w:rsidRPr="00F3194E" w14:paraId="708D59B1" w14:textId="77777777" w:rsidTr="00D83796">
        <w:tc>
          <w:tcPr>
            <w:tcW w:w="3964" w:type="dxa"/>
          </w:tcPr>
          <w:p w14:paraId="6BB98888" w14:textId="4C79BE4D" w:rsidR="00D83796" w:rsidRPr="00F3194E" w:rsidRDefault="00D83796" w:rsidP="008B2D16">
            <w:pPr>
              <w:keepLines/>
              <w:jc w:val="left"/>
              <w:rPr>
                <w:rFonts w:cstheme="minorHAnsi"/>
                <w:szCs w:val="22"/>
              </w:rPr>
            </w:pPr>
            <w:r w:rsidRPr="00DC39D6">
              <w:rPr>
                <w:rFonts w:cstheme="minorHAnsi"/>
                <w:szCs w:val="22"/>
              </w:rPr>
              <w:t xml:space="preserve">Επιχειρηματικό πλαίσιο Οργανισμού </w:t>
            </w:r>
          </w:p>
        </w:tc>
        <w:tc>
          <w:tcPr>
            <w:tcW w:w="4820" w:type="dxa"/>
            <w:vMerge/>
          </w:tcPr>
          <w:p w14:paraId="47B7C856" w14:textId="77777777" w:rsidR="00D83796" w:rsidRPr="00F3194E" w:rsidRDefault="00D83796" w:rsidP="00D83796">
            <w:pPr>
              <w:keepLines/>
              <w:jc w:val="left"/>
              <w:rPr>
                <w:rFonts w:cstheme="minorHAnsi"/>
                <w:szCs w:val="22"/>
              </w:rPr>
            </w:pPr>
          </w:p>
        </w:tc>
      </w:tr>
      <w:tr w:rsidR="00D83796" w:rsidRPr="00F3194E" w14:paraId="362E48CD" w14:textId="77777777" w:rsidTr="00D83796">
        <w:tc>
          <w:tcPr>
            <w:tcW w:w="3964" w:type="dxa"/>
          </w:tcPr>
          <w:p w14:paraId="799F1B7B" w14:textId="606C7966" w:rsidR="00D83796" w:rsidRPr="00C86327" w:rsidRDefault="008B2D16" w:rsidP="00D83796">
            <w:pPr>
              <w:keepLines/>
              <w:jc w:val="left"/>
              <w:rPr>
                <w:rFonts w:cstheme="minorHAnsi"/>
                <w:szCs w:val="22"/>
              </w:rPr>
            </w:pPr>
            <w:r>
              <w:rPr>
                <w:rFonts w:cstheme="minorHAnsi"/>
                <w:szCs w:val="22"/>
              </w:rPr>
              <w:t>Κανονιστικές και Ρυθμιστικές Διατάξεις</w:t>
            </w:r>
          </w:p>
        </w:tc>
        <w:tc>
          <w:tcPr>
            <w:tcW w:w="4820" w:type="dxa"/>
            <w:vMerge/>
          </w:tcPr>
          <w:p w14:paraId="67EE25D5" w14:textId="77777777" w:rsidR="00D83796" w:rsidRPr="00F3194E" w:rsidRDefault="00D83796" w:rsidP="00D83796">
            <w:pPr>
              <w:keepLines/>
              <w:jc w:val="left"/>
              <w:rPr>
                <w:rFonts w:cstheme="minorHAnsi"/>
                <w:szCs w:val="22"/>
              </w:rPr>
            </w:pPr>
          </w:p>
        </w:tc>
      </w:tr>
      <w:tr w:rsidR="00D83796" w:rsidRPr="00F3194E" w14:paraId="0185BCFC" w14:textId="77777777" w:rsidTr="00D83796">
        <w:tc>
          <w:tcPr>
            <w:tcW w:w="3964" w:type="dxa"/>
          </w:tcPr>
          <w:p w14:paraId="28ABB3F2" w14:textId="6124C398" w:rsidR="00D83796" w:rsidRPr="00C86327" w:rsidRDefault="00D83796" w:rsidP="008B2D16">
            <w:pPr>
              <w:keepLines/>
              <w:jc w:val="left"/>
              <w:rPr>
                <w:rFonts w:cstheme="minorHAnsi"/>
                <w:szCs w:val="22"/>
              </w:rPr>
            </w:pPr>
            <w:r>
              <w:rPr>
                <w:rFonts w:cstheme="minorHAnsi"/>
                <w:szCs w:val="22"/>
              </w:rPr>
              <w:t xml:space="preserve">Απειλές </w:t>
            </w:r>
            <w:r w:rsidR="008B2D16">
              <w:rPr>
                <w:rFonts w:cstheme="minorHAnsi"/>
                <w:szCs w:val="22"/>
              </w:rPr>
              <w:t>και</w:t>
            </w:r>
            <w:r>
              <w:rPr>
                <w:rFonts w:cstheme="minorHAnsi"/>
                <w:szCs w:val="22"/>
              </w:rPr>
              <w:t xml:space="preserve"> ευκαιρίες </w:t>
            </w:r>
            <w:r w:rsidR="008B2D16">
              <w:rPr>
                <w:rFonts w:cstheme="minorHAnsi"/>
                <w:szCs w:val="22"/>
              </w:rPr>
              <w:t xml:space="preserve">για τη Διαχείριση Ενέργειας. </w:t>
            </w:r>
            <w:r w:rsidR="008B2D16" w:rsidRPr="008B2D16">
              <w:rPr>
                <w:rFonts w:cstheme="minorHAnsi"/>
                <w:szCs w:val="22"/>
              </w:rPr>
              <w:t>Αξιολόγηση διακινδυνεύσεων</w:t>
            </w:r>
          </w:p>
        </w:tc>
        <w:tc>
          <w:tcPr>
            <w:tcW w:w="4820" w:type="dxa"/>
            <w:vMerge/>
          </w:tcPr>
          <w:p w14:paraId="5E230BBA" w14:textId="77777777" w:rsidR="00D83796" w:rsidRPr="00F3194E" w:rsidRDefault="00D83796" w:rsidP="00D83796">
            <w:pPr>
              <w:keepLines/>
              <w:jc w:val="left"/>
              <w:rPr>
                <w:rFonts w:cstheme="minorHAnsi"/>
                <w:szCs w:val="22"/>
              </w:rPr>
            </w:pPr>
          </w:p>
        </w:tc>
      </w:tr>
      <w:tr w:rsidR="00D83796" w:rsidRPr="00F3194E" w14:paraId="10D5A2B0" w14:textId="77777777" w:rsidTr="00D83796">
        <w:tc>
          <w:tcPr>
            <w:tcW w:w="3964" w:type="dxa"/>
          </w:tcPr>
          <w:p w14:paraId="73CF22DE" w14:textId="5A7080AC" w:rsidR="00D83796" w:rsidRPr="00F3194E" w:rsidRDefault="00D83796" w:rsidP="008B2D16">
            <w:pPr>
              <w:keepLines/>
              <w:jc w:val="left"/>
              <w:rPr>
                <w:rFonts w:cstheme="minorHAnsi"/>
                <w:szCs w:val="22"/>
              </w:rPr>
            </w:pPr>
            <w:r>
              <w:rPr>
                <w:rFonts w:cstheme="minorHAnsi"/>
                <w:szCs w:val="22"/>
              </w:rPr>
              <w:t xml:space="preserve">Αξιολόγηση επίδοσης </w:t>
            </w:r>
          </w:p>
        </w:tc>
        <w:tc>
          <w:tcPr>
            <w:tcW w:w="4820" w:type="dxa"/>
            <w:vMerge/>
          </w:tcPr>
          <w:p w14:paraId="6C799F00" w14:textId="77777777" w:rsidR="00D83796" w:rsidRPr="00F3194E" w:rsidRDefault="00D83796" w:rsidP="00D83796">
            <w:pPr>
              <w:keepLines/>
              <w:jc w:val="left"/>
              <w:rPr>
                <w:rFonts w:cstheme="minorHAnsi"/>
                <w:szCs w:val="22"/>
              </w:rPr>
            </w:pPr>
          </w:p>
        </w:tc>
      </w:tr>
    </w:tbl>
    <w:p w14:paraId="5B37D433" w14:textId="77777777" w:rsidR="00D83796" w:rsidRPr="00F3194E" w:rsidRDefault="00D83796" w:rsidP="00D83796">
      <w:pPr>
        <w:spacing w:before="0" w:after="0"/>
        <w:jc w:val="left"/>
        <w:rPr>
          <w:rFonts w:cstheme="minorHAnsi"/>
          <w:szCs w:val="22"/>
        </w:rPr>
      </w:pPr>
    </w:p>
    <w:p w14:paraId="07D480DF" w14:textId="77777777" w:rsidR="00D83796" w:rsidRPr="00F70A19" w:rsidRDefault="00D83796" w:rsidP="00D948F4">
      <w:pPr>
        <w:pStyle w:val="ListParagraph"/>
        <w:numPr>
          <w:ilvl w:val="0"/>
          <w:numId w:val="21"/>
        </w:numPr>
        <w:spacing w:before="0" w:after="0"/>
        <w:jc w:val="left"/>
        <w:rPr>
          <w:rFonts w:cstheme="minorHAnsi"/>
          <w:b/>
          <w:szCs w:val="22"/>
        </w:rPr>
      </w:pPr>
      <w:r w:rsidRPr="00F70A19">
        <w:rPr>
          <w:rFonts w:cstheme="minorHAnsi"/>
          <w:b/>
          <w:szCs w:val="22"/>
        </w:rPr>
        <w:t>Επιθεωρητές</w:t>
      </w:r>
    </w:p>
    <w:p w14:paraId="7E60A467" w14:textId="77777777" w:rsidR="00D83796" w:rsidRPr="00F70A19"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4B789BEE" w14:textId="77777777" w:rsidTr="00D83796">
        <w:tc>
          <w:tcPr>
            <w:tcW w:w="3964" w:type="dxa"/>
            <w:shd w:val="clear" w:color="auto" w:fill="D9D9D9"/>
          </w:tcPr>
          <w:p w14:paraId="5C9008DD"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1CB0F375"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7901362C" w14:textId="77777777" w:rsidTr="00D83796">
        <w:tc>
          <w:tcPr>
            <w:tcW w:w="3964" w:type="dxa"/>
          </w:tcPr>
          <w:p w14:paraId="6D02DDC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EDA76A1" w14:textId="77777777" w:rsidR="008B2D16" w:rsidRPr="008B2D16" w:rsidRDefault="008B2D16" w:rsidP="008B2D16">
            <w:pPr>
              <w:keepLines/>
              <w:jc w:val="left"/>
              <w:rPr>
                <w:rFonts w:cstheme="minorHAnsi"/>
                <w:szCs w:val="22"/>
              </w:rPr>
            </w:pPr>
            <w:r w:rsidRPr="008B2D1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4E05DF5F" w14:textId="77777777" w:rsidR="008B2D16" w:rsidRPr="008B2D16" w:rsidRDefault="008B2D16" w:rsidP="008B2D16">
            <w:pPr>
              <w:keepLines/>
              <w:jc w:val="left"/>
              <w:rPr>
                <w:rFonts w:cstheme="minorHAnsi"/>
                <w:szCs w:val="22"/>
              </w:rPr>
            </w:pPr>
            <w:r w:rsidRPr="008B2D1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5257141B" w14:textId="7BB705BE" w:rsidR="008B2D16" w:rsidRPr="008B2D16" w:rsidRDefault="008B2D16" w:rsidP="008B2D16">
            <w:pPr>
              <w:keepLines/>
              <w:jc w:val="left"/>
              <w:rPr>
                <w:rFonts w:cstheme="minorHAnsi"/>
                <w:szCs w:val="22"/>
              </w:rPr>
            </w:pPr>
            <w:r w:rsidRPr="008B2D16">
              <w:rPr>
                <w:rFonts w:cstheme="minorHAnsi"/>
                <w:szCs w:val="22"/>
              </w:rPr>
              <w:t xml:space="preserve">γ) Ενεργειακοί επιθεωρητές κτιρίων και συστημάτων θέρμανσης και κλιματισμού </w:t>
            </w:r>
            <w:r w:rsidR="000D1765">
              <w:rPr>
                <w:rFonts w:cstheme="minorHAnsi"/>
                <w:szCs w:val="22"/>
              </w:rPr>
              <w:t xml:space="preserve">ή ενεργειακοί ελεγκτές </w:t>
            </w:r>
            <w:r w:rsidRPr="008B2D16">
              <w:rPr>
                <w:rFonts w:cstheme="minorHAnsi"/>
                <w:szCs w:val="22"/>
              </w:rPr>
              <w:t>εγγεγραμμένοι στα οικεία μητρώα.</w:t>
            </w:r>
          </w:p>
          <w:p w14:paraId="2203708B" w14:textId="71AB2C6B" w:rsidR="00D83796" w:rsidRPr="003A1A41" w:rsidRDefault="008B2D16" w:rsidP="008B2D16">
            <w:pPr>
              <w:keepLines/>
              <w:jc w:val="left"/>
              <w:rPr>
                <w:rFonts w:cstheme="minorHAnsi"/>
                <w:szCs w:val="22"/>
              </w:rPr>
            </w:pPr>
            <w:r w:rsidRPr="008B2D1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70A19" w14:paraId="49D7FD2D" w14:textId="77777777" w:rsidTr="00D83796">
        <w:tc>
          <w:tcPr>
            <w:tcW w:w="3964" w:type="dxa"/>
            <w:tcBorders>
              <w:bottom w:val="single" w:sz="4" w:space="0" w:color="auto"/>
            </w:tcBorders>
            <w:shd w:val="clear" w:color="auto" w:fill="D9D9D9"/>
          </w:tcPr>
          <w:p w14:paraId="3E88203C" w14:textId="7C39ED9E" w:rsidR="00D83796" w:rsidRPr="00F70A19" w:rsidRDefault="00D83796" w:rsidP="00D83796">
            <w:pPr>
              <w:keepLines/>
              <w:jc w:val="left"/>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07496728" w14:textId="48987514" w:rsidR="00D83796" w:rsidRPr="005E11E4" w:rsidRDefault="00D83796" w:rsidP="00D83796">
            <w:pPr>
              <w:pStyle w:val="ListParagraph"/>
              <w:keepLines/>
              <w:numPr>
                <w:ilvl w:val="0"/>
                <w:numId w:val="19"/>
              </w:numPr>
              <w:jc w:val="left"/>
              <w:rPr>
                <w:rFonts w:cstheme="minorHAnsi"/>
                <w:szCs w:val="22"/>
              </w:rPr>
            </w:pPr>
            <w:r w:rsidRPr="005E11E4">
              <w:rPr>
                <w:rFonts w:cstheme="minorHAnsi"/>
                <w:szCs w:val="22"/>
              </w:rPr>
              <w:t xml:space="preserve">Εν ενεργεία επιθεωρητής τουλάχιστον στο ISO </w:t>
            </w:r>
            <w:r w:rsidR="008B2D16">
              <w:rPr>
                <w:rFonts w:cstheme="minorHAnsi"/>
                <w:szCs w:val="22"/>
              </w:rPr>
              <w:t>14</w:t>
            </w:r>
            <w:r w:rsidRPr="005E11E4">
              <w:rPr>
                <w:rFonts w:cstheme="minorHAnsi"/>
                <w:szCs w:val="22"/>
              </w:rPr>
              <w:t>001</w:t>
            </w:r>
          </w:p>
          <w:p w14:paraId="417BE38C" w14:textId="77777777" w:rsidR="008B2D16" w:rsidRPr="008B2D16" w:rsidRDefault="008B2D16" w:rsidP="008B2D16">
            <w:pPr>
              <w:pStyle w:val="ListParagraph"/>
              <w:numPr>
                <w:ilvl w:val="0"/>
                <w:numId w:val="19"/>
              </w:numPr>
              <w:rPr>
                <w:rFonts w:cstheme="minorHAnsi"/>
                <w:szCs w:val="22"/>
              </w:rPr>
            </w:pPr>
            <w:r w:rsidRPr="008B2D16">
              <w:rPr>
                <w:rFonts w:cstheme="minorHAnsi"/>
                <w:szCs w:val="22"/>
              </w:rPr>
              <w:t>Συμμετοχή σε 5μερο  βασικό σεμινάριο σε κάποιο πρότυπο και συμπληρωματικό 2ήμερο σε 50001 ή απευθείας 5μερο σεμινάριο σε πρότυπο 50001.</w:t>
            </w:r>
          </w:p>
          <w:p w14:paraId="78F0D2E8" w14:textId="425EA252" w:rsidR="00D83796" w:rsidRPr="00ED40B7" w:rsidRDefault="00ED40B7" w:rsidP="00ED40B7">
            <w:pPr>
              <w:pStyle w:val="ListParagraph"/>
              <w:keepLines/>
              <w:numPr>
                <w:ilvl w:val="0"/>
                <w:numId w:val="19"/>
              </w:numPr>
              <w:jc w:val="left"/>
              <w:rPr>
                <w:rFonts w:cstheme="minorHAnsi"/>
                <w:szCs w:val="22"/>
              </w:rPr>
            </w:pPr>
            <w:r>
              <w:rPr>
                <w:rFonts w:cstheme="minorHAnsi"/>
                <w:szCs w:val="22"/>
              </w:rPr>
              <w:t>Συμμετοχή σε μία τουλάχιστον επιθεώρηση ως εκπαιδευόμενος επιθεωρητής</w:t>
            </w:r>
          </w:p>
        </w:tc>
      </w:tr>
      <w:tr w:rsidR="00D83796" w:rsidRPr="00F70A19" w14:paraId="590E0555" w14:textId="77777777" w:rsidTr="00D83796">
        <w:trPr>
          <w:trHeight w:val="394"/>
        </w:trPr>
        <w:tc>
          <w:tcPr>
            <w:tcW w:w="3964" w:type="dxa"/>
            <w:shd w:val="clear" w:color="auto" w:fill="auto"/>
          </w:tcPr>
          <w:p w14:paraId="7E187A97" w14:textId="631AC4ED" w:rsidR="00D83796" w:rsidRPr="00F70A19" w:rsidRDefault="00ED40B7" w:rsidP="00ED40B7">
            <w:pPr>
              <w:keepLines/>
              <w:jc w:val="left"/>
              <w:rPr>
                <w:rFonts w:cstheme="minorHAnsi"/>
                <w:b/>
                <w:szCs w:val="22"/>
              </w:rPr>
            </w:pPr>
            <w:r>
              <w:rPr>
                <w:rFonts w:cstheme="minorHAnsi"/>
                <w:szCs w:val="22"/>
              </w:rPr>
              <w:t>Ενέργεια</w:t>
            </w:r>
            <w:r w:rsidR="00D83796" w:rsidRPr="00DC39D6">
              <w:rPr>
                <w:rFonts w:cstheme="minorHAnsi"/>
                <w:szCs w:val="22"/>
              </w:rPr>
              <w:t xml:space="preserve"> Ορολογία</w:t>
            </w:r>
            <w:r>
              <w:rPr>
                <w:rFonts w:cstheme="minorHAnsi"/>
                <w:szCs w:val="22"/>
              </w:rPr>
              <w:t>, Αρχές, Διεργασίες και Έννοιες</w:t>
            </w:r>
          </w:p>
        </w:tc>
        <w:tc>
          <w:tcPr>
            <w:tcW w:w="4820" w:type="dxa"/>
            <w:vMerge/>
            <w:shd w:val="clear" w:color="auto" w:fill="auto"/>
          </w:tcPr>
          <w:p w14:paraId="0C23EB7E" w14:textId="77777777" w:rsidR="00D83796" w:rsidRPr="00F70A19" w:rsidRDefault="00D83796" w:rsidP="00D83796">
            <w:pPr>
              <w:keepLines/>
              <w:contextualSpacing/>
              <w:jc w:val="left"/>
              <w:rPr>
                <w:rFonts w:cstheme="minorHAnsi"/>
                <w:szCs w:val="22"/>
              </w:rPr>
            </w:pPr>
          </w:p>
        </w:tc>
      </w:tr>
      <w:tr w:rsidR="00D83796" w:rsidRPr="00F70A19" w14:paraId="3AFC6F15" w14:textId="77777777" w:rsidTr="00D83796">
        <w:tc>
          <w:tcPr>
            <w:tcW w:w="3964" w:type="dxa"/>
          </w:tcPr>
          <w:p w14:paraId="09EF6F70" w14:textId="150199E2" w:rsidR="00D83796" w:rsidRPr="00F70A19" w:rsidRDefault="00D83796" w:rsidP="00ED40B7">
            <w:pPr>
              <w:keepLines/>
              <w:jc w:val="left"/>
              <w:rPr>
                <w:rFonts w:cstheme="minorHAnsi"/>
                <w:szCs w:val="22"/>
                <w:lang w:val="en-US"/>
              </w:rPr>
            </w:pPr>
            <w:r w:rsidRPr="00DC39D6">
              <w:rPr>
                <w:rFonts w:cstheme="minorHAnsi"/>
                <w:szCs w:val="22"/>
              </w:rPr>
              <w:t xml:space="preserve">Επιχειρηματικό πλαίσιο Οργανισμού </w:t>
            </w:r>
          </w:p>
        </w:tc>
        <w:tc>
          <w:tcPr>
            <w:tcW w:w="4820" w:type="dxa"/>
            <w:vMerge/>
          </w:tcPr>
          <w:p w14:paraId="4192E232" w14:textId="77777777" w:rsidR="00D83796" w:rsidRPr="00F70A19" w:rsidRDefault="00D83796" w:rsidP="00D83796">
            <w:pPr>
              <w:keepLines/>
              <w:jc w:val="left"/>
              <w:rPr>
                <w:rFonts w:cstheme="minorHAnsi"/>
                <w:szCs w:val="22"/>
              </w:rPr>
            </w:pPr>
          </w:p>
        </w:tc>
      </w:tr>
      <w:tr w:rsidR="00D83796" w:rsidRPr="00F70A19" w14:paraId="385F05B7" w14:textId="77777777" w:rsidTr="00D83796">
        <w:tc>
          <w:tcPr>
            <w:tcW w:w="3964" w:type="dxa"/>
          </w:tcPr>
          <w:p w14:paraId="013E4715" w14:textId="7D6F0B02" w:rsidR="00D83796" w:rsidRPr="00F70A19" w:rsidRDefault="00ED40B7" w:rsidP="00D83796">
            <w:pPr>
              <w:keepLines/>
              <w:jc w:val="left"/>
              <w:rPr>
                <w:rFonts w:cstheme="minorHAnsi"/>
                <w:szCs w:val="22"/>
              </w:rPr>
            </w:pPr>
            <w:r w:rsidRPr="00ED40B7">
              <w:rPr>
                <w:rFonts w:cstheme="minorHAnsi"/>
                <w:szCs w:val="22"/>
              </w:rPr>
              <w:t>Σκοποί, ενεργειακοί στόχοι και σχεδιασμός για την επίτευξή τους</w:t>
            </w:r>
          </w:p>
        </w:tc>
        <w:tc>
          <w:tcPr>
            <w:tcW w:w="4820" w:type="dxa"/>
            <w:vMerge/>
          </w:tcPr>
          <w:p w14:paraId="4D39AAEC" w14:textId="77777777" w:rsidR="00D83796" w:rsidRPr="00F70A19" w:rsidRDefault="00D83796" w:rsidP="00D83796">
            <w:pPr>
              <w:keepLines/>
              <w:jc w:val="left"/>
              <w:rPr>
                <w:rFonts w:cstheme="minorHAnsi"/>
                <w:szCs w:val="22"/>
              </w:rPr>
            </w:pPr>
          </w:p>
        </w:tc>
      </w:tr>
      <w:tr w:rsidR="00D83796" w:rsidRPr="00F70A19" w14:paraId="398BFD97" w14:textId="77777777" w:rsidTr="00D83796">
        <w:tc>
          <w:tcPr>
            <w:tcW w:w="3964" w:type="dxa"/>
          </w:tcPr>
          <w:p w14:paraId="306B0497" w14:textId="26A8778C" w:rsidR="00D83796" w:rsidRPr="00F70A19" w:rsidRDefault="00ED40B7" w:rsidP="00D83796">
            <w:pPr>
              <w:keepLines/>
              <w:jc w:val="left"/>
              <w:rPr>
                <w:rFonts w:cstheme="minorHAnsi"/>
                <w:szCs w:val="22"/>
              </w:rPr>
            </w:pPr>
            <w:r>
              <w:rPr>
                <w:rFonts w:cstheme="minorHAnsi"/>
                <w:szCs w:val="22"/>
              </w:rPr>
              <w:lastRenderedPageBreak/>
              <w:t>Κανονιστικές και ρυθμιστικές Διατάξεις</w:t>
            </w:r>
          </w:p>
        </w:tc>
        <w:tc>
          <w:tcPr>
            <w:tcW w:w="4820" w:type="dxa"/>
            <w:vMerge/>
          </w:tcPr>
          <w:p w14:paraId="149BD6CC" w14:textId="77777777" w:rsidR="00D83796" w:rsidRPr="00F70A19" w:rsidRDefault="00D83796" w:rsidP="00D83796">
            <w:pPr>
              <w:keepLines/>
              <w:jc w:val="left"/>
              <w:rPr>
                <w:rFonts w:cstheme="minorHAnsi"/>
                <w:szCs w:val="22"/>
              </w:rPr>
            </w:pPr>
          </w:p>
        </w:tc>
      </w:tr>
      <w:tr w:rsidR="00D83796" w:rsidRPr="00F70A19" w14:paraId="4D7F6D4F" w14:textId="77777777" w:rsidTr="00D83796">
        <w:tc>
          <w:tcPr>
            <w:tcW w:w="3964" w:type="dxa"/>
          </w:tcPr>
          <w:p w14:paraId="4A8C6D83" w14:textId="724B8CD3" w:rsidR="00D83796" w:rsidRPr="00F70A19" w:rsidRDefault="00ED40B7" w:rsidP="00D83796">
            <w:pPr>
              <w:keepLines/>
              <w:jc w:val="left"/>
              <w:rPr>
                <w:rFonts w:cstheme="minorHAnsi"/>
                <w:szCs w:val="22"/>
              </w:rPr>
            </w:pPr>
            <w:r>
              <w:rPr>
                <w:rFonts w:cstheme="minorHAnsi"/>
                <w:szCs w:val="22"/>
              </w:rPr>
              <w:t xml:space="preserve">Απειλές και ευκαιρίες. </w:t>
            </w:r>
            <w:r w:rsidRPr="00ED40B7">
              <w:rPr>
                <w:rFonts w:cstheme="minorHAnsi"/>
                <w:szCs w:val="22"/>
              </w:rPr>
              <w:t>Αξιολόγηση διακινδυνεύσεων</w:t>
            </w:r>
          </w:p>
        </w:tc>
        <w:tc>
          <w:tcPr>
            <w:tcW w:w="4820" w:type="dxa"/>
            <w:vMerge/>
          </w:tcPr>
          <w:p w14:paraId="08520466" w14:textId="77777777" w:rsidR="00D83796" w:rsidRPr="00F70A19" w:rsidRDefault="00D83796" w:rsidP="00D83796">
            <w:pPr>
              <w:keepLines/>
              <w:jc w:val="left"/>
              <w:rPr>
                <w:rFonts w:cstheme="minorHAnsi"/>
                <w:szCs w:val="22"/>
              </w:rPr>
            </w:pPr>
          </w:p>
        </w:tc>
      </w:tr>
      <w:tr w:rsidR="00D83796" w:rsidRPr="00F70A19" w14:paraId="7BDB3589" w14:textId="77777777" w:rsidTr="00D83796">
        <w:tc>
          <w:tcPr>
            <w:tcW w:w="3964" w:type="dxa"/>
          </w:tcPr>
          <w:p w14:paraId="2C9148A4" w14:textId="5AAEC4C2" w:rsidR="00D83796" w:rsidRPr="00F70A19" w:rsidRDefault="00ED40B7" w:rsidP="00ED40B7">
            <w:pPr>
              <w:keepLines/>
              <w:jc w:val="left"/>
              <w:rPr>
                <w:rFonts w:cstheme="minorHAnsi"/>
                <w:szCs w:val="22"/>
              </w:rPr>
            </w:pPr>
            <w:r w:rsidRPr="00ED40B7">
              <w:rPr>
                <w:rFonts w:cstheme="minorHAnsi"/>
                <w:szCs w:val="22"/>
              </w:rPr>
              <w:t>Ενεργειακή Ανασκόπηση</w:t>
            </w:r>
            <w:r>
              <w:rPr>
                <w:rFonts w:cstheme="minorHAnsi"/>
                <w:szCs w:val="22"/>
              </w:rPr>
              <w:t xml:space="preserve">. </w:t>
            </w:r>
            <w:r w:rsidRPr="00ED40B7">
              <w:rPr>
                <w:rFonts w:cstheme="minorHAnsi"/>
                <w:szCs w:val="22"/>
              </w:rPr>
              <w:t>Δείκτες Ενεργειακής Επίδοσης</w:t>
            </w:r>
            <w:r>
              <w:rPr>
                <w:rFonts w:cstheme="minorHAnsi"/>
                <w:szCs w:val="22"/>
              </w:rPr>
              <w:t xml:space="preserve">. </w:t>
            </w:r>
            <w:r w:rsidRPr="00ED40B7">
              <w:rPr>
                <w:rFonts w:cstheme="minorHAnsi"/>
                <w:szCs w:val="22"/>
              </w:rPr>
              <w:t>Ενεργειακή γραμμή βάσης</w:t>
            </w:r>
            <w:r>
              <w:rPr>
                <w:rFonts w:cstheme="minorHAnsi"/>
                <w:szCs w:val="22"/>
              </w:rPr>
              <w:t xml:space="preserve">. </w:t>
            </w:r>
            <w:r w:rsidRPr="00ED40B7">
              <w:rPr>
                <w:rFonts w:cstheme="minorHAnsi"/>
                <w:szCs w:val="22"/>
              </w:rPr>
              <w:t>Σχεδιασμός για συλλογή των ενεργειακών δεδομένων</w:t>
            </w:r>
          </w:p>
        </w:tc>
        <w:tc>
          <w:tcPr>
            <w:tcW w:w="4820" w:type="dxa"/>
            <w:vMerge/>
          </w:tcPr>
          <w:p w14:paraId="5C9C865B" w14:textId="77777777" w:rsidR="00D83796" w:rsidRPr="00F70A19" w:rsidRDefault="00D83796" w:rsidP="00D83796">
            <w:pPr>
              <w:keepLines/>
              <w:jc w:val="left"/>
              <w:rPr>
                <w:rFonts w:cstheme="minorHAnsi"/>
                <w:szCs w:val="22"/>
              </w:rPr>
            </w:pPr>
          </w:p>
        </w:tc>
      </w:tr>
      <w:tr w:rsidR="00D83796" w:rsidRPr="00F70A19" w14:paraId="72DF3EE2" w14:textId="77777777" w:rsidTr="00D83796">
        <w:tc>
          <w:tcPr>
            <w:tcW w:w="3964" w:type="dxa"/>
          </w:tcPr>
          <w:p w14:paraId="23A1B8DD" w14:textId="7CD4CDB4" w:rsidR="00D83796" w:rsidRPr="00F70A19" w:rsidRDefault="00ED40B7" w:rsidP="00D83796">
            <w:pPr>
              <w:keepLines/>
              <w:jc w:val="left"/>
              <w:rPr>
                <w:rFonts w:cstheme="minorHAnsi"/>
                <w:szCs w:val="22"/>
              </w:rPr>
            </w:pPr>
            <w:r w:rsidRPr="00ED40B7">
              <w:rPr>
                <w:rFonts w:cstheme="minorHAnsi"/>
                <w:szCs w:val="22"/>
              </w:rPr>
              <w:t>Λειτουργία – Λειτουργικός Σχεδιασμός και έλεγχος</w:t>
            </w:r>
          </w:p>
        </w:tc>
        <w:tc>
          <w:tcPr>
            <w:tcW w:w="4820" w:type="dxa"/>
            <w:vMerge/>
          </w:tcPr>
          <w:p w14:paraId="0E3DC5F0" w14:textId="77777777" w:rsidR="00D83796" w:rsidRPr="00F70A19" w:rsidRDefault="00D83796" w:rsidP="00D83796">
            <w:pPr>
              <w:keepLines/>
              <w:jc w:val="left"/>
              <w:rPr>
                <w:rFonts w:cstheme="minorHAnsi"/>
                <w:szCs w:val="22"/>
              </w:rPr>
            </w:pPr>
          </w:p>
        </w:tc>
      </w:tr>
      <w:tr w:rsidR="00D83796" w:rsidRPr="00F70A19" w14:paraId="37FEC62B" w14:textId="77777777" w:rsidTr="00D83796">
        <w:tc>
          <w:tcPr>
            <w:tcW w:w="3964" w:type="dxa"/>
          </w:tcPr>
          <w:p w14:paraId="23558E45" w14:textId="0AE4676F" w:rsidR="00D83796" w:rsidRPr="00F70A19" w:rsidRDefault="00D83796" w:rsidP="00ED40B7">
            <w:pPr>
              <w:keepLines/>
              <w:jc w:val="left"/>
              <w:rPr>
                <w:rFonts w:cstheme="minorHAnsi"/>
                <w:szCs w:val="22"/>
              </w:rPr>
            </w:pPr>
            <w:r>
              <w:rPr>
                <w:rFonts w:cstheme="minorHAnsi"/>
                <w:szCs w:val="22"/>
              </w:rPr>
              <w:t xml:space="preserve">Αξιολόγηση επίδοσης </w:t>
            </w:r>
          </w:p>
        </w:tc>
        <w:tc>
          <w:tcPr>
            <w:tcW w:w="4820" w:type="dxa"/>
            <w:vMerge/>
          </w:tcPr>
          <w:p w14:paraId="243FA08B" w14:textId="77777777" w:rsidR="00D83796" w:rsidRPr="00F70A19" w:rsidRDefault="00D83796" w:rsidP="00D83796">
            <w:pPr>
              <w:keepLines/>
              <w:jc w:val="left"/>
              <w:rPr>
                <w:rFonts w:cstheme="minorHAnsi"/>
                <w:szCs w:val="22"/>
              </w:rPr>
            </w:pPr>
          </w:p>
        </w:tc>
      </w:tr>
      <w:tr w:rsidR="00D83796" w:rsidRPr="00F70A19" w14:paraId="30BE4D2E" w14:textId="77777777" w:rsidTr="00D83796">
        <w:tc>
          <w:tcPr>
            <w:tcW w:w="3964" w:type="dxa"/>
          </w:tcPr>
          <w:p w14:paraId="44053903" w14:textId="789B3D2E" w:rsidR="00D83796" w:rsidRPr="00F70A19" w:rsidRDefault="00ED40B7" w:rsidP="00D83796">
            <w:pPr>
              <w:keepLines/>
              <w:jc w:val="left"/>
              <w:rPr>
                <w:rFonts w:cstheme="minorHAnsi"/>
                <w:szCs w:val="22"/>
              </w:rPr>
            </w:pPr>
            <w:r>
              <w:rPr>
                <w:rFonts w:cstheme="minorHAnsi"/>
                <w:szCs w:val="22"/>
              </w:rPr>
              <w:t>Συνεχής Βελτίωση</w:t>
            </w:r>
          </w:p>
        </w:tc>
        <w:tc>
          <w:tcPr>
            <w:tcW w:w="4820" w:type="dxa"/>
            <w:vMerge/>
          </w:tcPr>
          <w:p w14:paraId="1768F651" w14:textId="77777777" w:rsidR="00D83796" w:rsidRPr="00F70A19" w:rsidRDefault="00D83796" w:rsidP="00D83796">
            <w:pPr>
              <w:keepLines/>
              <w:jc w:val="left"/>
              <w:rPr>
                <w:rFonts w:cstheme="minorHAnsi"/>
                <w:szCs w:val="22"/>
              </w:rPr>
            </w:pPr>
          </w:p>
        </w:tc>
      </w:tr>
    </w:tbl>
    <w:p w14:paraId="0ED703D8" w14:textId="77777777" w:rsidR="00D83796" w:rsidRPr="00F70A19" w:rsidRDefault="00D83796" w:rsidP="00D83796">
      <w:pPr>
        <w:jc w:val="left"/>
        <w:rPr>
          <w:rFonts w:cstheme="minorHAnsi"/>
          <w:b/>
          <w:szCs w:val="22"/>
        </w:rPr>
      </w:pPr>
    </w:p>
    <w:p w14:paraId="69BB409F" w14:textId="77777777" w:rsidR="00D83796" w:rsidRPr="00F70A19" w:rsidRDefault="00D83796" w:rsidP="00D948F4">
      <w:pPr>
        <w:pStyle w:val="ListParagraph"/>
        <w:numPr>
          <w:ilvl w:val="0"/>
          <w:numId w:val="21"/>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FAAF4B8" w14:textId="77777777" w:rsidR="00D83796" w:rsidRPr="00F70A19"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3563F2DF" w14:textId="77777777" w:rsidTr="00D83796">
        <w:tc>
          <w:tcPr>
            <w:tcW w:w="3964" w:type="dxa"/>
            <w:shd w:val="clear" w:color="auto" w:fill="D9D9D9"/>
          </w:tcPr>
          <w:p w14:paraId="6C7B1254"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87B1867"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2A46AAF6" w14:textId="77777777" w:rsidTr="00D83796">
        <w:tc>
          <w:tcPr>
            <w:tcW w:w="3964" w:type="dxa"/>
          </w:tcPr>
          <w:p w14:paraId="56692B7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16AB761" w14:textId="77777777" w:rsidR="008B2D16" w:rsidRPr="008B2D16" w:rsidRDefault="008B2D16" w:rsidP="008B2D16">
            <w:pPr>
              <w:keepLines/>
              <w:jc w:val="left"/>
              <w:rPr>
                <w:rFonts w:cstheme="minorHAnsi"/>
                <w:szCs w:val="22"/>
              </w:rPr>
            </w:pPr>
            <w:r w:rsidRPr="008B2D1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7609B4B7" w14:textId="77777777" w:rsidR="008B2D16" w:rsidRPr="008B2D16" w:rsidRDefault="008B2D16" w:rsidP="008B2D16">
            <w:pPr>
              <w:keepLines/>
              <w:jc w:val="left"/>
              <w:rPr>
                <w:rFonts w:cstheme="minorHAnsi"/>
                <w:szCs w:val="22"/>
              </w:rPr>
            </w:pPr>
            <w:r w:rsidRPr="008B2D1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6D66BE53" w14:textId="6CD11A4D" w:rsidR="008B2D16" w:rsidRPr="008B2D16" w:rsidRDefault="008B2D16" w:rsidP="008B2D16">
            <w:pPr>
              <w:keepLines/>
              <w:jc w:val="left"/>
              <w:rPr>
                <w:rFonts w:cstheme="minorHAnsi"/>
                <w:szCs w:val="22"/>
              </w:rPr>
            </w:pPr>
            <w:r w:rsidRPr="008B2D16">
              <w:rPr>
                <w:rFonts w:cstheme="minorHAnsi"/>
                <w:szCs w:val="22"/>
              </w:rPr>
              <w:t xml:space="preserve">γ) Ενεργειακοί επιθεωρητές κτιρίων και συστημάτων θέρμανσης και κλιματισμού </w:t>
            </w:r>
            <w:r w:rsidR="000D1765" w:rsidRPr="000D1765">
              <w:rPr>
                <w:rFonts w:cstheme="minorHAnsi"/>
                <w:szCs w:val="22"/>
              </w:rPr>
              <w:t xml:space="preserve">ή ενεργειακοί ελεγκτές </w:t>
            </w:r>
            <w:r w:rsidRPr="008B2D16">
              <w:rPr>
                <w:rFonts w:cstheme="minorHAnsi"/>
                <w:szCs w:val="22"/>
              </w:rPr>
              <w:t>εγγεγραμμένοι στα οικεία μητρώα.</w:t>
            </w:r>
          </w:p>
          <w:p w14:paraId="1BB5D8B0" w14:textId="19A06679" w:rsidR="00D83796" w:rsidRPr="003A1A41" w:rsidRDefault="008B2D16" w:rsidP="008B2D16">
            <w:pPr>
              <w:keepLines/>
              <w:jc w:val="left"/>
              <w:rPr>
                <w:rFonts w:cstheme="minorHAnsi"/>
                <w:szCs w:val="22"/>
              </w:rPr>
            </w:pPr>
            <w:r w:rsidRPr="008B2D1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70A19" w14:paraId="7ECBB452" w14:textId="77777777" w:rsidTr="00D83796">
        <w:tc>
          <w:tcPr>
            <w:tcW w:w="3964" w:type="dxa"/>
            <w:tcBorders>
              <w:bottom w:val="single" w:sz="4" w:space="0" w:color="auto"/>
            </w:tcBorders>
            <w:shd w:val="clear" w:color="auto" w:fill="D9D9D9"/>
          </w:tcPr>
          <w:p w14:paraId="74195CBB" w14:textId="77CDAA79" w:rsidR="00D83796" w:rsidRPr="00F70A19" w:rsidRDefault="00D83796" w:rsidP="00D83796">
            <w:pPr>
              <w:keepLines/>
              <w:jc w:val="left"/>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486D2B6F" w14:textId="25BC1CA1" w:rsidR="00ED40B7" w:rsidRDefault="00ED40B7" w:rsidP="00D83796">
            <w:pPr>
              <w:pStyle w:val="ListParagraph"/>
              <w:keepLines/>
              <w:numPr>
                <w:ilvl w:val="0"/>
                <w:numId w:val="20"/>
              </w:numPr>
              <w:jc w:val="left"/>
              <w:rPr>
                <w:rFonts w:cstheme="minorHAnsi"/>
                <w:szCs w:val="22"/>
              </w:rPr>
            </w:pPr>
            <w:r>
              <w:rPr>
                <w:rFonts w:cstheme="minorHAnsi"/>
                <w:szCs w:val="22"/>
              </w:rPr>
              <w:t>Εν ενεργεία</w:t>
            </w:r>
            <w:r w:rsidRPr="00ED40B7">
              <w:rPr>
                <w:rFonts w:cstheme="minorHAnsi"/>
                <w:szCs w:val="22"/>
              </w:rPr>
              <w:t xml:space="preserve"> </w:t>
            </w:r>
            <w:r>
              <w:rPr>
                <w:rFonts w:cstheme="minorHAnsi"/>
                <w:szCs w:val="22"/>
              </w:rPr>
              <w:t xml:space="preserve">Επικεφαλής Επιθεωρητής στο </w:t>
            </w:r>
            <w:r>
              <w:rPr>
                <w:rFonts w:cstheme="minorHAnsi"/>
                <w:szCs w:val="22"/>
                <w:lang w:val="en-US"/>
              </w:rPr>
              <w:t>ISO</w:t>
            </w:r>
            <w:r w:rsidRPr="00ED40B7">
              <w:rPr>
                <w:rFonts w:cstheme="minorHAnsi"/>
                <w:szCs w:val="22"/>
              </w:rPr>
              <w:t xml:space="preserve"> 14001</w:t>
            </w:r>
          </w:p>
          <w:p w14:paraId="0C076913" w14:textId="12364E79" w:rsidR="00D83796" w:rsidRPr="005A41DD" w:rsidRDefault="00D83796" w:rsidP="00D83796">
            <w:pPr>
              <w:pStyle w:val="ListParagraph"/>
              <w:keepLines/>
              <w:numPr>
                <w:ilvl w:val="0"/>
                <w:numId w:val="20"/>
              </w:numPr>
              <w:jc w:val="left"/>
              <w:rPr>
                <w:rFonts w:cstheme="minorHAnsi"/>
                <w:szCs w:val="22"/>
              </w:rPr>
            </w:pPr>
            <w:r w:rsidRPr="005A41DD">
              <w:rPr>
                <w:rFonts w:cstheme="minorHAnsi"/>
                <w:szCs w:val="22"/>
              </w:rPr>
              <w:lastRenderedPageBreak/>
              <w:t xml:space="preserve">Συμμετοχή σε </w:t>
            </w:r>
            <w:r w:rsidR="00ED40B7">
              <w:rPr>
                <w:rFonts w:cstheme="minorHAnsi"/>
                <w:szCs w:val="22"/>
              </w:rPr>
              <w:t>μία</w:t>
            </w:r>
            <w:r w:rsidRPr="005A41DD">
              <w:rPr>
                <w:rFonts w:cstheme="minorHAnsi"/>
                <w:szCs w:val="22"/>
              </w:rPr>
              <w:t xml:space="preserve"> τουλάχιστον επιθε</w:t>
            </w:r>
            <w:r w:rsidR="00ED40B7">
              <w:rPr>
                <w:rFonts w:cstheme="minorHAnsi"/>
                <w:szCs w:val="22"/>
              </w:rPr>
              <w:t>ώρηση</w:t>
            </w:r>
            <w:r w:rsidRPr="005A41DD">
              <w:rPr>
                <w:rFonts w:cstheme="minorHAnsi"/>
                <w:szCs w:val="22"/>
              </w:rPr>
              <w:t xml:space="preserve"> μέλος ομάδας επιθεώρησης με άλλον εξουσιοδοτημένο επικεφαλής επιθεωρητή</w:t>
            </w:r>
          </w:p>
          <w:p w14:paraId="1356AA30" w14:textId="77777777" w:rsidR="00D83796" w:rsidRPr="00F70A19" w:rsidRDefault="00D83796" w:rsidP="00D83796">
            <w:pPr>
              <w:pStyle w:val="ListParagraph"/>
              <w:keepLines/>
              <w:numPr>
                <w:ilvl w:val="0"/>
                <w:numId w:val="20"/>
              </w:numPr>
              <w:jc w:val="left"/>
              <w:rPr>
                <w:rFonts w:cstheme="minorHAnsi"/>
                <w:b/>
                <w:szCs w:val="22"/>
              </w:rPr>
            </w:pPr>
            <w:r w:rsidRPr="005A41DD">
              <w:rPr>
                <w:rFonts w:cstheme="minorHAnsi"/>
                <w:szCs w:val="22"/>
              </w:rPr>
              <w:t>Κατά την πρώτη επιθεώρηση ως επικεφαλής επιθεωρητής θα διενεργείται παράλληλα witness audit</w:t>
            </w:r>
          </w:p>
        </w:tc>
      </w:tr>
      <w:tr w:rsidR="00ED40B7" w:rsidRPr="00F70A19" w14:paraId="43CB4256" w14:textId="77777777" w:rsidTr="00D83796">
        <w:trPr>
          <w:trHeight w:val="558"/>
        </w:trPr>
        <w:tc>
          <w:tcPr>
            <w:tcW w:w="3964" w:type="dxa"/>
            <w:shd w:val="clear" w:color="auto" w:fill="auto"/>
          </w:tcPr>
          <w:p w14:paraId="67D1B987" w14:textId="5ABBE46F" w:rsidR="00ED40B7" w:rsidRPr="00F70A19" w:rsidRDefault="00ED40B7" w:rsidP="00ED40B7">
            <w:pPr>
              <w:keepLines/>
              <w:jc w:val="left"/>
              <w:rPr>
                <w:rFonts w:cstheme="minorHAnsi"/>
                <w:b/>
                <w:szCs w:val="22"/>
              </w:rPr>
            </w:pPr>
            <w:r>
              <w:rPr>
                <w:rFonts w:cstheme="minorHAnsi"/>
                <w:szCs w:val="22"/>
              </w:rPr>
              <w:lastRenderedPageBreak/>
              <w:t>Ενέργεια</w:t>
            </w:r>
            <w:r w:rsidRPr="00DC39D6">
              <w:rPr>
                <w:rFonts w:cstheme="minorHAnsi"/>
                <w:szCs w:val="22"/>
              </w:rPr>
              <w:t xml:space="preserve"> Ορολογία</w:t>
            </w:r>
            <w:r>
              <w:rPr>
                <w:rFonts w:cstheme="minorHAnsi"/>
                <w:szCs w:val="22"/>
              </w:rPr>
              <w:t>, Αρχές, Διεργασίες και Έννοιες</w:t>
            </w:r>
          </w:p>
        </w:tc>
        <w:tc>
          <w:tcPr>
            <w:tcW w:w="4820" w:type="dxa"/>
            <w:vMerge/>
            <w:shd w:val="clear" w:color="auto" w:fill="auto"/>
          </w:tcPr>
          <w:p w14:paraId="73C7671A" w14:textId="77777777" w:rsidR="00ED40B7" w:rsidRPr="005A41DD" w:rsidRDefault="00ED40B7" w:rsidP="00ED40B7">
            <w:pPr>
              <w:pStyle w:val="ListParagraph"/>
              <w:keepLines/>
              <w:numPr>
                <w:ilvl w:val="0"/>
                <w:numId w:val="20"/>
              </w:numPr>
              <w:jc w:val="left"/>
              <w:rPr>
                <w:rFonts w:cstheme="minorHAnsi"/>
                <w:szCs w:val="22"/>
              </w:rPr>
            </w:pPr>
          </w:p>
        </w:tc>
      </w:tr>
      <w:tr w:rsidR="00ED40B7" w:rsidRPr="00F70A19" w14:paraId="4B09A81D" w14:textId="77777777" w:rsidTr="00D83796">
        <w:tc>
          <w:tcPr>
            <w:tcW w:w="3964" w:type="dxa"/>
          </w:tcPr>
          <w:p w14:paraId="67BCBAAD" w14:textId="68F68B4E" w:rsidR="00ED40B7" w:rsidRPr="00F70A19" w:rsidRDefault="00ED40B7" w:rsidP="00ED40B7">
            <w:pPr>
              <w:keepLines/>
              <w:jc w:val="left"/>
              <w:rPr>
                <w:rFonts w:cstheme="minorHAnsi"/>
                <w:szCs w:val="22"/>
                <w:lang w:val="en-US"/>
              </w:rPr>
            </w:pPr>
            <w:r w:rsidRPr="00DC39D6">
              <w:rPr>
                <w:rFonts w:cstheme="minorHAnsi"/>
                <w:szCs w:val="22"/>
              </w:rPr>
              <w:t xml:space="preserve">Επιχειρηματικό πλαίσιο Οργανισμού </w:t>
            </w:r>
          </w:p>
        </w:tc>
        <w:tc>
          <w:tcPr>
            <w:tcW w:w="4820" w:type="dxa"/>
            <w:vMerge/>
          </w:tcPr>
          <w:p w14:paraId="4E526C18" w14:textId="77777777" w:rsidR="00ED40B7" w:rsidRPr="00F70A19" w:rsidRDefault="00ED40B7" w:rsidP="00ED40B7">
            <w:pPr>
              <w:keepLines/>
              <w:rPr>
                <w:rFonts w:cstheme="minorHAnsi"/>
                <w:szCs w:val="22"/>
              </w:rPr>
            </w:pPr>
          </w:p>
        </w:tc>
      </w:tr>
      <w:tr w:rsidR="00ED40B7" w:rsidRPr="00F70A19" w14:paraId="55F76AF4" w14:textId="77777777" w:rsidTr="00D83796">
        <w:tc>
          <w:tcPr>
            <w:tcW w:w="3964" w:type="dxa"/>
          </w:tcPr>
          <w:p w14:paraId="4C8340BE" w14:textId="3B07D0E2" w:rsidR="00ED40B7" w:rsidRPr="00F70A19" w:rsidRDefault="00ED40B7" w:rsidP="00ED40B7">
            <w:pPr>
              <w:keepLines/>
              <w:jc w:val="left"/>
              <w:rPr>
                <w:rFonts w:cstheme="minorHAnsi"/>
                <w:szCs w:val="22"/>
              </w:rPr>
            </w:pPr>
            <w:r w:rsidRPr="00ED40B7">
              <w:rPr>
                <w:rFonts w:cstheme="minorHAnsi"/>
                <w:szCs w:val="22"/>
              </w:rPr>
              <w:t>Σκοποί, ενεργειακοί στόχοι και σχεδιασμός για την επίτευξή τους</w:t>
            </w:r>
          </w:p>
        </w:tc>
        <w:tc>
          <w:tcPr>
            <w:tcW w:w="4820" w:type="dxa"/>
            <w:vMerge/>
          </w:tcPr>
          <w:p w14:paraId="62579B8D" w14:textId="77777777" w:rsidR="00ED40B7" w:rsidRPr="00F70A19" w:rsidRDefault="00ED40B7" w:rsidP="00ED40B7">
            <w:pPr>
              <w:keepLines/>
              <w:rPr>
                <w:rFonts w:cstheme="minorHAnsi"/>
                <w:szCs w:val="22"/>
              </w:rPr>
            </w:pPr>
          </w:p>
        </w:tc>
      </w:tr>
      <w:tr w:rsidR="00ED40B7" w:rsidRPr="00F70A19" w14:paraId="28EBB6EE" w14:textId="77777777" w:rsidTr="00D83796">
        <w:tc>
          <w:tcPr>
            <w:tcW w:w="3964" w:type="dxa"/>
          </w:tcPr>
          <w:p w14:paraId="0FCF00B7" w14:textId="357097F8" w:rsidR="00ED40B7" w:rsidRPr="00F70A19" w:rsidRDefault="00ED40B7" w:rsidP="00ED40B7">
            <w:pPr>
              <w:keepLines/>
              <w:jc w:val="left"/>
              <w:rPr>
                <w:rFonts w:cstheme="minorHAnsi"/>
                <w:szCs w:val="22"/>
              </w:rPr>
            </w:pPr>
            <w:r>
              <w:rPr>
                <w:rFonts w:cstheme="minorHAnsi"/>
                <w:szCs w:val="22"/>
              </w:rPr>
              <w:t>Κανονιστικές και ρυθμιστικές Διατάξεις</w:t>
            </w:r>
          </w:p>
        </w:tc>
        <w:tc>
          <w:tcPr>
            <w:tcW w:w="4820" w:type="dxa"/>
            <w:vMerge/>
          </w:tcPr>
          <w:p w14:paraId="135B1971" w14:textId="77777777" w:rsidR="00ED40B7" w:rsidRPr="00F70A19" w:rsidRDefault="00ED40B7" w:rsidP="00ED40B7">
            <w:pPr>
              <w:keepLines/>
              <w:rPr>
                <w:rFonts w:cstheme="minorHAnsi"/>
                <w:szCs w:val="22"/>
              </w:rPr>
            </w:pPr>
          </w:p>
        </w:tc>
      </w:tr>
      <w:tr w:rsidR="00ED40B7" w:rsidRPr="00F70A19" w14:paraId="480BC7B1" w14:textId="77777777" w:rsidTr="00D83796">
        <w:tc>
          <w:tcPr>
            <w:tcW w:w="3964" w:type="dxa"/>
          </w:tcPr>
          <w:p w14:paraId="75D588BF" w14:textId="24EEDCAC" w:rsidR="00ED40B7" w:rsidRPr="00F70A19" w:rsidRDefault="00ED40B7" w:rsidP="00ED40B7">
            <w:pPr>
              <w:keepLines/>
              <w:jc w:val="left"/>
              <w:rPr>
                <w:rFonts w:cstheme="minorHAnsi"/>
                <w:szCs w:val="22"/>
              </w:rPr>
            </w:pPr>
            <w:r>
              <w:rPr>
                <w:rFonts w:cstheme="minorHAnsi"/>
                <w:szCs w:val="22"/>
              </w:rPr>
              <w:t xml:space="preserve">Απειλές και ευκαιρίες. </w:t>
            </w:r>
            <w:r w:rsidRPr="00ED40B7">
              <w:rPr>
                <w:rFonts w:cstheme="minorHAnsi"/>
                <w:szCs w:val="22"/>
              </w:rPr>
              <w:t>Αξιολόγηση διακινδυνεύσεων</w:t>
            </w:r>
          </w:p>
        </w:tc>
        <w:tc>
          <w:tcPr>
            <w:tcW w:w="4820" w:type="dxa"/>
            <w:vMerge/>
          </w:tcPr>
          <w:p w14:paraId="1BEC01BF" w14:textId="77777777" w:rsidR="00ED40B7" w:rsidRPr="00F70A19" w:rsidRDefault="00ED40B7" w:rsidP="00ED40B7">
            <w:pPr>
              <w:keepLines/>
              <w:rPr>
                <w:rFonts w:cstheme="minorHAnsi"/>
                <w:szCs w:val="22"/>
              </w:rPr>
            </w:pPr>
          </w:p>
        </w:tc>
      </w:tr>
      <w:tr w:rsidR="00ED40B7" w:rsidRPr="00F70A19" w14:paraId="47BEF365" w14:textId="77777777" w:rsidTr="00D83796">
        <w:tc>
          <w:tcPr>
            <w:tcW w:w="3964" w:type="dxa"/>
          </w:tcPr>
          <w:p w14:paraId="06F899D6" w14:textId="2E626EA3" w:rsidR="00ED40B7" w:rsidRPr="00F70A19" w:rsidRDefault="00ED40B7" w:rsidP="00ED40B7">
            <w:pPr>
              <w:keepLines/>
              <w:jc w:val="left"/>
              <w:rPr>
                <w:rFonts w:cstheme="minorHAnsi"/>
                <w:szCs w:val="22"/>
              </w:rPr>
            </w:pPr>
            <w:r w:rsidRPr="00ED40B7">
              <w:rPr>
                <w:rFonts w:cstheme="minorHAnsi"/>
                <w:szCs w:val="22"/>
              </w:rPr>
              <w:t>Ενεργειακή Ανασκόπηση</w:t>
            </w:r>
            <w:r>
              <w:rPr>
                <w:rFonts w:cstheme="minorHAnsi"/>
                <w:szCs w:val="22"/>
              </w:rPr>
              <w:t xml:space="preserve">. </w:t>
            </w:r>
            <w:r w:rsidRPr="00ED40B7">
              <w:rPr>
                <w:rFonts w:cstheme="minorHAnsi"/>
                <w:szCs w:val="22"/>
              </w:rPr>
              <w:t>Δείκτες Ενεργειακής Επίδοσης</w:t>
            </w:r>
            <w:r>
              <w:rPr>
                <w:rFonts w:cstheme="minorHAnsi"/>
                <w:szCs w:val="22"/>
              </w:rPr>
              <w:t xml:space="preserve">. </w:t>
            </w:r>
            <w:r w:rsidRPr="00ED40B7">
              <w:rPr>
                <w:rFonts w:cstheme="minorHAnsi"/>
                <w:szCs w:val="22"/>
              </w:rPr>
              <w:t>Ενεργειακή γραμμή βάσης</w:t>
            </w:r>
            <w:r>
              <w:rPr>
                <w:rFonts w:cstheme="minorHAnsi"/>
                <w:szCs w:val="22"/>
              </w:rPr>
              <w:t xml:space="preserve">. </w:t>
            </w:r>
            <w:r w:rsidRPr="00ED40B7">
              <w:rPr>
                <w:rFonts w:cstheme="minorHAnsi"/>
                <w:szCs w:val="22"/>
              </w:rPr>
              <w:t>Σχεδιασμός για συλλογή των ενεργειακών δεδομένων</w:t>
            </w:r>
          </w:p>
        </w:tc>
        <w:tc>
          <w:tcPr>
            <w:tcW w:w="4820" w:type="dxa"/>
            <w:vMerge/>
          </w:tcPr>
          <w:p w14:paraId="0A3253A1" w14:textId="77777777" w:rsidR="00ED40B7" w:rsidRPr="00F70A19" w:rsidRDefault="00ED40B7" w:rsidP="00ED40B7">
            <w:pPr>
              <w:keepLines/>
              <w:rPr>
                <w:rFonts w:cstheme="minorHAnsi"/>
                <w:szCs w:val="22"/>
              </w:rPr>
            </w:pPr>
          </w:p>
        </w:tc>
      </w:tr>
      <w:tr w:rsidR="00ED40B7" w:rsidRPr="00F70A19" w14:paraId="117275F3" w14:textId="77777777" w:rsidTr="00D83796">
        <w:tc>
          <w:tcPr>
            <w:tcW w:w="3964" w:type="dxa"/>
          </w:tcPr>
          <w:p w14:paraId="038C5478" w14:textId="285D16DD" w:rsidR="00ED40B7" w:rsidRPr="00F70A19" w:rsidRDefault="00ED40B7" w:rsidP="00ED40B7">
            <w:pPr>
              <w:keepLines/>
              <w:jc w:val="left"/>
              <w:rPr>
                <w:rFonts w:cstheme="minorHAnsi"/>
                <w:szCs w:val="22"/>
              </w:rPr>
            </w:pPr>
            <w:r w:rsidRPr="00ED40B7">
              <w:rPr>
                <w:rFonts w:cstheme="minorHAnsi"/>
                <w:szCs w:val="22"/>
              </w:rPr>
              <w:t>Λειτουργία – Λειτουργικός Σχεδιασμός και έλεγχος</w:t>
            </w:r>
          </w:p>
        </w:tc>
        <w:tc>
          <w:tcPr>
            <w:tcW w:w="4820" w:type="dxa"/>
            <w:vMerge/>
          </w:tcPr>
          <w:p w14:paraId="39912CDA" w14:textId="77777777" w:rsidR="00ED40B7" w:rsidRPr="00F70A19" w:rsidRDefault="00ED40B7" w:rsidP="00ED40B7">
            <w:pPr>
              <w:keepLines/>
              <w:rPr>
                <w:rFonts w:cstheme="minorHAnsi"/>
                <w:szCs w:val="22"/>
              </w:rPr>
            </w:pPr>
          </w:p>
        </w:tc>
      </w:tr>
      <w:tr w:rsidR="00ED40B7" w:rsidRPr="00F70A19" w14:paraId="00856AD8" w14:textId="77777777" w:rsidTr="00D83796">
        <w:tc>
          <w:tcPr>
            <w:tcW w:w="3964" w:type="dxa"/>
          </w:tcPr>
          <w:p w14:paraId="6F239B14" w14:textId="1F6AD802" w:rsidR="00ED40B7" w:rsidRPr="00F70A19" w:rsidRDefault="00ED40B7" w:rsidP="00ED40B7">
            <w:pPr>
              <w:keepLines/>
              <w:jc w:val="left"/>
              <w:rPr>
                <w:rFonts w:cstheme="minorHAnsi"/>
                <w:szCs w:val="22"/>
              </w:rPr>
            </w:pPr>
            <w:r>
              <w:rPr>
                <w:rFonts w:cstheme="minorHAnsi"/>
                <w:szCs w:val="22"/>
              </w:rPr>
              <w:t xml:space="preserve">Αξιολόγηση επίδοσης </w:t>
            </w:r>
          </w:p>
        </w:tc>
        <w:tc>
          <w:tcPr>
            <w:tcW w:w="4820" w:type="dxa"/>
            <w:vMerge/>
          </w:tcPr>
          <w:p w14:paraId="44014A1F" w14:textId="77777777" w:rsidR="00ED40B7" w:rsidRPr="00F70A19" w:rsidRDefault="00ED40B7" w:rsidP="00ED40B7">
            <w:pPr>
              <w:keepLines/>
              <w:rPr>
                <w:rFonts w:cstheme="minorHAnsi"/>
                <w:szCs w:val="22"/>
              </w:rPr>
            </w:pPr>
          </w:p>
        </w:tc>
      </w:tr>
      <w:tr w:rsidR="00ED40B7" w:rsidRPr="00F70A19" w14:paraId="79D336F7" w14:textId="77777777" w:rsidTr="00D83796">
        <w:tc>
          <w:tcPr>
            <w:tcW w:w="3964" w:type="dxa"/>
          </w:tcPr>
          <w:p w14:paraId="1960A34F" w14:textId="15F77D37" w:rsidR="00ED40B7" w:rsidRPr="00F70A19" w:rsidRDefault="00ED40B7" w:rsidP="00ED40B7">
            <w:pPr>
              <w:keepLines/>
              <w:jc w:val="left"/>
              <w:rPr>
                <w:rFonts w:cstheme="minorHAnsi"/>
                <w:szCs w:val="22"/>
              </w:rPr>
            </w:pPr>
            <w:r>
              <w:rPr>
                <w:rFonts w:cstheme="minorHAnsi"/>
                <w:szCs w:val="22"/>
              </w:rPr>
              <w:t>Συνεχής Βελτίωση</w:t>
            </w:r>
          </w:p>
        </w:tc>
        <w:tc>
          <w:tcPr>
            <w:tcW w:w="4820" w:type="dxa"/>
            <w:vMerge/>
          </w:tcPr>
          <w:p w14:paraId="2B65C214" w14:textId="77777777" w:rsidR="00ED40B7" w:rsidRPr="00F70A19" w:rsidRDefault="00ED40B7" w:rsidP="00ED40B7">
            <w:pPr>
              <w:keepLines/>
              <w:rPr>
                <w:rFonts w:cstheme="minorHAnsi"/>
                <w:szCs w:val="22"/>
              </w:rPr>
            </w:pPr>
          </w:p>
        </w:tc>
      </w:tr>
    </w:tbl>
    <w:p w14:paraId="76FA5E99" w14:textId="77777777" w:rsidR="00D83796" w:rsidRPr="00F70A19" w:rsidRDefault="00D83796" w:rsidP="00D83796">
      <w:pPr>
        <w:jc w:val="left"/>
        <w:rPr>
          <w:rFonts w:cstheme="minorHAnsi"/>
          <w:b/>
          <w:szCs w:val="22"/>
        </w:rPr>
      </w:pPr>
    </w:p>
    <w:p w14:paraId="7E0C14D4" w14:textId="77777777" w:rsidR="00D83796" w:rsidRPr="000E576C" w:rsidRDefault="00D83796" w:rsidP="00D948F4">
      <w:pPr>
        <w:pStyle w:val="ListParagraph"/>
        <w:numPr>
          <w:ilvl w:val="0"/>
          <w:numId w:val="21"/>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12FF5321" w14:textId="77777777" w:rsidTr="00D83796">
        <w:tc>
          <w:tcPr>
            <w:tcW w:w="3964" w:type="dxa"/>
            <w:shd w:val="clear" w:color="auto" w:fill="D9D9D9"/>
          </w:tcPr>
          <w:p w14:paraId="308815F5"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FBF251A"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48AAE350" w14:textId="77777777" w:rsidTr="00D83796">
        <w:tc>
          <w:tcPr>
            <w:tcW w:w="3964" w:type="dxa"/>
          </w:tcPr>
          <w:p w14:paraId="6824D60D"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A79C36F" w14:textId="77777777" w:rsidR="00D83796" w:rsidRDefault="00D948F4" w:rsidP="00D948F4">
            <w:pPr>
              <w:pStyle w:val="ListParagraph"/>
              <w:keepLines/>
              <w:numPr>
                <w:ilvl w:val="0"/>
                <w:numId w:val="20"/>
              </w:numPr>
              <w:jc w:val="left"/>
              <w:rPr>
                <w:rFonts w:cstheme="minorHAnsi"/>
                <w:szCs w:val="22"/>
              </w:rPr>
            </w:pPr>
            <w:r w:rsidRPr="00D948F4">
              <w:rPr>
                <w:rFonts w:cstheme="minorHAnsi"/>
                <w:szCs w:val="22"/>
              </w:rPr>
              <w:t>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6834B259" w14:textId="3E1E217F" w:rsidR="00D948F4" w:rsidRPr="00D948F4" w:rsidRDefault="00D948F4" w:rsidP="00D948F4">
            <w:pPr>
              <w:pStyle w:val="ListParagraph"/>
              <w:keepLines/>
              <w:numPr>
                <w:ilvl w:val="0"/>
                <w:numId w:val="20"/>
              </w:numPr>
              <w:jc w:val="left"/>
              <w:rPr>
                <w:rFonts w:cstheme="minorHAnsi"/>
                <w:szCs w:val="22"/>
              </w:rPr>
            </w:pPr>
            <w:r w:rsidRPr="00D948F4">
              <w:rPr>
                <w:rFonts w:cstheme="minorHAnsi"/>
                <w:szCs w:val="22"/>
              </w:rPr>
              <w:t>Ενεργειακοί επιθεωρητές κτιρίων και συστημάτων θέρμανσης και κλιματισμού εγγεγραμμένοι στα οικεία μητρώα.</w:t>
            </w:r>
          </w:p>
        </w:tc>
      </w:tr>
      <w:tr w:rsidR="00D83796" w:rsidRPr="000E576C" w14:paraId="30981733" w14:textId="77777777" w:rsidTr="00D83796">
        <w:tc>
          <w:tcPr>
            <w:tcW w:w="3964" w:type="dxa"/>
            <w:tcBorders>
              <w:bottom w:val="single" w:sz="4" w:space="0" w:color="auto"/>
            </w:tcBorders>
            <w:shd w:val="clear" w:color="auto" w:fill="D9D9D9"/>
          </w:tcPr>
          <w:p w14:paraId="5EDF4BE0" w14:textId="04324CF3" w:rsidR="00D83796" w:rsidRPr="000E576C" w:rsidRDefault="00D83796" w:rsidP="00D83796">
            <w:pPr>
              <w:keepLines/>
              <w:jc w:val="left"/>
              <w:rPr>
                <w:rFonts w:cstheme="minorHAnsi"/>
                <w:b/>
              </w:rPr>
            </w:pPr>
            <w:r w:rsidRPr="000E576C">
              <w:rPr>
                <w:rFonts w:cstheme="minorHAnsi"/>
                <w:b/>
              </w:rPr>
              <w:t>1.</w:t>
            </w:r>
            <w:r>
              <w:t xml:space="preserve"> </w:t>
            </w:r>
            <w:r w:rsidRPr="00F20534">
              <w:rPr>
                <w:rFonts w:cstheme="minorHAnsi"/>
                <w:b/>
              </w:rPr>
              <w:t>Ειδικές επί πλέον απαιτήσεις για Συστήματα</w:t>
            </w:r>
            <w:r>
              <w:rPr>
                <w:rFonts w:cstheme="minorHAnsi"/>
                <w:b/>
              </w:rPr>
              <w:t xml:space="preserve"> </w:t>
            </w:r>
            <w:r w:rsidRPr="00D83796">
              <w:rPr>
                <w:rFonts w:cstheme="minorHAnsi"/>
                <w:b/>
              </w:rPr>
              <w:t>Διαχείρισης Ενέργειας</w:t>
            </w:r>
          </w:p>
        </w:tc>
        <w:tc>
          <w:tcPr>
            <w:tcW w:w="4820" w:type="dxa"/>
            <w:vMerge w:val="restart"/>
            <w:shd w:val="clear" w:color="auto" w:fill="auto"/>
          </w:tcPr>
          <w:p w14:paraId="376ECC15" w14:textId="77777777" w:rsidR="00D83796" w:rsidRPr="000E576C" w:rsidRDefault="00D83796" w:rsidP="00D83796">
            <w:pPr>
              <w:keepLines/>
              <w:spacing w:before="0" w:after="0"/>
              <w:jc w:val="left"/>
              <w:rPr>
                <w:rFonts w:cstheme="minorHAnsi"/>
                <w:b/>
              </w:rPr>
            </w:pPr>
            <w:r w:rsidRPr="00EB234F">
              <w:rPr>
                <w:rFonts w:cstheme="minorHAnsi"/>
              </w:rPr>
              <w:t>Διαθέτουν αποδεδειγμένη εργασιακή εμπειρία πέντε (5) ετών στο τεχνικό πεδίο του επιθεωρούμενου οργανισμού και το επιχειρηματικό τομέα που ανήκει.</w:t>
            </w:r>
          </w:p>
        </w:tc>
      </w:tr>
      <w:tr w:rsidR="00D83796" w:rsidRPr="000E576C" w14:paraId="2685A963" w14:textId="77777777" w:rsidTr="00D83796">
        <w:trPr>
          <w:trHeight w:val="521"/>
        </w:trPr>
        <w:tc>
          <w:tcPr>
            <w:tcW w:w="3964" w:type="dxa"/>
            <w:shd w:val="clear" w:color="auto" w:fill="auto"/>
          </w:tcPr>
          <w:p w14:paraId="55BEC3A3" w14:textId="7C8B6435" w:rsidR="00D83796" w:rsidRPr="000E576C" w:rsidRDefault="00D948F4" w:rsidP="00D948F4">
            <w:pPr>
              <w:keepLines/>
              <w:jc w:val="left"/>
              <w:rPr>
                <w:rFonts w:cstheme="minorHAnsi"/>
                <w:b/>
              </w:rPr>
            </w:pPr>
            <w:r>
              <w:t>Διαχείριση Ενέργειας</w:t>
            </w:r>
            <w:r w:rsidR="00D83796" w:rsidRPr="003201A0">
              <w:t xml:space="preserve"> Ορολογία, Αρχές, Διεργασίες και Έννοιες </w:t>
            </w:r>
          </w:p>
        </w:tc>
        <w:tc>
          <w:tcPr>
            <w:tcW w:w="4820" w:type="dxa"/>
            <w:vMerge/>
            <w:shd w:val="clear" w:color="auto" w:fill="auto"/>
          </w:tcPr>
          <w:p w14:paraId="12642254" w14:textId="77777777" w:rsidR="00D83796" w:rsidRPr="00C86327" w:rsidRDefault="00D83796" w:rsidP="00D83796">
            <w:pPr>
              <w:keepLines/>
              <w:spacing w:before="0" w:after="0"/>
              <w:jc w:val="left"/>
              <w:rPr>
                <w:rFonts w:cstheme="minorHAnsi"/>
              </w:rPr>
            </w:pPr>
          </w:p>
        </w:tc>
      </w:tr>
      <w:tr w:rsidR="00D83796" w:rsidRPr="000E576C" w14:paraId="7EB86E3B" w14:textId="77777777" w:rsidTr="00D83796">
        <w:tc>
          <w:tcPr>
            <w:tcW w:w="3964" w:type="dxa"/>
          </w:tcPr>
          <w:p w14:paraId="70C00FA2" w14:textId="0A903ABF" w:rsidR="00D83796" w:rsidRPr="00F403A7" w:rsidRDefault="00D83796" w:rsidP="00D948F4">
            <w:pPr>
              <w:keepLines/>
              <w:jc w:val="left"/>
              <w:rPr>
                <w:rFonts w:cstheme="minorHAnsi"/>
              </w:rPr>
            </w:pPr>
            <w:r w:rsidRPr="003201A0">
              <w:t xml:space="preserve">Επιχειρηματικό πλαίσιο Οργανισμού </w:t>
            </w:r>
          </w:p>
        </w:tc>
        <w:tc>
          <w:tcPr>
            <w:tcW w:w="4820" w:type="dxa"/>
            <w:vMerge/>
          </w:tcPr>
          <w:p w14:paraId="13249D6F" w14:textId="77777777" w:rsidR="00D83796" w:rsidRPr="000E576C" w:rsidRDefault="00D83796" w:rsidP="00D83796">
            <w:pPr>
              <w:pStyle w:val="ListParagraph"/>
              <w:keepLines/>
              <w:numPr>
                <w:ilvl w:val="0"/>
                <w:numId w:val="12"/>
              </w:numPr>
              <w:spacing w:before="0" w:after="0"/>
              <w:jc w:val="left"/>
              <w:rPr>
                <w:rFonts w:cstheme="minorHAnsi"/>
              </w:rPr>
            </w:pPr>
          </w:p>
        </w:tc>
      </w:tr>
      <w:tr w:rsidR="00D83796" w:rsidRPr="000E576C" w14:paraId="4036C760" w14:textId="77777777" w:rsidTr="00D83796">
        <w:tc>
          <w:tcPr>
            <w:tcW w:w="3964" w:type="dxa"/>
          </w:tcPr>
          <w:p w14:paraId="0469D582" w14:textId="5A2A5DAB" w:rsidR="00D83796" w:rsidRPr="00F403A7" w:rsidRDefault="00D83796" w:rsidP="00D948F4">
            <w:pPr>
              <w:keepLines/>
              <w:jc w:val="left"/>
              <w:rPr>
                <w:rFonts w:cstheme="minorHAnsi"/>
              </w:rPr>
            </w:pPr>
            <w:r w:rsidRPr="00EF485C">
              <w:t xml:space="preserve">Νομικές και άλλες απαιτήσεις </w:t>
            </w:r>
          </w:p>
        </w:tc>
        <w:tc>
          <w:tcPr>
            <w:tcW w:w="4820" w:type="dxa"/>
            <w:vMerge/>
          </w:tcPr>
          <w:p w14:paraId="6B308A4E" w14:textId="77777777" w:rsidR="00D83796" w:rsidRPr="000E576C" w:rsidRDefault="00D83796" w:rsidP="00D83796">
            <w:pPr>
              <w:pStyle w:val="ListParagraph"/>
              <w:keepLines/>
              <w:numPr>
                <w:ilvl w:val="0"/>
                <w:numId w:val="12"/>
              </w:numPr>
              <w:spacing w:before="0" w:after="0"/>
              <w:jc w:val="left"/>
              <w:rPr>
                <w:rFonts w:cstheme="minorHAnsi"/>
              </w:rPr>
            </w:pPr>
          </w:p>
        </w:tc>
      </w:tr>
    </w:tbl>
    <w:p w14:paraId="493117C6" w14:textId="3794DFCF" w:rsidR="008B7809" w:rsidRDefault="008B7809" w:rsidP="00A56C9D">
      <w:pPr>
        <w:spacing w:before="0" w:after="200" w:line="276" w:lineRule="auto"/>
        <w:jc w:val="left"/>
        <w:rPr>
          <w:rFonts w:asciiTheme="majorHAnsi" w:eastAsiaTheme="majorEastAsia" w:hAnsiTheme="majorHAnsi" w:cstheme="majorBidi"/>
          <w:color w:val="365F91" w:themeColor="accent1" w:themeShade="BF"/>
          <w:sz w:val="26"/>
          <w:szCs w:val="26"/>
        </w:rPr>
      </w:pPr>
      <w:r>
        <w:br w:type="page"/>
      </w:r>
      <w:bookmarkStart w:id="39" w:name="_Toc55405439"/>
      <w:r w:rsidRPr="00565DA8">
        <w:rPr>
          <w:rFonts w:asciiTheme="majorHAnsi" w:eastAsiaTheme="majorEastAsia" w:hAnsiTheme="majorHAnsi" w:cstheme="majorBidi"/>
          <w:color w:val="365F91" w:themeColor="accent1" w:themeShade="BF"/>
          <w:sz w:val="26"/>
          <w:szCs w:val="26"/>
        </w:rPr>
        <w:lastRenderedPageBreak/>
        <w:t xml:space="preserve">Παράρτημα </w:t>
      </w:r>
      <w:r>
        <w:rPr>
          <w:rFonts w:asciiTheme="majorHAnsi" w:eastAsiaTheme="majorEastAsia" w:hAnsiTheme="majorHAnsi" w:cstheme="majorBidi"/>
          <w:color w:val="365F91" w:themeColor="accent1" w:themeShade="BF"/>
          <w:sz w:val="26"/>
          <w:szCs w:val="26"/>
        </w:rPr>
        <w:t>ΣΤ</w:t>
      </w:r>
      <w:r w:rsidRPr="00565DA8">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Επί πλέον απαιτήσεις  επάρκειας για τα Συστήματα Υπηρεσιών Επικοινωνίας ΕΛΟΤ 1435</w:t>
      </w:r>
      <w:bookmarkEnd w:id="39"/>
    </w:p>
    <w:p w14:paraId="7B96EBB8" w14:textId="3142CDF1" w:rsidR="008B7809" w:rsidRDefault="008B7809"/>
    <w:p w14:paraId="0C2AC2A1" w14:textId="77777777" w:rsidR="00D948F4" w:rsidRPr="005269D0" w:rsidRDefault="00D948F4" w:rsidP="00D948F4">
      <w:pPr>
        <w:pStyle w:val="ListParagraph"/>
        <w:numPr>
          <w:ilvl w:val="0"/>
          <w:numId w:val="22"/>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763EFC" w14:paraId="6492B167" w14:textId="77777777" w:rsidTr="009970DB">
        <w:tc>
          <w:tcPr>
            <w:tcW w:w="3964" w:type="dxa"/>
            <w:tcBorders>
              <w:bottom w:val="single" w:sz="4" w:space="0" w:color="auto"/>
            </w:tcBorders>
            <w:shd w:val="clear" w:color="auto" w:fill="D9D9D9"/>
          </w:tcPr>
          <w:p w14:paraId="5F795468" w14:textId="27D745A9" w:rsidR="00D948F4" w:rsidRPr="00763EFC" w:rsidRDefault="00D948F4" w:rsidP="009970DB">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4CA80348" w14:textId="77777777" w:rsidR="00D948F4" w:rsidRPr="00763EFC" w:rsidRDefault="00D948F4" w:rsidP="009970DB">
            <w:pPr>
              <w:keepLines/>
              <w:rPr>
                <w:rFonts w:cstheme="minorHAnsi"/>
                <w:b/>
                <w:szCs w:val="22"/>
              </w:rPr>
            </w:pPr>
            <w:r w:rsidRPr="00763EFC">
              <w:rPr>
                <w:rFonts w:cstheme="minorHAnsi"/>
                <w:b/>
                <w:szCs w:val="22"/>
              </w:rPr>
              <w:t>Κριτήρια Αποδοχής</w:t>
            </w:r>
          </w:p>
        </w:tc>
      </w:tr>
      <w:tr w:rsidR="00C047A4" w:rsidRPr="00763EFC" w14:paraId="3C4FE2A7" w14:textId="77777777" w:rsidTr="009970DB">
        <w:trPr>
          <w:trHeight w:val="832"/>
        </w:trPr>
        <w:tc>
          <w:tcPr>
            <w:tcW w:w="3964" w:type="dxa"/>
            <w:shd w:val="clear" w:color="auto" w:fill="auto"/>
          </w:tcPr>
          <w:p w14:paraId="6AACAADC" w14:textId="49C93D3B" w:rsidR="00C047A4" w:rsidRPr="00763EFC" w:rsidRDefault="00C047A4" w:rsidP="00C047A4">
            <w:pPr>
              <w:keepLines/>
              <w:jc w:val="left"/>
              <w:rPr>
                <w:rFonts w:cstheme="minorHAnsi"/>
                <w:b/>
                <w:szCs w:val="22"/>
              </w:rPr>
            </w:pPr>
            <w:r w:rsidRPr="00763EFC">
              <w:rPr>
                <w:rFonts w:cstheme="minorHAnsi"/>
                <w:szCs w:val="22"/>
              </w:rPr>
              <w:t xml:space="preserve">Ορολογία </w:t>
            </w:r>
          </w:p>
        </w:tc>
        <w:tc>
          <w:tcPr>
            <w:tcW w:w="4820" w:type="dxa"/>
            <w:vMerge w:val="restart"/>
            <w:shd w:val="clear" w:color="auto" w:fill="auto"/>
          </w:tcPr>
          <w:p w14:paraId="61F79E8C" w14:textId="5AB65C54" w:rsidR="00C047A4" w:rsidRDefault="00C047A4" w:rsidP="00C047A4">
            <w:pPr>
              <w:pStyle w:val="ListParagraph"/>
              <w:keepLines/>
              <w:numPr>
                <w:ilvl w:val="0"/>
                <w:numId w:val="12"/>
              </w:numPr>
              <w:spacing w:before="0" w:after="160" w:line="259" w:lineRule="auto"/>
              <w:jc w:val="left"/>
              <w:rPr>
                <w:rFonts w:cstheme="minorHAnsi"/>
                <w:szCs w:val="22"/>
              </w:rPr>
            </w:pPr>
            <w:r>
              <w:rPr>
                <w:rFonts w:cstheme="minorHAnsi"/>
                <w:szCs w:val="22"/>
              </w:rPr>
              <w:t>Συμμετοχή σε σεμινάριο ΕΛΟΤ 1435</w:t>
            </w:r>
          </w:p>
          <w:p w14:paraId="738A55AB" w14:textId="77777777" w:rsidR="00C047A4" w:rsidRPr="00261DDC" w:rsidRDefault="00C047A4" w:rsidP="00C047A4">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1D058825" w14:textId="0B58B093" w:rsidR="00C047A4" w:rsidRDefault="00C047A4" w:rsidP="00C047A4">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ΣΔΕΠ βάσει του ΕΛΟΤ 1435</w:t>
            </w:r>
          </w:p>
          <w:p w14:paraId="5D2700A0" w14:textId="6E693A73" w:rsidR="00C047A4" w:rsidRPr="00BE44DC" w:rsidRDefault="00C047A4" w:rsidP="00C047A4">
            <w:pPr>
              <w:pStyle w:val="ListParagraph"/>
              <w:keepLines/>
              <w:numPr>
                <w:ilvl w:val="0"/>
                <w:numId w:val="5"/>
              </w:numPr>
              <w:spacing w:before="0" w:after="160" w:line="259" w:lineRule="auto"/>
              <w:jc w:val="left"/>
              <w:rPr>
                <w:rFonts w:cstheme="minorHAnsi"/>
                <w:szCs w:val="22"/>
              </w:rPr>
            </w:pPr>
            <w:r>
              <w:rPr>
                <w:rFonts w:cstheme="minorHAnsi"/>
                <w:szCs w:val="22"/>
              </w:rPr>
              <w:t>Επιθυμητή η εμπειρία Επιθεωρήσεων ΣΔΕΠ βάσει του ΕΛΟΤ 1435</w:t>
            </w:r>
            <w:r w:rsidR="0063768F">
              <w:rPr>
                <w:rFonts w:cstheme="minorHAnsi"/>
                <w:szCs w:val="22"/>
              </w:rPr>
              <w:t xml:space="preserve"> σε άλλο διαπιστευμένο Φορέα Πιστοποίησης </w:t>
            </w:r>
          </w:p>
        </w:tc>
      </w:tr>
      <w:tr w:rsidR="00D948F4" w:rsidRPr="00763EFC" w14:paraId="3057BF2B" w14:textId="77777777" w:rsidTr="009970DB">
        <w:tc>
          <w:tcPr>
            <w:tcW w:w="3964" w:type="dxa"/>
          </w:tcPr>
          <w:p w14:paraId="5FB6E30E" w14:textId="748D9F32" w:rsidR="00D948F4" w:rsidRPr="00763EFC" w:rsidRDefault="00BE44DC" w:rsidP="009970DB">
            <w:pPr>
              <w:keepLines/>
              <w:jc w:val="left"/>
              <w:rPr>
                <w:rFonts w:cstheme="minorHAnsi"/>
                <w:szCs w:val="22"/>
              </w:rPr>
            </w:pPr>
            <w:r w:rsidRPr="00BE44DC">
              <w:rPr>
                <w:rFonts w:cstheme="minorHAnsi"/>
                <w:szCs w:val="22"/>
              </w:rPr>
              <w:t>Κατηγορίες Εταιρειών- παρόχων</w:t>
            </w:r>
          </w:p>
        </w:tc>
        <w:tc>
          <w:tcPr>
            <w:tcW w:w="4820" w:type="dxa"/>
            <w:vMerge/>
            <w:shd w:val="clear" w:color="auto" w:fill="auto"/>
          </w:tcPr>
          <w:p w14:paraId="06316762" w14:textId="77777777" w:rsidR="00D948F4" w:rsidRPr="00763EFC" w:rsidRDefault="00D948F4" w:rsidP="009970DB">
            <w:pPr>
              <w:keepLines/>
              <w:rPr>
                <w:rFonts w:cstheme="minorHAnsi"/>
                <w:szCs w:val="22"/>
              </w:rPr>
            </w:pPr>
          </w:p>
        </w:tc>
      </w:tr>
    </w:tbl>
    <w:p w14:paraId="71662E98" w14:textId="77777777" w:rsidR="00D948F4" w:rsidRDefault="00D948F4" w:rsidP="00D948F4">
      <w:pPr>
        <w:spacing w:before="0" w:after="0"/>
        <w:jc w:val="left"/>
        <w:rPr>
          <w:rFonts w:cstheme="minorHAnsi"/>
          <w:b/>
          <w:szCs w:val="22"/>
        </w:rPr>
      </w:pPr>
    </w:p>
    <w:p w14:paraId="78166B23" w14:textId="77777777" w:rsidR="00D948F4" w:rsidRPr="00F3194E" w:rsidRDefault="00D948F4" w:rsidP="00D948F4">
      <w:pPr>
        <w:spacing w:before="0" w:after="0"/>
        <w:jc w:val="left"/>
        <w:rPr>
          <w:rFonts w:cstheme="minorHAnsi"/>
          <w:b/>
          <w:szCs w:val="22"/>
        </w:rPr>
      </w:pPr>
    </w:p>
    <w:p w14:paraId="0F19098A" w14:textId="77777777" w:rsidR="00D948F4" w:rsidRPr="00F3194E" w:rsidRDefault="00D948F4" w:rsidP="00D948F4">
      <w:pPr>
        <w:pStyle w:val="ListParagraph"/>
        <w:numPr>
          <w:ilvl w:val="0"/>
          <w:numId w:val="22"/>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4E8FB54B" w14:textId="77777777" w:rsidR="00D948F4" w:rsidRPr="00F3194E"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3194E" w14:paraId="4226C477" w14:textId="77777777" w:rsidTr="009970DB">
        <w:tc>
          <w:tcPr>
            <w:tcW w:w="3964" w:type="dxa"/>
            <w:tcBorders>
              <w:bottom w:val="single" w:sz="4" w:space="0" w:color="auto"/>
            </w:tcBorders>
            <w:shd w:val="clear" w:color="auto" w:fill="D9D9D9"/>
          </w:tcPr>
          <w:p w14:paraId="7A2AE6FE" w14:textId="08983A31" w:rsidR="00D948F4" w:rsidRPr="00F3194E" w:rsidRDefault="00D948F4" w:rsidP="009970DB">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5AEC9BED" w14:textId="77777777" w:rsidR="00D948F4" w:rsidRPr="00F3194E" w:rsidRDefault="00D948F4" w:rsidP="009970DB">
            <w:pPr>
              <w:keepLines/>
              <w:rPr>
                <w:rFonts w:cstheme="minorHAnsi"/>
                <w:b/>
                <w:szCs w:val="22"/>
              </w:rPr>
            </w:pPr>
            <w:r w:rsidRPr="00F3194E">
              <w:rPr>
                <w:rFonts w:cstheme="minorHAnsi"/>
                <w:b/>
                <w:szCs w:val="22"/>
              </w:rPr>
              <w:t>Κριτήρια Αποδοχής</w:t>
            </w:r>
          </w:p>
        </w:tc>
      </w:tr>
      <w:tr w:rsidR="00D948F4" w:rsidRPr="00F3194E" w14:paraId="2D747BF5" w14:textId="77777777" w:rsidTr="009970DB">
        <w:trPr>
          <w:trHeight w:val="692"/>
        </w:trPr>
        <w:tc>
          <w:tcPr>
            <w:tcW w:w="3964" w:type="dxa"/>
            <w:shd w:val="clear" w:color="auto" w:fill="auto"/>
          </w:tcPr>
          <w:p w14:paraId="644BDC40" w14:textId="4E378541" w:rsidR="00D948F4" w:rsidRPr="00F3194E" w:rsidRDefault="00BE44DC" w:rsidP="009970DB">
            <w:pPr>
              <w:keepLines/>
              <w:jc w:val="left"/>
              <w:rPr>
                <w:rFonts w:cstheme="minorHAnsi"/>
                <w:b/>
                <w:szCs w:val="22"/>
              </w:rPr>
            </w:pPr>
            <w:proofErr w:type="spellStart"/>
            <w:r w:rsidRPr="00BE44DC">
              <w:rPr>
                <w:rFonts w:cstheme="minorHAnsi"/>
                <w:szCs w:val="22"/>
                <w:lang w:val="en-US"/>
              </w:rPr>
              <w:t>Ορολογί</w:t>
            </w:r>
            <w:proofErr w:type="spellEnd"/>
            <w:r w:rsidRPr="00BE44DC">
              <w:rPr>
                <w:rFonts w:cstheme="minorHAnsi"/>
                <w:szCs w:val="22"/>
                <w:lang w:val="en-US"/>
              </w:rPr>
              <w:t>α</w:t>
            </w:r>
          </w:p>
        </w:tc>
        <w:tc>
          <w:tcPr>
            <w:tcW w:w="4820" w:type="dxa"/>
            <w:vMerge w:val="restart"/>
            <w:shd w:val="clear" w:color="auto" w:fill="auto"/>
          </w:tcPr>
          <w:p w14:paraId="37EA8CD0" w14:textId="7ADCA39D" w:rsidR="008C30FC" w:rsidRPr="008C30FC" w:rsidRDefault="008C30FC" w:rsidP="0063768F">
            <w:pPr>
              <w:pStyle w:val="ListParagraph"/>
              <w:keepLines/>
              <w:numPr>
                <w:ilvl w:val="0"/>
                <w:numId w:val="5"/>
              </w:numPr>
              <w:spacing w:before="0" w:after="160" w:line="259" w:lineRule="auto"/>
              <w:jc w:val="left"/>
              <w:rPr>
                <w:rFonts w:cstheme="minorHAnsi"/>
                <w:szCs w:val="22"/>
              </w:rPr>
            </w:pPr>
            <w:r>
              <w:rPr>
                <w:rFonts w:cstheme="minorHAnsi"/>
                <w:szCs w:val="22"/>
              </w:rPr>
              <w:t>Συμμετοχή σε σεμινάριο ΕΛΟΤ 1435</w:t>
            </w:r>
          </w:p>
          <w:p w14:paraId="0617F30C" w14:textId="70D22D8B" w:rsidR="008C30FC" w:rsidRPr="0063768F" w:rsidRDefault="00BE44DC" w:rsidP="0063768F">
            <w:pPr>
              <w:pStyle w:val="ListParagraph"/>
              <w:keepLines/>
              <w:numPr>
                <w:ilvl w:val="0"/>
                <w:numId w:val="5"/>
              </w:numPr>
              <w:jc w:val="left"/>
              <w:rPr>
                <w:rFonts w:cstheme="minorHAnsi"/>
                <w:szCs w:val="22"/>
              </w:rPr>
            </w:pPr>
            <w:r w:rsidRPr="00BE44DC">
              <w:rPr>
                <w:rFonts w:cstheme="minorHAnsi"/>
                <w:szCs w:val="22"/>
              </w:rPr>
              <w:t xml:space="preserve">Εν ενεργεία Επιθεωρητής </w:t>
            </w:r>
            <w:r w:rsidRPr="00BE44DC">
              <w:rPr>
                <w:rFonts w:cstheme="minorHAnsi"/>
                <w:szCs w:val="22"/>
                <w:lang w:val="en-US"/>
              </w:rPr>
              <w:t>ISO</w:t>
            </w:r>
            <w:r w:rsidRPr="00BE44DC">
              <w:rPr>
                <w:rFonts w:cstheme="minorHAnsi"/>
                <w:szCs w:val="22"/>
              </w:rPr>
              <w:t xml:space="preserve"> 9001 σ</w:t>
            </w:r>
            <w:r w:rsidR="00C047A4">
              <w:rPr>
                <w:rFonts w:cstheme="minorHAnsi"/>
                <w:szCs w:val="22"/>
              </w:rPr>
              <w:t xml:space="preserve">τον κωδικό </w:t>
            </w:r>
            <w:r w:rsidRPr="00BE44DC">
              <w:rPr>
                <w:rFonts w:cstheme="minorHAnsi"/>
                <w:szCs w:val="22"/>
              </w:rPr>
              <w:t>ΕΑ 35</w:t>
            </w:r>
          </w:p>
          <w:p w14:paraId="54111C45" w14:textId="77777777" w:rsidR="0063768F" w:rsidRDefault="0063768F" w:rsidP="0063768F">
            <w:pPr>
              <w:pStyle w:val="ListParagraph"/>
              <w:keepLines/>
              <w:numPr>
                <w:ilvl w:val="0"/>
                <w:numId w:val="5"/>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ΣΔΕΠ βάσει του ΕΛΟΤ 1435</w:t>
            </w:r>
          </w:p>
          <w:p w14:paraId="4B4AB361" w14:textId="77777777" w:rsidR="008C30FC" w:rsidRDefault="008C30FC" w:rsidP="0063768F">
            <w:pPr>
              <w:pStyle w:val="ListParagraph"/>
              <w:keepLines/>
              <w:numPr>
                <w:ilvl w:val="0"/>
                <w:numId w:val="5"/>
              </w:numPr>
              <w:spacing w:before="0" w:after="0"/>
              <w:rPr>
                <w:rFonts w:cstheme="minorHAnsi"/>
                <w:szCs w:val="22"/>
              </w:rPr>
            </w:pPr>
            <w:r w:rsidRPr="00261DDC">
              <w:rPr>
                <w:rFonts w:cstheme="minorHAnsi"/>
                <w:szCs w:val="22"/>
              </w:rPr>
              <w:t>Εκπαίδευση στο Σύστημα του Φορέα Πιστοποίησης</w:t>
            </w:r>
          </w:p>
          <w:p w14:paraId="0BD07578" w14:textId="705D2194" w:rsidR="008C30FC" w:rsidRDefault="008C30FC" w:rsidP="0063768F">
            <w:pPr>
              <w:pStyle w:val="ListParagraph"/>
              <w:keepLines/>
              <w:numPr>
                <w:ilvl w:val="0"/>
                <w:numId w:val="5"/>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w:t>
            </w:r>
            <w:r w:rsidR="0063768F">
              <w:rPr>
                <w:rFonts w:cstheme="minorHAnsi"/>
                <w:szCs w:val="22"/>
              </w:rPr>
              <w:t>τις δραστηριότητες εταιρειών παροχής υπηρεσιών επικοινωνίας</w:t>
            </w:r>
          </w:p>
          <w:p w14:paraId="766547A3" w14:textId="219527DB" w:rsidR="0063768F" w:rsidRPr="00261DDC" w:rsidRDefault="0063768F" w:rsidP="0063768F">
            <w:pPr>
              <w:pStyle w:val="ListParagraph"/>
              <w:keepLines/>
              <w:numPr>
                <w:ilvl w:val="0"/>
                <w:numId w:val="5"/>
              </w:numPr>
              <w:spacing w:before="0" w:after="0"/>
              <w:rPr>
                <w:rFonts w:cstheme="minorHAnsi"/>
                <w:szCs w:val="22"/>
              </w:rPr>
            </w:pPr>
            <w:r>
              <w:rPr>
                <w:rFonts w:cstheme="minorHAnsi"/>
                <w:szCs w:val="22"/>
              </w:rPr>
              <w:t>Επιθυμητή η εμπειρία Επιθεωρήσεων ΣΔΕΠ βάσει του ΕΛΟΤ 1435 σε άλλο διαπιστευμένο Φορέα Πιστοποίησης</w:t>
            </w:r>
          </w:p>
          <w:p w14:paraId="4D4D66FB" w14:textId="39FB70CF" w:rsidR="008C30FC" w:rsidRPr="008C30FC" w:rsidRDefault="008C30FC" w:rsidP="008C30FC">
            <w:pPr>
              <w:keepLines/>
              <w:jc w:val="left"/>
              <w:rPr>
                <w:rFonts w:cstheme="minorHAnsi"/>
                <w:szCs w:val="22"/>
              </w:rPr>
            </w:pPr>
          </w:p>
        </w:tc>
      </w:tr>
      <w:tr w:rsidR="00D948F4" w:rsidRPr="00F3194E" w14:paraId="1E409C2F" w14:textId="77777777" w:rsidTr="009970DB">
        <w:tc>
          <w:tcPr>
            <w:tcW w:w="3964" w:type="dxa"/>
          </w:tcPr>
          <w:p w14:paraId="68C4387F" w14:textId="52F05774" w:rsidR="00D948F4" w:rsidRPr="00F3194E" w:rsidRDefault="00BE44DC" w:rsidP="009970DB">
            <w:pPr>
              <w:keepLines/>
              <w:jc w:val="left"/>
              <w:rPr>
                <w:rFonts w:cstheme="minorHAnsi"/>
                <w:szCs w:val="22"/>
              </w:rPr>
            </w:pPr>
            <w:r>
              <w:rPr>
                <w:rFonts w:cstheme="minorHAnsi"/>
                <w:szCs w:val="22"/>
              </w:rPr>
              <w:t>Κατηγορίες Εταιρειών- παρόχων</w:t>
            </w:r>
          </w:p>
        </w:tc>
        <w:tc>
          <w:tcPr>
            <w:tcW w:w="4820" w:type="dxa"/>
            <w:vMerge/>
          </w:tcPr>
          <w:p w14:paraId="4AB85FD0" w14:textId="77777777" w:rsidR="00D948F4" w:rsidRPr="00F3194E" w:rsidRDefault="00D948F4" w:rsidP="009970DB">
            <w:pPr>
              <w:keepLines/>
              <w:jc w:val="left"/>
              <w:rPr>
                <w:rFonts w:cstheme="minorHAnsi"/>
                <w:szCs w:val="22"/>
              </w:rPr>
            </w:pPr>
          </w:p>
        </w:tc>
      </w:tr>
      <w:tr w:rsidR="00D948F4" w:rsidRPr="00F3194E" w14:paraId="7F981323" w14:textId="77777777" w:rsidTr="009970DB">
        <w:tc>
          <w:tcPr>
            <w:tcW w:w="3964" w:type="dxa"/>
          </w:tcPr>
          <w:p w14:paraId="2FB486F3" w14:textId="1B9C36D5" w:rsidR="00D948F4" w:rsidRPr="00F3194E" w:rsidRDefault="00BE44DC" w:rsidP="009970DB">
            <w:pPr>
              <w:keepLines/>
              <w:jc w:val="left"/>
              <w:rPr>
                <w:rFonts w:cstheme="minorHAnsi"/>
                <w:szCs w:val="22"/>
                <w:lang w:val="en-US"/>
              </w:rPr>
            </w:pPr>
            <w:r w:rsidRPr="00BE44DC">
              <w:rPr>
                <w:rFonts w:cstheme="minorHAnsi"/>
                <w:szCs w:val="22"/>
              </w:rPr>
              <w:t>Περιεχόμενα Επιθεώρησης</w:t>
            </w:r>
          </w:p>
        </w:tc>
        <w:tc>
          <w:tcPr>
            <w:tcW w:w="4820" w:type="dxa"/>
            <w:vMerge/>
          </w:tcPr>
          <w:p w14:paraId="3BA9E3E1" w14:textId="77777777" w:rsidR="00D948F4" w:rsidRPr="00F3194E" w:rsidRDefault="00D948F4" w:rsidP="009970DB">
            <w:pPr>
              <w:keepLines/>
              <w:jc w:val="left"/>
              <w:rPr>
                <w:rFonts w:cstheme="minorHAnsi"/>
                <w:szCs w:val="22"/>
              </w:rPr>
            </w:pPr>
          </w:p>
        </w:tc>
      </w:tr>
      <w:tr w:rsidR="00D948F4" w:rsidRPr="00F3194E" w14:paraId="6DE012F3" w14:textId="77777777" w:rsidTr="009970DB">
        <w:tc>
          <w:tcPr>
            <w:tcW w:w="3964" w:type="dxa"/>
          </w:tcPr>
          <w:p w14:paraId="08233535" w14:textId="253B0C5D" w:rsidR="00D948F4" w:rsidRPr="00F3194E" w:rsidRDefault="00D948F4" w:rsidP="00BE44DC">
            <w:pPr>
              <w:keepLines/>
              <w:jc w:val="left"/>
              <w:rPr>
                <w:rFonts w:cstheme="minorHAnsi"/>
                <w:szCs w:val="22"/>
              </w:rPr>
            </w:pPr>
            <w:r w:rsidRPr="00F3194E">
              <w:rPr>
                <w:rFonts w:cstheme="minorHAnsi"/>
                <w:szCs w:val="22"/>
              </w:rPr>
              <w:t xml:space="preserve">Νομικές και άλλες απαιτήσεις  </w:t>
            </w:r>
          </w:p>
        </w:tc>
        <w:tc>
          <w:tcPr>
            <w:tcW w:w="4820" w:type="dxa"/>
            <w:vMerge/>
          </w:tcPr>
          <w:p w14:paraId="49BCDFBC" w14:textId="77777777" w:rsidR="00D948F4" w:rsidRPr="00F3194E" w:rsidRDefault="00D948F4" w:rsidP="009970DB">
            <w:pPr>
              <w:keepLines/>
              <w:jc w:val="left"/>
              <w:rPr>
                <w:rFonts w:cstheme="minorHAnsi"/>
                <w:szCs w:val="22"/>
              </w:rPr>
            </w:pPr>
          </w:p>
        </w:tc>
      </w:tr>
    </w:tbl>
    <w:p w14:paraId="4843E472" w14:textId="77777777" w:rsidR="00D948F4" w:rsidRPr="00F3194E" w:rsidRDefault="00D948F4" w:rsidP="00D948F4">
      <w:pPr>
        <w:spacing w:before="0" w:after="0"/>
        <w:jc w:val="left"/>
        <w:rPr>
          <w:rFonts w:cstheme="minorHAnsi"/>
          <w:szCs w:val="22"/>
        </w:rPr>
      </w:pPr>
    </w:p>
    <w:p w14:paraId="6F9FC01B" w14:textId="77777777" w:rsidR="00D948F4" w:rsidRPr="00F70A19" w:rsidRDefault="00D948F4" w:rsidP="00D948F4">
      <w:pPr>
        <w:pStyle w:val="ListParagraph"/>
        <w:numPr>
          <w:ilvl w:val="0"/>
          <w:numId w:val="22"/>
        </w:numPr>
        <w:spacing w:before="0" w:after="0"/>
        <w:jc w:val="left"/>
        <w:rPr>
          <w:rFonts w:cstheme="minorHAnsi"/>
          <w:b/>
          <w:szCs w:val="22"/>
        </w:rPr>
      </w:pPr>
      <w:r w:rsidRPr="00F70A19">
        <w:rPr>
          <w:rFonts w:cstheme="minorHAnsi"/>
          <w:b/>
          <w:szCs w:val="22"/>
        </w:rPr>
        <w:t>Επιθεωρητές</w:t>
      </w:r>
    </w:p>
    <w:p w14:paraId="5E99ABB7" w14:textId="77777777" w:rsidR="00D948F4" w:rsidRPr="00F70A19"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70A19" w14:paraId="138E8845" w14:textId="77777777" w:rsidTr="009970DB">
        <w:tc>
          <w:tcPr>
            <w:tcW w:w="3964" w:type="dxa"/>
            <w:tcBorders>
              <w:bottom w:val="single" w:sz="4" w:space="0" w:color="auto"/>
            </w:tcBorders>
            <w:shd w:val="clear" w:color="auto" w:fill="D9D9D9"/>
          </w:tcPr>
          <w:p w14:paraId="485D7880" w14:textId="53395FE3" w:rsidR="00D948F4" w:rsidRPr="00F70A19" w:rsidRDefault="00D948F4" w:rsidP="009970DB">
            <w:pPr>
              <w:keepLines/>
              <w:jc w:val="left"/>
              <w:rPr>
                <w:rFonts w:cstheme="minorHAnsi"/>
                <w:b/>
                <w:szCs w:val="22"/>
              </w:rPr>
            </w:pPr>
            <w:r w:rsidRPr="00484735">
              <w:rPr>
                <w:rFonts w:cstheme="minorHAnsi"/>
                <w:b/>
                <w:szCs w:val="22"/>
              </w:rPr>
              <w:lastRenderedPageBreak/>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44E4AB5A" w14:textId="77777777" w:rsidR="00D948F4" w:rsidRPr="00F70A19" w:rsidRDefault="00D948F4" w:rsidP="009970DB">
            <w:pPr>
              <w:keepLines/>
              <w:jc w:val="left"/>
              <w:rPr>
                <w:rFonts w:cstheme="minorHAnsi"/>
                <w:b/>
                <w:szCs w:val="22"/>
              </w:rPr>
            </w:pPr>
            <w:r w:rsidRPr="00F70A19">
              <w:rPr>
                <w:rFonts w:cstheme="minorHAnsi"/>
                <w:b/>
                <w:szCs w:val="22"/>
              </w:rPr>
              <w:t>Κριτήρια Αποδοχής</w:t>
            </w:r>
          </w:p>
        </w:tc>
      </w:tr>
      <w:tr w:rsidR="00BE44DC" w:rsidRPr="00F70A19" w14:paraId="1F394D06" w14:textId="77777777" w:rsidTr="00BE44DC">
        <w:trPr>
          <w:trHeight w:val="578"/>
        </w:trPr>
        <w:tc>
          <w:tcPr>
            <w:tcW w:w="3964" w:type="dxa"/>
            <w:shd w:val="clear" w:color="auto" w:fill="auto"/>
          </w:tcPr>
          <w:p w14:paraId="5E0E7A1C" w14:textId="4B553814" w:rsidR="00BE44DC" w:rsidRPr="00F70A19" w:rsidRDefault="00BE44DC" w:rsidP="00BE44DC">
            <w:pPr>
              <w:keepLines/>
              <w:jc w:val="left"/>
              <w:rPr>
                <w:rFonts w:cstheme="minorHAnsi"/>
                <w:b/>
                <w:szCs w:val="22"/>
              </w:rPr>
            </w:pPr>
            <w:r w:rsidRPr="00E204CB">
              <w:t>Ορολογία</w:t>
            </w:r>
          </w:p>
        </w:tc>
        <w:tc>
          <w:tcPr>
            <w:tcW w:w="4820" w:type="dxa"/>
            <w:vMerge w:val="restart"/>
            <w:shd w:val="clear" w:color="auto" w:fill="auto"/>
          </w:tcPr>
          <w:p w14:paraId="3D1AE856" w14:textId="54B5AD0E" w:rsidR="0016755F" w:rsidRPr="0016755F" w:rsidRDefault="0016755F" w:rsidP="0016755F">
            <w:pPr>
              <w:pStyle w:val="ListParagraph"/>
              <w:keepLines/>
              <w:numPr>
                <w:ilvl w:val="0"/>
                <w:numId w:val="9"/>
              </w:numPr>
              <w:spacing w:before="0" w:after="0"/>
              <w:rPr>
                <w:rFonts w:cstheme="minorHAnsi"/>
                <w:szCs w:val="22"/>
              </w:rPr>
            </w:pPr>
            <w:r>
              <w:rPr>
                <w:rFonts w:cstheme="minorHAnsi"/>
                <w:szCs w:val="22"/>
              </w:rPr>
              <w:t>Συμμετοχή σε σεμινάριο ΕΛΟΤ 1435</w:t>
            </w:r>
          </w:p>
          <w:p w14:paraId="3B45CB0D" w14:textId="0439EBE2" w:rsidR="00C047A4" w:rsidRDefault="00C047A4" w:rsidP="0016755F">
            <w:pPr>
              <w:pStyle w:val="ListParagraph"/>
              <w:keepLines/>
              <w:numPr>
                <w:ilvl w:val="0"/>
                <w:numId w:val="9"/>
              </w:numPr>
              <w:spacing w:before="0" w:after="0"/>
              <w:rPr>
                <w:rFonts w:cstheme="minorHAnsi"/>
                <w:szCs w:val="22"/>
              </w:rPr>
            </w:pPr>
            <w:r w:rsidRPr="00BE44DC">
              <w:rPr>
                <w:rFonts w:cstheme="minorHAnsi"/>
                <w:szCs w:val="22"/>
              </w:rPr>
              <w:t xml:space="preserve">Εν ενεργεία Επιθεωρητής </w:t>
            </w:r>
            <w:r w:rsidRPr="0016755F">
              <w:rPr>
                <w:rFonts w:cstheme="minorHAnsi"/>
                <w:szCs w:val="22"/>
              </w:rPr>
              <w:t>ISO</w:t>
            </w:r>
            <w:r w:rsidRPr="00BE44DC">
              <w:rPr>
                <w:rFonts w:cstheme="minorHAnsi"/>
                <w:szCs w:val="22"/>
              </w:rPr>
              <w:t xml:space="preserve"> 9001 σ</w:t>
            </w:r>
            <w:r>
              <w:rPr>
                <w:rFonts w:cstheme="minorHAnsi"/>
                <w:szCs w:val="22"/>
              </w:rPr>
              <w:t xml:space="preserve">τον κωδικό </w:t>
            </w:r>
            <w:r w:rsidRPr="00BE44DC">
              <w:rPr>
                <w:rFonts w:cstheme="minorHAnsi"/>
                <w:szCs w:val="22"/>
              </w:rPr>
              <w:t>ΕΑ 35</w:t>
            </w:r>
          </w:p>
          <w:p w14:paraId="5C0244A3" w14:textId="7FF44E37" w:rsidR="0063768F" w:rsidRPr="0016755F" w:rsidRDefault="00273713" w:rsidP="0016755F">
            <w:pPr>
              <w:pStyle w:val="ListParagraph"/>
              <w:keepLines/>
              <w:numPr>
                <w:ilvl w:val="0"/>
                <w:numId w:val="9"/>
              </w:numPr>
              <w:spacing w:before="0" w:after="0"/>
              <w:rPr>
                <w:rFonts w:cstheme="minorHAnsi"/>
                <w:szCs w:val="22"/>
              </w:rPr>
            </w:pPr>
            <w:r w:rsidRPr="00273713">
              <w:rPr>
                <w:rFonts w:cstheme="minorHAnsi"/>
                <w:szCs w:val="22"/>
              </w:rPr>
              <w:t>Συμμετοχή σε μία τουλάχιστον επιθεώρηση ως εκπαιδευόμενος επιθεωρητής</w:t>
            </w:r>
          </w:p>
          <w:p w14:paraId="60A61488" w14:textId="77777777" w:rsidR="0063768F" w:rsidRDefault="0063768F" w:rsidP="0016755F">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E6E8E61" w14:textId="77777777"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52590B6F" w14:textId="157941D3"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δραστηριότητες που αφορούν την</w:t>
            </w:r>
            <w:r w:rsidR="0016755F">
              <w:rPr>
                <w:rFonts w:cstheme="minorHAnsi"/>
                <w:szCs w:val="22"/>
              </w:rPr>
              <w:t xml:space="preserve"> παροχή υπηρεσιών επικοινωνίας </w:t>
            </w:r>
            <w:r w:rsidRPr="00B049DA">
              <w:rPr>
                <w:rFonts w:cstheme="minorHAnsi"/>
                <w:szCs w:val="22"/>
              </w:rPr>
              <w:t xml:space="preserve">, ή συμβουλευτική και μελετητική εμπειρία σε </w:t>
            </w:r>
            <w:r>
              <w:rPr>
                <w:rFonts w:cstheme="minorHAnsi"/>
                <w:szCs w:val="22"/>
              </w:rPr>
              <w:t>δραστηριότητες που αφορούν</w:t>
            </w:r>
            <w:r w:rsidR="0016755F">
              <w:rPr>
                <w:rFonts w:cstheme="minorHAnsi"/>
                <w:szCs w:val="22"/>
              </w:rPr>
              <w:t xml:space="preserve"> παροχή υπηρεσιών επικοινωνίας </w:t>
            </w:r>
          </w:p>
          <w:p w14:paraId="70E338C9" w14:textId="77777777" w:rsidR="0063768F" w:rsidRDefault="0063768F" w:rsidP="0016755F">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58067AAB" w14:textId="77777777" w:rsidR="0063768F" w:rsidRPr="00B049DA" w:rsidRDefault="0063768F" w:rsidP="0016755F">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0B9CD182" w14:textId="77777777" w:rsidR="0063768F" w:rsidRPr="00B049DA" w:rsidRDefault="0063768F" w:rsidP="0016755F">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593E8BA5" w14:textId="77777777" w:rsidR="0016755F" w:rsidRDefault="0016755F" w:rsidP="0016755F">
            <w:pPr>
              <w:pStyle w:val="ListParagraph"/>
              <w:keepLines/>
              <w:numPr>
                <w:ilvl w:val="0"/>
                <w:numId w:val="9"/>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w:t>
            </w:r>
            <w:r>
              <w:rPr>
                <w:rFonts w:cstheme="minorHAnsi"/>
                <w:szCs w:val="22"/>
              </w:rPr>
              <w:t>τις δραστηριότητες εταιρειών παροχής υπηρεσιών επικοινωνίας</w:t>
            </w:r>
          </w:p>
          <w:p w14:paraId="4F801494" w14:textId="77777777" w:rsidR="0016755F" w:rsidRPr="00261DDC" w:rsidRDefault="0016755F" w:rsidP="0016755F">
            <w:pPr>
              <w:pStyle w:val="ListParagraph"/>
              <w:keepLines/>
              <w:numPr>
                <w:ilvl w:val="0"/>
                <w:numId w:val="9"/>
              </w:numPr>
              <w:spacing w:before="0" w:after="0"/>
              <w:rPr>
                <w:rFonts w:cstheme="minorHAnsi"/>
                <w:szCs w:val="22"/>
              </w:rPr>
            </w:pPr>
            <w:r>
              <w:rPr>
                <w:rFonts w:cstheme="minorHAnsi"/>
                <w:szCs w:val="22"/>
              </w:rPr>
              <w:t>Επιθυμητή η εμπειρία Επιθεωρήσεων ΣΔΕΠ βάσει του ΕΛΟΤ 1435 σε άλλο διαπιστευμένο Φορέα Πιστοποίησης</w:t>
            </w:r>
          </w:p>
          <w:p w14:paraId="27669669" w14:textId="77777777"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7690772F" w14:textId="25A50DD7" w:rsidR="0063768F" w:rsidRPr="0016755F" w:rsidRDefault="0063768F" w:rsidP="0016755F">
            <w:pPr>
              <w:pStyle w:val="ListParagraph"/>
              <w:keepLines/>
              <w:numPr>
                <w:ilvl w:val="0"/>
                <w:numId w:val="9"/>
              </w:numPr>
              <w:jc w:val="left"/>
              <w:rPr>
                <w:rFonts w:cstheme="minorHAnsi"/>
                <w:szCs w:val="22"/>
              </w:rPr>
            </w:pPr>
            <w:r w:rsidRPr="0016755F">
              <w:rPr>
                <w:rFonts w:cstheme="minorHAnsi"/>
                <w:szCs w:val="22"/>
              </w:rPr>
              <w:t>Κατά την πρώτη επιθεώρηση ως Δόκιμος Επιθεωρητής θα διενεργείται παράλληλα witness audit από κατάλληλα εξουσιοδοτημένο άτομο</w:t>
            </w:r>
          </w:p>
        </w:tc>
      </w:tr>
      <w:tr w:rsidR="00BE44DC" w:rsidRPr="00F70A19" w14:paraId="08D2AF21" w14:textId="77777777" w:rsidTr="009970DB">
        <w:tc>
          <w:tcPr>
            <w:tcW w:w="3964" w:type="dxa"/>
          </w:tcPr>
          <w:p w14:paraId="744C97E6" w14:textId="22F342DA" w:rsidR="00BE44DC" w:rsidRPr="00F70A19" w:rsidRDefault="00BE44DC" w:rsidP="00BE44DC">
            <w:pPr>
              <w:keepLines/>
              <w:jc w:val="left"/>
              <w:rPr>
                <w:rFonts w:cstheme="minorHAnsi"/>
                <w:szCs w:val="22"/>
                <w:lang w:val="en-US"/>
              </w:rPr>
            </w:pPr>
            <w:r w:rsidRPr="00E204CB">
              <w:t>Κατηγορίες Εταιρειών- παρόχων</w:t>
            </w:r>
          </w:p>
        </w:tc>
        <w:tc>
          <w:tcPr>
            <w:tcW w:w="4820" w:type="dxa"/>
            <w:vMerge/>
          </w:tcPr>
          <w:p w14:paraId="396C3FA7" w14:textId="77777777" w:rsidR="00BE44DC" w:rsidRPr="00F70A19" w:rsidRDefault="00BE44DC" w:rsidP="00BE44DC">
            <w:pPr>
              <w:keepLines/>
              <w:jc w:val="left"/>
              <w:rPr>
                <w:rFonts w:cstheme="minorHAnsi"/>
                <w:szCs w:val="22"/>
              </w:rPr>
            </w:pPr>
          </w:p>
        </w:tc>
      </w:tr>
      <w:tr w:rsidR="00BE44DC" w:rsidRPr="00F70A19" w14:paraId="661965FC" w14:textId="77777777" w:rsidTr="009970DB">
        <w:tc>
          <w:tcPr>
            <w:tcW w:w="3964" w:type="dxa"/>
          </w:tcPr>
          <w:p w14:paraId="15954714" w14:textId="010BC518" w:rsidR="00BE44DC" w:rsidRPr="00F70A19" w:rsidRDefault="00BE44DC" w:rsidP="00BE44DC">
            <w:pPr>
              <w:keepLines/>
              <w:jc w:val="left"/>
              <w:rPr>
                <w:rFonts w:cstheme="minorHAnsi"/>
                <w:szCs w:val="22"/>
              </w:rPr>
            </w:pPr>
            <w:r w:rsidRPr="00E204CB">
              <w:t>Περιεχόμενα Επιθεώρησης</w:t>
            </w:r>
          </w:p>
        </w:tc>
        <w:tc>
          <w:tcPr>
            <w:tcW w:w="4820" w:type="dxa"/>
            <w:vMerge/>
          </w:tcPr>
          <w:p w14:paraId="1AD485B0" w14:textId="77777777" w:rsidR="00BE44DC" w:rsidRPr="00F70A19" w:rsidRDefault="00BE44DC" w:rsidP="00BE44DC">
            <w:pPr>
              <w:keepLines/>
              <w:jc w:val="left"/>
              <w:rPr>
                <w:rFonts w:cstheme="minorHAnsi"/>
                <w:szCs w:val="22"/>
              </w:rPr>
            </w:pPr>
          </w:p>
        </w:tc>
      </w:tr>
      <w:tr w:rsidR="00D948F4" w:rsidRPr="00F70A19" w14:paraId="2BBF9614" w14:textId="77777777" w:rsidTr="009970DB">
        <w:tc>
          <w:tcPr>
            <w:tcW w:w="3964" w:type="dxa"/>
          </w:tcPr>
          <w:p w14:paraId="776A6576" w14:textId="0A0C812B" w:rsidR="00D948F4" w:rsidRPr="00F70A19" w:rsidRDefault="00D948F4" w:rsidP="00273713">
            <w:pPr>
              <w:keepLines/>
              <w:jc w:val="left"/>
              <w:rPr>
                <w:rFonts w:cstheme="minorHAnsi"/>
                <w:szCs w:val="22"/>
              </w:rPr>
            </w:pPr>
            <w:r w:rsidRPr="00F70A19">
              <w:rPr>
                <w:rFonts w:cstheme="minorHAnsi"/>
                <w:szCs w:val="22"/>
              </w:rPr>
              <w:t xml:space="preserve">Τεχνικές </w:t>
            </w:r>
            <w:r w:rsidR="00273713">
              <w:rPr>
                <w:rFonts w:cstheme="minorHAnsi"/>
                <w:szCs w:val="22"/>
              </w:rPr>
              <w:t>Επιθεώρησης</w:t>
            </w:r>
          </w:p>
        </w:tc>
        <w:tc>
          <w:tcPr>
            <w:tcW w:w="4820" w:type="dxa"/>
            <w:vMerge/>
          </w:tcPr>
          <w:p w14:paraId="47C355CE" w14:textId="77777777" w:rsidR="00D948F4" w:rsidRPr="00F70A19" w:rsidRDefault="00D948F4" w:rsidP="009970DB">
            <w:pPr>
              <w:keepLines/>
              <w:jc w:val="left"/>
              <w:rPr>
                <w:rFonts w:cstheme="minorHAnsi"/>
                <w:szCs w:val="22"/>
              </w:rPr>
            </w:pPr>
          </w:p>
        </w:tc>
      </w:tr>
    </w:tbl>
    <w:p w14:paraId="536FC181" w14:textId="77777777" w:rsidR="00D948F4" w:rsidRPr="00F70A19" w:rsidRDefault="00D948F4" w:rsidP="00D948F4">
      <w:pPr>
        <w:jc w:val="left"/>
        <w:rPr>
          <w:rFonts w:cstheme="minorHAnsi"/>
          <w:b/>
          <w:szCs w:val="22"/>
        </w:rPr>
      </w:pPr>
    </w:p>
    <w:p w14:paraId="015F51A0" w14:textId="77777777" w:rsidR="00D948F4" w:rsidRPr="00F70A19" w:rsidRDefault="00D948F4" w:rsidP="00D948F4">
      <w:pPr>
        <w:pStyle w:val="ListParagraph"/>
        <w:numPr>
          <w:ilvl w:val="0"/>
          <w:numId w:val="22"/>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0CB1FD9" w14:textId="77777777" w:rsidR="00D948F4" w:rsidRPr="00F70A19"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70A19" w14:paraId="5470CB04" w14:textId="77777777" w:rsidTr="009970DB">
        <w:tc>
          <w:tcPr>
            <w:tcW w:w="3964" w:type="dxa"/>
            <w:tcBorders>
              <w:bottom w:val="single" w:sz="4" w:space="0" w:color="auto"/>
            </w:tcBorders>
            <w:shd w:val="clear" w:color="auto" w:fill="D9D9D9"/>
          </w:tcPr>
          <w:p w14:paraId="4B918E91" w14:textId="053BD3C3" w:rsidR="00D948F4" w:rsidRPr="00F70A19" w:rsidRDefault="00D948F4" w:rsidP="009970DB">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2A17219A" w14:textId="77777777" w:rsidR="00D948F4" w:rsidRPr="00F70A19" w:rsidRDefault="00D948F4" w:rsidP="009970DB">
            <w:pPr>
              <w:keepLines/>
              <w:rPr>
                <w:rFonts w:cstheme="minorHAnsi"/>
                <w:b/>
                <w:szCs w:val="22"/>
              </w:rPr>
            </w:pPr>
            <w:r w:rsidRPr="00F70A19">
              <w:rPr>
                <w:rFonts w:cstheme="minorHAnsi"/>
                <w:b/>
                <w:szCs w:val="22"/>
              </w:rPr>
              <w:t>Κριτήρια Αποδοχής</w:t>
            </w:r>
          </w:p>
        </w:tc>
      </w:tr>
      <w:tr w:rsidR="00273713" w:rsidRPr="00F70A19" w14:paraId="75AC0462" w14:textId="77777777" w:rsidTr="00273713">
        <w:trPr>
          <w:trHeight w:val="651"/>
        </w:trPr>
        <w:tc>
          <w:tcPr>
            <w:tcW w:w="3964" w:type="dxa"/>
            <w:shd w:val="clear" w:color="auto" w:fill="auto"/>
          </w:tcPr>
          <w:p w14:paraId="06292988" w14:textId="412B6015" w:rsidR="00273713" w:rsidRPr="00F70A19" w:rsidRDefault="00273713" w:rsidP="00273713">
            <w:pPr>
              <w:keepLines/>
              <w:jc w:val="left"/>
              <w:rPr>
                <w:rFonts w:cstheme="minorHAnsi"/>
                <w:b/>
                <w:szCs w:val="22"/>
              </w:rPr>
            </w:pPr>
            <w:r w:rsidRPr="00E204CB">
              <w:t>Ορολογία</w:t>
            </w:r>
          </w:p>
        </w:tc>
        <w:tc>
          <w:tcPr>
            <w:tcW w:w="4820" w:type="dxa"/>
            <w:vMerge w:val="restart"/>
            <w:shd w:val="clear" w:color="auto" w:fill="auto"/>
          </w:tcPr>
          <w:p w14:paraId="144184A5" w14:textId="77777777" w:rsidR="001D0D25" w:rsidRDefault="001D0D25" w:rsidP="001D0D25">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308A610B" w14:textId="77777777" w:rsidR="001D0D25" w:rsidRPr="005A41DD" w:rsidRDefault="001D0D25" w:rsidP="001D0D25">
            <w:pPr>
              <w:pStyle w:val="ListParagraph"/>
              <w:keepLines/>
              <w:numPr>
                <w:ilvl w:val="0"/>
                <w:numId w:val="9"/>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47B9B830" w14:textId="77777777" w:rsidR="001D0D25" w:rsidRPr="00B049DA" w:rsidRDefault="001D0D25" w:rsidP="001D0D25">
            <w:pPr>
              <w:pStyle w:val="ListParagraph"/>
              <w:keepLines/>
              <w:numPr>
                <w:ilvl w:val="0"/>
                <w:numId w:val="9"/>
              </w:numPr>
              <w:spacing w:before="0" w:after="0"/>
              <w:rPr>
                <w:rFonts w:cstheme="minorHAnsi"/>
                <w:szCs w:val="22"/>
              </w:rPr>
            </w:pPr>
            <w:r w:rsidRPr="00B049DA">
              <w:rPr>
                <w:rFonts w:cstheme="minorHAnsi"/>
                <w:szCs w:val="22"/>
              </w:rPr>
              <w:lastRenderedPageBreak/>
              <w:t>Αξιολόγηση με βάση τα προβλεπόμενα στις αξιολογήσεις επιθεωρητών</w:t>
            </w:r>
          </w:p>
          <w:p w14:paraId="2A901CC2" w14:textId="10A6D3BB" w:rsidR="00273713" w:rsidRPr="001D0D25" w:rsidRDefault="001D0D25" w:rsidP="001D0D25">
            <w:pPr>
              <w:pStyle w:val="ListParagraph"/>
              <w:keepLines/>
              <w:numPr>
                <w:ilvl w:val="0"/>
                <w:numId w:val="9"/>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273713" w:rsidRPr="00F70A19" w14:paraId="7F00A73E" w14:textId="77777777" w:rsidTr="009970DB">
        <w:tc>
          <w:tcPr>
            <w:tcW w:w="3964" w:type="dxa"/>
          </w:tcPr>
          <w:p w14:paraId="63310F7F" w14:textId="1DC89206" w:rsidR="00273713" w:rsidRPr="00F70A19" w:rsidRDefault="00273713" w:rsidP="00273713">
            <w:pPr>
              <w:keepLines/>
              <w:jc w:val="left"/>
              <w:rPr>
                <w:rFonts w:cstheme="minorHAnsi"/>
                <w:szCs w:val="22"/>
                <w:lang w:val="en-US"/>
              </w:rPr>
            </w:pPr>
            <w:r w:rsidRPr="00E204CB">
              <w:t>Κατηγορίες Εταιρειών- παρόχων</w:t>
            </w:r>
          </w:p>
        </w:tc>
        <w:tc>
          <w:tcPr>
            <w:tcW w:w="4820" w:type="dxa"/>
            <w:vMerge/>
          </w:tcPr>
          <w:p w14:paraId="6C2C6A8D" w14:textId="77777777" w:rsidR="00273713" w:rsidRPr="00F70A19" w:rsidRDefault="00273713" w:rsidP="00273713">
            <w:pPr>
              <w:keepLines/>
              <w:rPr>
                <w:rFonts w:cstheme="minorHAnsi"/>
                <w:szCs w:val="22"/>
              </w:rPr>
            </w:pPr>
          </w:p>
        </w:tc>
      </w:tr>
      <w:tr w:rsidR="00273713" w:rsidRPr="00F70A19" w14:paraId="247842B9" w14:textId="77777777" w:rsidTr="009970DB">
        <w:tc>
          <w:tcPr>
            <w:tcW w:w="3964" w:type="dxa"/>
          </w:tcPr>
          <w:p w14:paraId="571CF7D3" w14:textId="58369405" w:rsidR="00273713" w:rsidRPr="00F70A19" w:rsidRDefault="00273713" w:rsidP="00273713">
            <w:pPr>
              <w:keepLines/>
              <w:jc w:val="left"/>
              <w:rPr>
                <w:rFonts w:cstheme="minorHAnsi"/>
                <w:szCs w:val="22"/>
              </w:rPr>
            </w:pPr>
            <w:r w:rsidRPr="00E204CB">
              <w:t>Περιεχόμενα Επιθεώρησης</w:t>
            </w:r>
          </w:p>
        </w:tc>
        <w:tc>
          <w:tcPr>
            <w:tcW w:w="4820" w:type="dxa"/>
            <w:vMerge/>
          </w:tcPr>
          <w:p w14:paraId="0D5C2EB3" w14:textId="77777777" w:rsidR="00273713" w:rsidRPr="00F70A19" w:rsidRDefault="00273713" w:rsidP="00273713">
            <w:pPr>
              <w:keepLines/>
              <w:rPr>
                <w:rFonts w:cstheme="minorHAnsi"/>
                <w:szCs w:val="22"/>
              </w:rPr>
            </w:pPr>
          </w:p>
        </w:tc>
      </w:tr>
      <w:tr w:rsidR="00273713" w:rsidRPr="00F70A19" w14:paraId="77DC32F2" w14:textId="77777777" w:rsidTr="009970DB">
        <w:tc>
          <w:tcPr>
            <w:tcW w:w="3964" w:type="dxa"/>
          </w:tcPr>
          <w:p w14:paraId="34A487CD" w14:textId="7151C084" w:rsidR="00273713" w:rsidRPr="00F70A19" w:rsidRDefault="00273713" w:rsidP="00273713">
            <w:pPr>
              <w:keepLines/>
              <w:jc w:val="left"/>
              <w:rPr>
                <w:rFonts w:cstheme="minorHAnsi"/>
                <w:szCs w:val="22"/>
              </w:rPr>
            </w:pPr>
            <w:r w:rsidRPr="00F70A19">
              <w:rPr>
                <w:rFonts w:cstheme="minorHAnsi"/>
                <w:szCs w:val="22"/>
              </w:rPr>
              <w:lastRenderedPageBreak/>
              <w:t xml:space="preserve">Τεχνικές </w:t>
            </w:r>
            <w:r>
              <w:rPr>
                <w:rFonts w:cstheme="minorHAnsi"/>
                <w:szCs w:val="22"/>
              </w:rPr>
              <w:t>Επιθεώρησης</w:t>
            </w:r>
          </w:p>
        </w:tc>
        <w:tc>
          <w:tcPr>
            <w:tcW w:w="4820" w:type="dxa"/>
            <w:vMerge/>
          </w:tcPr>
          <w:p w14:paraId="26FAA016" w14:textId="77777777" w:rsidR="00273713" w:rsidRPr="00F70A19" w:rsidRDefault="00273713" w:rsidP="00273713">
            <w:pPr>
              <w:keepLines/>
              <w:rPr>
                <w:rFonts w:cstheme="minorHAnsi"/>
                <w:szCs w:val="22"/>
              </w:rPr>
            </w:pPr>
          </w:p>
        </w:tc>
      </w:tr>
    </w:tbl>
    <w:p w14:paraId="54836811" w14:textId="77777777" w:rsidR="00D948F4" w:rsidRPr="00F70A19" w:rsidRDefault="00D948F4" w:rsidP="00D948F4">
      <w:pPr>
        <w:jc w:val="left"/>
        <w:rPr>
          <w:rFonts w:cstheme="minorHAnsi"/>
          <w:b/>
          <w:szCs w:val="22"/>
        </w:rPr>
      </w:pPr>
    </w:p>
    <w:p w14:paraId="503C25B2" w14:textId="77777777" w:rsidR="00D948F4" w:rsidRPr="000E576C" w:rsidRDefault="00D948F4" w:rsidP="00D948F4">
      <w:pPr>
        <w:pStyle w:val="ListParagraph"/>
        <w:numPr>
          <w:ilvl w:val="0"/>
          <w:numId w:val="22"/>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0E576C" w14:paraId="1A827B2C" w14:textId="77777777" w:rsidTr="009970DB">
        <w:tc>
          <w:tcPr>
            <w:tcW w:w="3964" w:type="dxa"/>
            <w:tcBorders>
              <w:bottom w:val="single" w:sz="4" w:space="0" w:color="auto"/>
            </w:tcBorders>
            <w:shd w:val="clear" w:color="auto" w:fill="D9D9D9"/>
          </w:tcPr>
          <w:p w14:paraId="2E7F0F7B" w14:textId="640D53C3" w:rsidR="00D948F4" w:rsidRPr="000E576C" w:rsidRDefault="00D948F4" w:rsidP="009970DB">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Συστήματα Υπηρεσιών Επικοινωνίας</w:t>
            </w:r>
          </w:p>
        </w:tc>
        <w:tc>
          <w:tcPr>
            <w:tcW w:w="4820" w:type="dxa"/>
            <w:shd w:val="clear" w:color="auto" w:fill="D9D9D9"/>
          </w:tcPr>
          <w:p w14:paraId="5B81B826" w14:textId="77777777" w:rsidR="00D948F4" w:rsidRPr="000E576C" w:rsidRDefault="00D948F4" w:rsidP="009970DB">
            <w:pPr>
              <w:keepLines/>
              <w:jc w:val="left"/>
              <w:rPr>
                <w:rFonts w:cstheme="minorHAnsi"/>
                <w:b/>
              </w:rPr>
            </w:pPr>
            <w:r w:rsidRPr="000E576C">
              <w:rPr>
                <w:rFonts w:cstheme="minorHAnsi"/>
                <w:b/>
              </w:rPr>
              <w:t>Κριτήρια Αποδοχής</w:t>
            </w:r>
          </w:p>
        </w:tc>
      </w:tr>
      <w:tr w:rsidR="00273713" w:rsidRPr="000E576C" w14:paraId="212B757E" w14:textId="77777777" w:rsidTr="009970DB">
        <w:trPr>
          <w:trHeight w:val="521"/>
        </w:trPr>
        <w:tc>
          <w:tcPr>
            <w:tcW w:w="3964" w:type="dxa"/>
            <w:shd w:val="clear" w:color="auto" w:fill="auto"/>
          </w:tcPr>
          <w:p w14:paraId="1ABC1A02" w14:textId="389AE152" w:rsidR="00273713" w:rsidRPr="000E576C" w:rsidRDefault="00273713" w:rsidP="00273713">
            <w:pPr>
              <w:keepLines/>
              <w:jc w:val="left"/>
              <w:rPr>
                <w:rFonts w:cstheme="minorHAnsi"/>
                <w:b/>
              </w:rPr>
            </w:pPr>
            <w:r w:rsidRPr="003B0502">
              <w:t>Ορολογία</w:t>
            </w:r>
          </w:p>
        </w:tc>
        <w:tc>
          <w:tcPr>
            <w:tcW w:w="4820" w:type="dxa"/>
            <w:vMerge w:val="restart"/>
            <w:shd w:val="clear" w:color="auto" w:fill="auto"/>
          </w:tcPr>
          <w:p w14:paraId="082DCB6B" w14:textId="77777777" w:rsidR="00273713" w:rsidRDefault="00273713" w:rsidP="00273713">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επικοινωνίας που αποδεικνύεται με το βασικό πτυχίο, που πρέπει να είναι Δημοσιογράφου Διαφημιστή ή επικοινωνιολόγου</w:t>
            </w:r>
          </w:p>
          <w:p w14:paraId="3D3E7C18" w14:textId="659AA6B7" w:rsidR="00273713" w:rsidRPr="000E576C" w:rsidRDefault="00273713" w:rsidP="00273713">
            <w:pPr>
              <w:pStyle w:val="ListParagraph"/>
              <w:keepLines/>
              <w:numPr>
                <w:ilvl w:val="0"/>
                <w:numId w:val="12"/>
              </w:numPr>
              <w:spacing w:before="0" w:after="0"/>
              <w:jc w:val="left"/>
              <w:rPr>
                <w:rFonts w:cstheme="minorHAnsi"/>
              </w:rPr>
            </w:pPr>
            <w:r>
              <w:rPr>
                <w:rFonts w:cstheme="minorHAnsi"/>
              </w:rPr>
              <w:t>5ετής εμπειρία</w:t>
            </w:r>
          </w:p>
        </w:tc>
      </w:tr>
      <w:tr w:rsidR="00273713" w:rsidRPr="000E576C" w14:paraId="6BB183DB" w14:textId="77777777" w:rsidTr="009970DB">
        <w:tc>
          <w:tcPr>
            <w:tcW w:w="3964" w:type="dxa"/>
          </w:tcPr>
          <w:p w14:paraId="1B473546" w14:textId="5FE18B01" w:rsidR="00273713" w:rsidRPr="00F403A7" w:rsidRDefault="00273713" w:rsidP="00273713">
            <w:pPr>
              <w:keepLines/>
              <w:jc w:val="left"/>
              <w:rPr>
                <w:rFonts w:cstheme="minorHAnsi"/>
              </w:rPr>
            </w:pPr>
            <w:r w:rsidRPr="003B0502">
              <w:t>Κατηγορίες Εταιρειών- παρόχων</w:t>
            </w:r>
          </w:p>
        </w:tc>
        <w:tc>
          <w:tcPr>
            <w:tcW w:w="4820" w:type="dxa"/>
            <w:vMerge/>
          </w:tcPr>
          <w:p w14:paraId="15D37162" w14:textId="77777777" w:rsidR="00273713" w:rsidRPr="000E576C" w:rsidRDefault="00273713" w:rsidP="00273713">
            <w:pPr>
              <w:pStyle w:val="ListParagraph"/>
              <w:keepLines/>
              <w:numPr>
                <w:ilvl w:val="0"/>
                <w:numId w:val="12"/>
              </w:numPr>
              <w:spacing w:before="0" w:after="0"/>
              <w:jc w:val="left"/>
              <w:rPr>
                <w:rFonts w:cstheme="minorHAnsi"/>
              </w:rPr>
            </w:pPr>
          </w:p>
        </w:tc>
      </w:tr>
      <w:tr w:rsidR="00273713" w:rsidRPr="000E576C" w14:paraId="47688143" w14:textId="77777777" w:rsidTr="009970DB">
        <w:tc>
          <w:tcPr>
            <w:tcW w:w="3964" w:type="dxa"/>
          </w:tcPr>
          <w:p w14:paraId="141C5ECC" w14:textId="6A98A44F" w:rsidR="00273713" w:rsidRPr="00F403A7" w:rsidRDefault="00273713" w:rsidP="00273713">
            <w:pPr>
              <w:keepLines/>
              <w:jc w:val="left"/>
              <w:rPr>
                <w:rFonts w:cstheme="minorHAnsi"/>
              </w:rPr>
            </w:pPr>
            <w:r w:rsidRPr="003B0502">
              <w:t>Περιεχόμενα Επιθεώρησης</w:t>
            </w:r>
          </w:p>
        </w:tc>
        <w:tc>
          <w:tcPr>
            <w:tcW w:w="4820" w:type="dxa"/>
            <w:vMerge/>
          </w:tcPr>
          <w:p w14:paraId="1F6D83DD" w14:textId="77777777" w:rsidR="00273713" w:rsidRPr="000E576C" w:rsidRDefault="00273713" w:rsidP="00273713">
            <w:pPr>
              <w:pStyle w:val="ListParagraph"/>
              <w:keepLines/>
              <w:numPr>
                <w:ilvl w:val="0"/>
                <w:numId w:val="12"/>
              </w:numPr>
              <w:spacing w:before="0" w:after="0"/>
              <w:jc w:val="left"/>
              <w:rPr>
                <w:rFonts w:cstheme="minorHAnsi"/>
              </w:rPr>
            </w:pPr>
          </w:p>
        </w:tc>
      </w:tr>
      <w:tr w:rsidR="00273713" w:rsidRPr="000E576C" w14:paraId="004311B8" w14:textId="77777777" w:rsidTr="009970DB">
        <w:tc>
          <w:tcPr>
            <w:tcW w:w="3964" w:type="dxa"/>
          </w:tcPr>
          <w:p w14:paraId="0F33C83A" w14:textId="605F032D" w:rsidR="00273713" w:rsidRPr="00F403A7" w:rsidRDefault="00273713" w:rsidP="00273713">
            <w:pPr>
              <w:keepLines/>
              <w:jc w:val="left"/>
              <w:rPr>
                <w:rFonts w:cstheme="minorHAnsi"/>
              </w:rPr>
            </w:pPr>
            <w:r w:rsidRPr="003B0502">
              <w:t>Τεχνικές Επιθεώρησης</w:t>
            </w:r>
          </w:p>
        </w:tc>
        <w:tc>
          <w:tcPr>
            <w:tcW w:w="4820" w:type="dxa"/>
            <w:vMerge/>
          </w:tcPr>
          <w:p w14:paraId="5095073A" w14:textId="77777777" w:rsidR="00273713" w:rsidRPr="000E576C" w:rsidRDefault="00273713" w:rsidP="00273713">
            <w:pPr>
              <w:pStyle w:val="ListParagraph"/>
              <w:keepLines/>
              <w:numPr>
                <w:ilvl w:val="0"/>
                <w:numId w:val="12"/>
              </w:numPr>
              <w:spacing w:before="0" w:after="0"/>
              <w:jc w:val="left"/>
              <w:rPr>
                <w:rFonts w:cstheme="minorHAnsi"/>
              </w:rPr>
            </w:pPr>
          </w:p>
        </w:tc>
      </w:tr>
    </w:tbl>
    <w:p w14:paraId="6D82BB6C" w14:textId="77777777" w:rsidR="00D948F4" w:rsidRDefault="00D948F4" w:rsidP="00D948F4">
      <w:pPr>
        <w:ind w:firstLine="720"/>
        <w:rPr>
          <w:rFonts w:eastAsiaTheme="majorEastAsia"/>
        </w:rPr>
      </w:pPr>
    </w:p>
    <w:p w14:paraId="6AE37602" w14:textId="3333144D" w:rsidR="008B7809" w:rsidRDefault="008B7809"/>
    <w:p w14:paraId="499EA544" w14:textId="6636ECA1" w:rsidR="008B7809" w:rsidRDefault="008B7809">
      <w:pPr>
        <w:spacing w:before="0" w:after="200" w:line="276" w:lineRule="auto"/>
        <w:jc w:val="left"/>
      </w:pPr>
      <w:r>
        <w:br w:type="page"/>
      </w:r>
    </w:p>
    <w:p w14:paraId="59AE5BC4" w14:textId="0801AE20" w:rsidR="008B7809" w:rsidRPr="009B6462" w:rsidRDefault="008B780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0" w:name="_Toc55405440"/>
      <w:r w:rsidRPr="009B6462">
        <w:rPr>
          <w:rFonts w:asciiTheme="majorHAnsi" w:eastAsiaTheme="majorEastAsia" w:hAnsiTheme="majorHAnsi" w:cstheme="majorBidi"/>
          <w:color w:val="365F91" w:themeColor="accent1" w:themeShade="BF"/>
          <w:sz w:val="26"/>
          <w:szCs w:val="26"/>
        </w:rPr>
        <w:lastRenderedPageBreak/>
        <w:t xml:space="preserve">Παράρτημα Ζ – Επί πλέον απαιτήσεις  επάρκειας για τα Συστήματα καταπολέμησης της Δωροδοκίας </w:t>
      </w:r>
      <w:r w:rsidRPr="009B6462">
        <w:rPr>
          <w:rFonts w:asciiTheme="majorHAnsi" w:eastAsiaTheme="majorEastAsia" w:hAnsiTheme="majorHAnsi" w:cstheme="majorBidi"/>
          <w:color w:val="365F91" w:themeColor="accent1" w:themeShade="BF"/>
          <w:sz w:val="26"/>
          <w:szCs w:val="26"/>
          <w:lang w:val="en-US"/>
        </w:rPr>
        <w:t>ISO</w:t>
      </w:r>
      <w:r w:rsidRPr="009B6462">
        <w:rPr>
          <w:rFonts w:asciiTheme="majorHAnsi" w:eastAsiaTheme="majorEastAsia" w:hAnsiTheme="majorHAnsi" w:cstheme="majorBidi"/>
          <w:color w:val="365F91" w:themeColor="accent1" w:themeShade="BF"/>
          <w:sz w:val="26"/>
          <w:szCs w:val="26"/>
        </w:rPr>
        <w:t xml:space="preserve"> 37001</w:t>
      </w:r>
      <w:bookmarkEnd w:id="40"/>
    </w:p>
    <w:p w14:paraId="6420CEE7" w14:textId="4381C30A" w:rsidR="008B7809" w:rsidRDefault="008B7809"/>
    <w:p w14:paraId="0C24C59C" w14:textId="77777777" w:rsidR="00C822B4" w:rsidRPr="005269D0" w:rsidRDefault="00C822B4" w:rsidP="00A87640">
      <w:pPr>
        <w:pStyle w:val="ListParagraph"/>
        <w:numPr>
          <w:ilvl w:val="0"/>
          <w:numId w:val="23"/>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763EFC" w14:paraId="3245F431" w14:textId="77777777" w:rsidTr="00606E21">
        <w:tc>
          <w:tcPr>
            <w:tcW w:w="3964" w:type="dxa"/>
            <w:tcBorders>
              <w:bottom w:val="single" w:sz="4" w:space="0" w:color="auto"/>
            </w:tcBorders>
            <w:shd w:val="clear" w:color="auto" w:fill="D9D9D9"/>
          </w:tcPr>
          <w:p w14:paraId="79BDB960" w14:textId="400C7C67" w:rsidR="00C822B4" w:rsidRPr="00763EFC" w:rsidRDefault="00C822B4" w:rsidP="00606E21">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7E7D918E" w14:textId="77777777" w:rsidR="00C822B4" w:rsidRPr="00763EFC" w:rsidRDefault="00C822B4" w:rsidP="00606E21">
            <w:pPr>
              <w:keepLines/>
              <w:rPr>
                <w:rFonts w:cstheme="minorHAnsi"/>
                <w:b/>
                <w:szCs w:val="22"/>
              </w:rPr>
            </w:pPr>
            <w:r w:rsidRPr="00763EFC">
              <w:rPr>
                <w:rFonts w:cstheme="minorHAnsi"/>
                <w:b/>
                <w:szCs w:val="22"/>
              </w:rPr>
              <w:t>Κριτήρια Αποδοχής</w:t>
            </w:r>
          </w:p>
        </w:tc>
      </w:tr>
      <w:tr w:rsidR="009B6462" w:rsidRPr="00763EFC" w14:paraId="072ABBD1" w14:textId="77777777" w:rsidTr="009B6462">
        <w:trPr>
          <w:trHeight w:val="576"/>
        </w:trPr>
        <w:tc>
          <w:tcPr>
            <w:tcW w:w="3964" w:type="dxa"/>
            <w:shd w:val="clear" w:color="auto" w:fill="auto"/>
          </w:tcPr>
          <w:p w14:paraId="40B5BC2A" w14:textId="599BA059" w:rsidR="009B6462" w:rsidRPr="00763EFC" w:rsidRDefault="009B6462" w:rsidP="009B6462">
            <w:pPr>
              <w:keepLines/>
              <w:jc w:val="left"/>
              <w:rPr>
                <w:rFonts w:cstheme="minorHAnsi"/>
                <w:b/>
                <w:szCs w:val="22"/>
              </w:rPr>
            </w:pPr>
            <w:r w:rsidRPr="007113F3">
              <w:t xml:space="preserve">Γενικά (TS 17021-10 § </w:t>
            </w:r>
            <w:r>
              <w:t>6</w:t>
            </w:r>
            <w:r w:rsidRPr="007113F3">
              <w:t>.1)</w:t>
            </w:r>
          </w:p>
        </w:tc>
        <w:tc>
          <w:tcPr>
            <w:tcW w:w="4820" w:type="dxa"/>
            <w:vMerge w:val="restart"/>
            <w:shd w:val="clear" w:color="auto" w:fill="auto"/>
          </w:tcPr>
          <w:p w14:paraId="22B061E1" w14:textId="033AA6E5" w:rsidR="001D0D25" w:rsidRDefault="001D0D25" w:rsidP="001D0D25">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Pr>
                <w:rFonts w:cstheme="minorHAnsi"/>
                <w:szCs w:val="22"/>
                <w:lang w:val="en-US"/>
              </w:rPr>
              <w:t>ISO 37001</w:t>
            </w:r>
          </w:p>
          <w:p w14:paraId="63A7CAC1" w14:textId="77777777" w:rsidR="001D0D25" w:rsidRPr="00261DDC" w:rsidRDefault="001D0D25" w:rsidP="001D0D25">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371A3C09" w14:textId="78519D93" w:rsidR="001D0D25" w:rsidRDefault="001D0D25" w:rsidP="001D0D25">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1565A6">
              <w:rPr>
                <w:rFonts w:cstheme="minorHAnsi"/>
                <w:szCs w:val="22"/>
              </w:rPr>
              <w:t>ΣΔΚΔ</w:t>
            </w:r>
            <w:r>
              <w:rPr>
                <w:rFonts w:cstheme="minorHAnsi"/>
                <w:szCs w:val="22"/>
              </w:rPr>
              <w:t xml:space="preserve"> βάσει του </w:t>
            </w:r>
            <w:r w:rsidR="001565A6">
              <w:rPr>
                <w:rFonts w:cstheme="minorHAnsi"/>
                <w:szCs w:val="22"/>
                <w:lang w:val="en-US"/>
              </w:rPr>
              <w:t>ISO</w:t>
            </w:r>
            <w:r w:rsidR="001565A6" w:rsidRPr="001565A6">
              <w:rPr>
                <w:rFonts w:cstheme="minorHAnsi"/>
                <w:szCs w:val="22"/>
              </w:rPr>
              <w:t xml:space="preserve"> 37001</w:t>
            </w:r>
          </w:p>
          <w:p w14:paraId="17007239" w14:textId="59085540" w:rsidR="001D0D25" w:rsidRPr="001565A6" w:rsidRDefault="004D4133" w:rsidP="001D0D25">
            <w:pPr>
              <w:pStyle w:val="ListParagraph"/>
              <w:keepLines/>
              <w:numPr>
                <w:ilvl w:val="0"/>
                <w:numId w:val="12"/>
              </w:numPr>
              <w:spacing w:before="0" w:after="160" w:line="259" w:lineRule="auto"/>
              <w:jc w:val="left"/>
              <w:rPr>
                <w:rFonts w:cstheme="minorHAnsi"/>
                <w:szCs w:val="22"/>
              </w:rPr>
            </w:pPr>
            <w:r>
              <w:rPr>
                <w:rFonts w:cstheme="minorHAnsi"/>
                <w:szCs w:val="22"/>
              </w:rPr>
              <w:t xml:space="preserve">Επιθυμητή η εμπειρία Επιθεωρήσεων </w:t>
            </w:r>
            <w:r w:rsidR="001565A6">
              <w:rPr>
                <w:rFonts w:cstheme="minorHAnsi"/>
                <w:szCs w:val="22"/>
              </w:rPr>
              <w:t xml:space="preserve">ΣΔΚΔ </w:t>
            </w:r>
            <w:r>
              <w:rPr>
                <w:rFonts w:cstheme="minorHAnsi"/>
                <w:szCs w:val="22"/>
              </w:rPr>
              <w:t xml:space="preserve">βάσει του </w:t>
            </w:r>
            <w:r w:rsidR="001565A6">
              <w:rPr>
                <w:rFonts w:cstheme="minorHAnsi"/>
                <w:szCs w:val="22"/>
                <w:lang w:val="en-US"/>
              </w:rPr>
              <w:t>ISO</w:t>
            </w:r>
            <w:r w:rsidR="001565A6" w:rsidRPr="001565A6">
              <w:rPr>
                <w:rFonts w:cstheme="minorHAnsi"/>
                <w:szCs w:val="22"/>
              </w:rPr>
              <w:t xml:space="preserve"> 37001 </w:t>
            </w:r>
            <w:r>
              <w:rPr>
                <w:rFonts w:cstheme="minorHAnsi"/>
                <w:szCs w:val="22"/>
              </w:rPr>
              <w:t>σε άλλο διαπιστευμένο Φορέα Πιστοποίηση</w:t>
            </w:r>
            <w:r w:rsidR="001565A6">
              <w:rPr>
                <w:rFonts w:cstheme="minorHAnsi"/>
                <w:szCs w:val="22"/>
              </w:rPr>
              <w:t xml:space="preserve">ς </w:t>
            </w:r>
          </w:p>
        </w:tc>
      </w:tr>
      <w:tr w:rsidR="009B6462" w:rsidRPr="00763EFC" w14:paraId="003E51A6" w14:textId="77777777" w:rsidTr="009B6462">
        <w:trPr>
          <w:trHeight w:val="556"/>
        </w:trPr>
        <w:tc>
          <w:tcPr>
            <w:tcW w:w="3964" w:type="dxa"/>
          </w:tcPr>
          <w:p w14:paraId="0D7402DE" w14:textId="789147EF" w:rsidR="009B6462" w:rsidRPr="00763EFC" w:rsidRDefault="009B6462" w:rsidP="009B6462">
            <w:pPr>
              <w:keepLines/>
              <w:jc w:val="left"/>
              <w:rPr>
                <w:rFonts w:cstheme="minorHAnsi"/>
                <w:b/>
                <w:szCs w:val="22"/>
              </w:rPr>
            </w:pPr>
            <w:r w:rsidRPr="007113F3">
              <w:t xml:space="preserve">Έννοιες Δωροδοκίας (TS 17021-10 § </w:t>
            </w:r>
            <w:r>
              <w:t>6</w:t>
            </w:r>
            <w:r w:rsidRPr="007113F3">
              <w:t>.2)</w:t>
            </w:r>
          </w:p>
        </w:tc>
        <w:tc>
          <w:tcPr>
            <w:tcW w:w="4820" w:type="dxa"/>
            <w:vMerge/>
            <w:shd w:val="clear" w:color="auto" w:fill="auto"/>
          </w:tcPr>
          <w:p w14:paraId="369EAC21" w14:textId="77777777" w:rsidR="009B6462" w:rsidRPr="00BE44DC" w:rsidRDefault="009B6462" w:rsidP="009B6462">
            <w:pPr>
              <w:pStyle w:val="ListParagraph"/>
              <w:keepLines/>
              <w:numPr>
                <w:ilvl w:val="0"/>
                <w:numId w:val="5"/>
              </w:numPr>
              <w:spacing w:before="0" w:after="160" w:line="259" w:lineRule="auto"/>
              <w:jc w:val="left"/>
              <w:rPr>
                <w:rFonts w:cstheme="minorHAnsi"/>
                <w:szCs w:val="22"/>
              </w:rPr>
            </w:pPr>
          </w:p>
        </w:tc>
      </w:tr>
      <w:tr w:rsidR="009B6462" w:rsidRPr="00763EFC" w14:paraId="534B5BB0" w14:textId="77777777" w:rsidTr="00606E21">
        <w:tc>
          <w:tcPr>
            <w:tcW w:w="3964" w:type="dxa"/>
          </w:tcPr>
          <w:p w14:paraId="71CEF0BE" w14:textId="20DB1864" w:rsidR="009B6462" w:rsidRPr="00763EFC" w:rsidRDefault="009B6462" w:rsidP="009B6462">
            <w:pPr>
              <w:keepLines/>
              <w:jc w:val="left"/>
              <w:rPr>
                <w:rFonts w:cstheme="minorHAnsi"/>
                <w:szCs w:val="22"/>
              </w:rPr>
            </w:pPr>
            <w:r w:rsidRPr="007113F3">
              <w:t xml:space="preserve">Επιχειρηματικό πλαίσιο Οργανισμού (TS 17021-10 § </w:t>
            </w:r>
            <w:r>
              <w:t>6</w:t>
            </w:r>
            <w:r w:rsidRPr="007113F3">
              <w:t>.3)</w:t>
            </w:r>
          </w:p>
        </w:tc>
        <w:tc>
          <w:tcPr>
            <w:tcW w:w="4820" w:type="dxa"/>
            <w:vMerge/>
            <w:shd w:val="clear" w:color="auto" w:fill="auto"/>
          </w:tcPr>
          <w:p w14:paraId="2AF6A602" w14:textId="77777777" w:rsidR="009B6462" w:rsidRPr="00763EFC" w:rsidRDefault="009B6462" w:rsidP="009B6462">
            <w:pPr>
              <w:keepLines/>
              <w:rPr>
                <w:rFonts w:cstheme="minorHAnsi"/>
                <w:szCs w:val="22"/>
              </w:rPr>
            </w:pPr>
          </w:p>
        </w:tc>
      </w:tr>
    </w:tbl>
    <w:p w14:paraId="0D095B4A" w14:textId="77777777" w:rsidR="00C822B4" w:rsidRDefault="00C822B4" w:rsidP="00C822B4">
      <w:pPr>
        <w:spacing w:before="0" w:after="0"/>
        <w:jc w:val="left"/>
        <w:rPr>
          <w:rFonts w:cstheme="minorHAnsi"/>
          <w:b/>
          <w:szCs w:val="22"/>
        </w:rPr>
      </w:pPr>
    </w:p>
    <w:p w14:paraId="3AFFCC06" w14:textId="77777777" w:rsidR="00C822B4" w:rsidRPr="00F3194E" w:rsidRDefault="00C822B4" w:rsidP="00C822B4">
      <w:pPr>
        <w:spacing w:before="0" w:after="0"/>
        <w:jc w:val="left"/>
        <w:rPr>
          <w:rFonts w:cstheme="minorHAnsi"/>
          <w:b/>
          <w:szCs w:val="22"/>
        </w:rPr>
      </w:pPr>
    </w:p>
    <w:p w14:paraId="0242C71E" w14:textId="77777777" w:rsidR="00C822B4" w:rsidRPr="00F3194E" w:rsidRDefault="00C822B4" w:rsidP="00A87640">
      <w:pPr>
        <w:pStyle w:val="ListParagraph"/>
        <w:numPr>
          <w:ilvl w:val="0"/>
          <w:numId w:val="23"/>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56DD8192" w14:textId="77777777" w:rsidR="00C822B4" w:rsidRPr="00F3194E"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3194E" w14:paraId="24B7B221" w14:textId="77777777" w:rsidTr="00606E21">
        <w:tc>
          <w:tcPr>
            <w:tcW w:w="3964" w:type="dxa"/>
            <w:tcBorders>
              <w:bottom w:val="single" w:sz="4" w:space="0" w:color="auto"/>
            </w:tcBorders>
            <w:shd w:val="clear" w:color="auto" w:fill="D9D9D9"/>
          </w:tcPr>
          <w:p w14:paraId="0AC0964F" w14:textId="2AEB1B65" w:rsidR="00C822B4" w:rsidRPr="00F3194E" w:rsidRDefault="00C822B4" w:rsidP="00606E21">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19531E22" w14:textId="77777777" w:rsidR="00C822B4" w:rsidRPr="00F3194E" w:rsidRDefault="00C822B4" w:rsidP="00606E21">
            <w:pPr>
              <w:keepLines/>
              <w:rPr>
                <w:rFonts w:cstheme="minorHAnsi"/>
                <w:b/>
                <w:szCs w:val="22"/>
              </w:rPr>
            </w:pPr>
            <w:r w:rsidRPr="00F3194E">
              <w:rPr>
                <w:rFonts w:cstheme="minorHAnsi"/>
                <w:b/>
                <w:szCs w:val="22"/>
              </w:rPr>
              <w:t>Κριτήρια Αποδοχής</w:t>
            </w:r>
          </w:p>
        </w:tc>
      </w:tr>
      <w:tr w:rsidR="009B6462" w:rsidRPr="00F3194E" w14:paraId="21DC2641" w14:textId="77777777" w:rsidTr="009B6462">
        <w:trPr>
          <w:trHeight w:val="483"/>
        </w:trPr>
        <w:tc>
          <w:tcPr>
            <w:tcW w:w="3964" w:type="dxa"/>
            <w:shd w:val="clear" w:color="auto" w:fill="auto"/>
          </w:tcPr>
          <w:p w14:paraId="3639632C" w14:textId="075EFF94" w:rsidR="009B6462" w:rsidRPr="00F3194E" w:rsidRDefault="009B6462" w:rsidP="009B6462">
            <w:pPr>
              <w:keepLines/>
              <w:jc w:val="left"/>
              <w:rPr>
                <w:rFonts w:cstheme="minorHAnsi"/>
                <w:b/>
                <w:szCs w:val="22"/>
              </w:rPr>
            </w:pPr>
            <w:r>
              <w:rPr>
                <w:rFonts w:cstheme="minorHAnsi"/>
                <w:szCs w:val="22"/>
              </w:rPr>
              <w:t xml:space="preserve">Γενικά </w:t>
            </w:r>
            <w:r>
              <w:rPr>
                <w:rFonts w:cstheme="minorHAnsi"/>
                <w:szCs w:val="22"/>
                <w:lang w:val="en-US"/>
              </w:rPr>
              <w:t xml:space="preserve">(TS 17021-10 § </w:t>
            </w:r>
            <w:r>
              <w:rPr>
                <w:rFonts w:cstheme="minorHAnsi"/>
                <w:szCs w:val="22"/>
              </w:rPr>
              <w:t>6</w:t>
            </w:r>
            <w:r>
              <w:rPr>
                <w:rFonts w:cstheme="minorHAnsi"/>
                <w:szCs w:val="22"/>
                <w:lang w:val="en-US"/>
              </w:rPr>
              <w:t>.1)</w:t>
            </w:r>
          </w:p>
        </w:tc>
        <w:tc>
          <w:tcPr>
            <w:tcW w:w="4820" w:type="dxa"/>
            <w:vMerge w:val="restart"/>
            <w:shd w:val="clear" w:color="auto" w:fill="auto"/>
          </w:tcPr>
          <w:p w14:paraId="797EC68C" w14:textId="0EF3F226" w:rsidR="001D4B7A" w:rsidRPr="00F81444" w:rsidRDefault="009B6462" w:rsidP="001D4B7A">
            <w:pPr>
              <w:pStyle w:val="ListParagraph"/>
              <w:keepLines/>
              <w:numPr>
                <w:ilvl w:val="0"/>
                <w:numId w:val="5"/>
              </w:numPr>
              <w:jc w:val="left"/>
              <w:rPr>
                <w:rFonts w:cstheme="minorHAnsi"/>
                <w:szCs w:val="22"/>
              </w:rPr>
            </w:pPr>
            <w:r w:rsidRPr="00BE44DC">
              <w:rPr>
                <w:rFonts w:cstheme="minorHAnsi"/>
                <w:szCs w:val="22"/>
              </w:rPr>
              <w:t xml:space="preserve">Εν ενεργεία Επιθεωρητής </w:t>
            </w:r>
            <w:r w:rsidRPr="00BE44DC">
              <w:rPr>
                <w:rFonts w:cstheme="minorHAnsi"/>
                <w:szCs w:val="22"/>
                <w:lang w:val="en-US"/>
              </w:rPr>
              <w:t>ISO</w:t>
            </w:r>
            <w:r w:rsidRPr="00BE44DC">
              <w:rPr>
                <w:rFonts w:cstheme="minorHAnsi"/>
                <w:szCs w:val="22"/>
              </w:rPr>
              <w:t xml:space="preserve"> 9001 </w:t>
            </w:r>
          </w:p>
          <w:p w14:paraId="0F93EA6A" w14:textId="1FF7AA8D" w:rsidR="001D4B7A" w:rsidRPr="00C73587" w:rsidRDefault="001D4B7A" w:rsidP="001D4B7A">
            <w:pPr>
              <w:pStyle w:val="ListParagraph"/>
              <w:keepLines/>
              <w:numPr>
                <w:ilvl w:val="0"/>
                <w:numId w:val="12"/>
              </w:numPr>
              <w:rPr>
                <w:rFonts w:cstheme="minorHAnsi"/>
                <w:b/>
                <w:szCs w:val="22"/>
              </w:rPr>
            </w:pPr>
            <w:r>
              <w:rPr>
                <w:rFonts w:cstheme="minorHAnsi"/>
                <w:szCs w:val="22"/>
              </w:rPr>
              <w:t>Σ</w:t>
            </w:r>
            <w:r w:rsidRPr="00C73587">
              <w:rPr>
                <w:rFonts w:cstheme="minorHAnsi"/>
                <w:szCs w:val="22"/>
              </w:rPr>
              <w:t xml:space="preserve">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w:t>
            </w:r>
            <w:r>
              <w:rPr>
                <w:rFonts w:cstheme="minorHAnsi"/>
                <w:szCs w:val="22"/>
              </w:rPr>
              <w:t xml:space="preserve">σεμινάριο σε </w:t>
            </w:r>
            <w:r>
              <w:rPr>
                <w:rFonts w:cstheme="minorHAnsi"/>
                <w:szCs w:val="22"/>
                <w:lang w:val="en-US"/>
              </w:rPr>
              <w:t>ISO</w:t>
            </w:r>
            <w:r w:rsidRPr="00B8264A">
              <w:rPr>
                <w:rFonts w:cstheme="minorHAnsi"/>
                <w:szCs w:val="22"/>
              </w:rPr>
              <w:t xml:space="preserve"> 3</w:t>
            </w:r>
            <w:r>
              <w:rPr>
                <w:rFonts w:cstheme="minorHAnsi"/>
                <w:szCs w:val="22"/>
              </w:rPr>
              <w:t>7001</w:t>
            </w:r>
            <w:r w:rsidRPr="00C73587">
              <w:rPr>
                <w:rFonts w:cstheme="minorHAnsi"/>
                <w:szCs w:val="22"/>
              </w:rPr>
              <w:t xml:space="preserve"> </w:t>
            </w:r>
            <w:r>
              <w:rPr>
                <w:rFonts w:cstheme="minorHAnsi"/>
                <w:szCs w:val="22"/>
              </w:rPr>
              <w:t>ή απευθείας 5μερο σεμινάριο σε</w:t>
            </w:r>
            <w:r w:rsidRPr="00B8264A">
              <w:rPr>
                <w:rFonts w:cstheme="minorHAnsi"/>
                <w:szCs w:val="22"/>
              </w:rPr>
              <w:t xml:space="preserve"> </w:t>
            </w:r>
            <w:r>
              <w:rPr>
                <w:rFonts w:cstheme="minorHAnsi"/>
                <w:szCs w:val="22"/>
                <w:lang w:val="en-US"/>
              </w:rPr>
              <w:t>ISO</w:t>
            </w:r>
            <w:r w:rsidRPr="00B8264A">
              <w:rPr>
                <w:rFonts w:cstheme="minorHAnsi"/>
                <w:szCs w:val="22"/>
              </w:rPr>
              <w:t xml:space="preserve"> 3</w:t>
            </w:r>
            <w:r>
              <w:rPr>
                <w:rFonts w:cstheme="minorHAnsi"/>
                <w:szCs w:val="22"/>
              </w:rPr>
              <w:t>7</w:t>
            </w:r>
            <w:r w:rsidRPr="00B8264A">
              <w:rPr>
                <w:rFonts w:cstheme="minorHAnsi"/>
                <w:szCs w:val="22"/>
              </w:rPr>
              <w:t>001</w:t>
            </w:r>
            <w:r>
              <w:rPr>
                <w:rFonts w:cstheme="minorHAnsi"/>
                <w:szCs w:val="22"/>
              </w:rPr>
              <w:t>.</w:t>
            </w:r>
          </w:p>
          <w:p w14:paraId="38949A3B" w14:textId="51BBA321" w:rsidR="001D4B7A" w:rsidRDefault="001D4B7A" w:rsidP="001D4B7A">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ΣΔΚΔ</w:t>
            </w:r>
          </w:p>
          <w:p w14:paraId="37EDAC57" w14:textId="77777777" w:rsidR="001D4B7A" w:rsidRDefault="001D4B7A" w:rsidP="001D4B7A">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33F95674" w14:textId="195B960D" w:rsidR="001D4B7A" w:rsidRDefault="001D4B7A" w:rsidP="001D4B7A">
            <w:pPr>
              <w:pStyle w:val="ListParagraph"/>
              <w:keepLines/>
              <w:numPr>
                <w:ilvl w:val="0"/>
                <w:numId w:val="12"/>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την </w:t>
            </w:r>
            <w:r>
              <w:rPr>
                <w:rFonts w:cstheme="minorHAnsi"/>
                <w:szCs w:val="22"/>
              </w:rPr>
              <w:t xml:space="preserve">Δωροδοκία </w:t>
            </w:r>
          </w:p>
          <w:p w14:paraId="69982E3D" w14:textId="2660D96F" w:rsidR="001D4B7A" w:rsidRPr="00261DDC" w:rsidRDefault="001D4B7A" w:rsidP="001D4B7A">
            <w:pPr>
              <w:pStyle w:val="ListParagraph"/>
              <w:keepLines/>
              <w:numPr>
                <w:ilvl w:val="0"/>
                <w:numId w:val="12"/>
              </w:numPr>
              <w:spacing w:before="0" w:after="0"/>
              <w:rPr>
                <w:rFonts w:cstheme="minorHAnsi"/>
                <w:szCs w:val="22"/>
              </w:rPr>
            </w:pPr>
            <w:r>
              <w:rPr>
                <w:rFonts w:cstheme="minorHAnsi"/>
                <w:szCs w:val="22"/>
              </w:rPr>
              <w:t>Επιθυμητή η εμπειρία Επιθεωρήσεων ΣΔΚΔ</w:t>
            </w:r>
            <w:r w:rsidR="00F81444">
              <w:rPr>
                <w:rFonts w:cstheme="minorHAnsi"/>
                <w:szCs w:val="22"/>
              </w:rPr>
              <w:t xml:space="preserve"> σε άλλο διαπιστευμένο Φορέα Πιστοποίησης</w:t>
            </w:r>
          </w:p>
          <w:p w14:paraId="1F9E958E" w14:textId="2AED58A5" w:rsidR="001D4B7A" w:rsidRPr="001D4B7A" w:rsidRDefault="001D4B7A" w:rsidP="001D4B7A">
            <w:pPr>
              <w:keepLines/>
              <w:jc w:val="left"/>
              <w:rPr>
                <w:rFonts w:cstheme="minorHAnsi"/>
                <w:szCs w:val="22"/>
              </w:rPr>
            </w:pPr>
          </w:p>
        </w:tc>
      </w:tr>
      <w:tr w:rsidR="009B6462" w:rsidRPr="00F3194E" w14:paraId="1720E37E" w14:textId="77777777" w:rsidTr="00606E21">
        <w:tc>
          <w:tcPr>
            <w:tcW w:w="3964" w:type="dxa"/>
          </w:tcPr>
          <w:p w14:paraId="15B451E6" w14:textId="5E4ACA81" w:rsidR="009B6462" w:rsidRPr="00F3194E" w:rsidRDefault="009B6462" w:rsidP="009B6462">
            <w:pPr>
              <w:keepLines/>
              <w:jc w:val="left"/>
              <w:rPr>
                <w:rFonts w:cstheme="minorHAnsi"/>
                <w:szCs w:val="22"/>
              </w:rPr>
            </w:pPr>
            <w:r>
              <w:rPr>
                <w:rFonts w:cstheme="minorHAnsi"/>
                <w:szCs w:val="22"/>
              </w:rPr>
              <w:t xml:space="preserve">Έννοιες Δωροδοκίας </w:t>
            </w:r>
            <w:r w:rsidRPr="00BA04BB">
              <w:rPr>
                <w:rFonts w:cstheme="minorHAnsi"/>
                <w:szCs w:val="22"/>
              </w:rPr>
              <w:t xml:space="preserve">(TS 17021-10 § </w:t>
            </w:r>
            <w:r>
              <w:rPr>
                <w:rFonts w:cstheme="minorHAnsi"/>
                <w:szCs w:val="22"/>
              </w:rPr>
              <w:t>6</w:t>
            </w:r>
            <w:r w:rsidRPr="00BA04BB">
              <w:rPr>
                <w:rFonts w:cstheme="minorHAnsi"/>
                <w:szCs w:val="22"/>
              </w:rPr>
              <w:t>.</w:t>
            </w:r>
            <w:r>
              <w:rPr>
                <w:rFonts w:cstheme="minorHAnsi"/>
                <w:szCs w:val="22"/>
              </w:rPr>
              <w:t>2</w:t>
            </w:r>
            <w:r w:rsidRPr="00BA04BB">
              <w:rPr>
                <w:rFonts w:cstheme="minorHAnsi"/>
                <w:szCs w:val="22"/>
              </w:rPr>
              <w:t>)</w:t>
            </w:r>
          </w:p>
        </w:tc>
        <w:tc>
          <w:tcPr>
            <w:tcW w:w="4820" w:type="dxa"/>
            <w:vMerge/>
          </w:tcPr>
          <w:p w14:paraId="41B6A691" w14:textId="77777777" w:rsidR="009B6462" w:rsidRPr="00F3194E" w:rsidRDefault="009B6462" w:rsidP="009B6462">
            <w:pPr>
              <w:keepLines/>
              <w:jc w:val="left"/>
              <w:rPr>
                <w:rFonts w:cstheme="minorHAnsi"/>
                <w:szCs w:val="22"/>
              </w:rPr>
            </w:pPr>
          </w:p>
        </w:tc>
      </w:tr>
      <w:tr w:rsidR="009B6462" w:rsidRPr="00F3194E" w14:paraId="0874DAD1" w14:textId="77777777" w:rsidTr="009B6462">
        <w:trPr>
          <w:trHeight w:val="582"/>
        </w:trPr>
        <w:tc>
          <w:tcPr>
            <w:tcW w:w="3964" w:type="dxa"/>
          </w:tcPr>
          <w:p w14:paraId="63C411F1" w14:textId="36BA2AB2" w:rsidR="009B6462" w:rsidRPr="004C0F99" w:rsidRDefault="009B6462" w:rsidP="009B6462">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 xml:space="preserve">(TS 17021-10 § </w:t>
            </w:r>
            <w:r>
              <w:rPr>
                <w:rFonts w:cstheme="minorHAnsi"/>
                <w:szCs w:val="22"/>
              </w:rPr>
              <w:t>6</w:t>
            </w:r>
            <w:r w:rsidRPr="00BA04BB">
              <w:rPr>
                <w:rFonts w:cstheme="minorHAnsi"/>
                <w:szCs w:val="22"/>
              </w:rPr>
              <w:t>.</w:t>
            </w:r>
            <w:r>
              <w:rPr>
                <w:rFonts w:cstheme="minorHAnsi"/>
                <w:szCs w:val="22"/>
              </w:rPr>
              <w:t>3</w:t>
            </w:r>
            <w:r w:rsidRPr="00BA04BB">
              <w:rPr>
                <w:rFonts w:cstheme="minorHAnsi"/>
                <w:szCs w:val="22"/>
              </w:rPr>
              <w:t>)</w:t>
            </w:r>
          </w:p>
        </w:tc>
        <w:tc>
          <w:tcPr>
            <w:tcW w:w="4820" w:type="dxa"/>
            <w:vMerge/>
          </w:tcPr>
          <w:p w14:paraId="73F13B17" w14:textId="77777777" w:rsidR="009B6462" w:rsidRPr="00F3194E" w:rsidRDefault="009B6462" w:rsidP="009B6462">
            <w:pPr>
              <w:keepLines/>
              <w:jc w:val="left"/>
              <w:rPr>
                <w:rFonts w:cstheme="minorHAnsi"/>
                <w:szCs w:val="22"/>
              </w:rPr>
            </w:pPr>
          </w:p>
        </w:tc>
      </w:tr>
    </w:tbl>
    <w:p w14:paraId="48650D69" w14:textId="77777777" w:rsidR="00C822B4" w:rsidRPr="00F3194E" w:rsidRDefault="00C822B4" w:rsidP="00C822B4">
      <w:pPr>
        <w:spacing w:before="0" w:after="0"/>
        <w:jc w:val="left"/>
        <w:rPr>
          <w:rFonts w:cstheme="minorHAnsi"/>
          <w:szCs w:val="22"/>
        </w:rPr>
      </w:pPr>
    </w:p>
    <w:p w14:paraId="67C05C78" w14:textId="77777777" w:rsidR="00C822B4" w:rsidRPr="00F70A19" w:rsidRDefault="00C822B4" w:rsidP="00A87640">
      <w:pPr>
        <w:pStyle w:val="ListParagraph"/>
        <w:numPr>
          <w:ilvl w:val="0"/>
          <w:numId w:val="23"/>
        </w:numPr>
        <w:spacing w:before="0" w:after="0"/>
        <w:jc w:val="left"/>
        <w:rPr>
          <w:rFonts w:cstheme="minorHAnsi"/>
          <w:b/>
          <w:szCs w:val="22"/>
        </w:rPr>
      </w:pPr>
      <w:r w:rsidRPr="00F70A19">
        <w:rPr>
          <w:rFonts w:cstheme="minorHAnsi"/>
          <w:b/>
          <w:szCs w:val="22"/>
        </w:rPr>
        <w:lastRenderedPageBreak/>
        <w:t>Επιθεωρητές</w:t>
      </w:r>
    </w:p>
    <w:p w14:paraId="59A853F0" w14:textId="77777777" w:rsidR="00C822B4" w:rsidRPr="00F70A19"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70A19" w14:paraId="5AB39CDA" w14:textId="77777777" w:rsidTr="00606E21">
        <w:tc>
          <w:tcPr>
            <w:tcW w:w="3964" w:type="dxa"/>
            <w:tcBorders>
              <w:bottom w:val="single" w:sz="4" w:space="0" w:color="auto"/>
            </w:tcBorders>
            <w:shd w:val="clear" w:color="auto" w:fill="D9D9D9"/>
          </w:tcPr>
          <w:p w14:paraId="29A9110E" w14:textId="7D9AEBAB" w:rsidR="00C822B4" w:rsidRPr="00F70A19" w:rsidRDefault="00C822B4" w:rsidP="00606E21">
            <w:pPr>
              <w:keepLines/>
              <w:jc w:val="left"/>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56000B05" w14:textId="77777777" w:rsidR="00C822B4" w:rsidRPr="00F70A19" w:rsidRDefault="00C822B4" w:rsidP="00606E21">
            <w:pPr>
              <w:keepLines/>
              <w:jc w:val="left"/>
              <w:rPr>
                <w:rFonts w:cstheme="minorHAnsi"/>
                <w:b/>
                <w:szCs w:val="22"/>
              </w:rPr>
            </w:pPr>
            <w:r w:rsidRPr="00F70A19">
              <w:rPr>
                <w:rFonts w:cstheme="minorHAnsi"/>
                <w:b/>
                <w:szCs w:val="22"/>
              </w:rPr>
              <w:t>Κριτήρια Αποδοχής</w:t>
            </w:r>
          </w:p>
        </w:tc>
      </w:tr>
      <w:tr w:rsidR="00C822B4" w:rsidRPr="00F70A19" w14:paraId="7A4A4B4B" w14:textId="77777777" w:rsidTr="00606E21">
        <w:trPr>
          <w:trHeight w:val="578"/>
        </w:trPr>
        <w:tc>
          <w:tcPr>
            <w:tcW w:w="3964" w:type="dxa"/>
            <w:shd w:val="clear" w:color="auto" w:fill="auto"/>
          </w:tcPr>
          <w:p w14:paraId="37952F76" w14:textId="14ABC216" w:rsidR="00C822B4" w:rsidRPr="00A87640" w:rsidRDefault="00A87640" w:rsidP="00606E21">
            <w:pPr>
              <w:keepLines/>
              <w:jc w:val="left"/>
              <w:rPr>
                <w:rFonts w:cstheme="minorHAnsi"/>
                <w:szCs w:val="22"/>
                <w:lang w:val="en-US"/>
              </w:rPr>
            </w:pPr>
            <w:r>
              <w:rPr>
                <w:rFonts w:cstheme="minorHAnsi"/>
                <w:szCs w:val="22"/>
              </w:rPr>
              <w:t xml:space="preserve">Γενικά </w:t>
            </w:r>
            <w:r>
              <w:rPr>
                <w:rFonts w:cstheme="minorHAnsi"/>
                <w:szCs w:val="22"/>
                <w:lang w:val="en-US"/>
              </w:rPr>
              <w:t>(TS 17021-10 § 5.1)</w:t>
            </w:r>
          </w:p>
        </w:tc>
        <w:tc>
          <w:tcPr>
            <w:tcW w:w="4820" w:type="dxa"/>
            <w:vMerge w:val="restart"/>
            <w:shd w:val="clear" w:color="auto" w:fill="auto"/>
          </w:tcPr>
          <w:p w14:paraId="714A9AA8" w14:textId="36C5FA2D" w:rsidR="00C822B4" w:rsidRPr="00AC5011" w:rsidRDefault="00C822B4" w:rsidP="00F81444">
            <w:pPr>
              <w:pStyle w:val="ListParagraph"/>
              <w:numPr>
                <w:ilvl w:val="0"/>
                <w:numId w:val="9"/>
              </w:numPr>
              <w:spacing w:before="0" w:after="0"/>
              <w:rPr>
                <w:rFonts w:cstheme="minorHAnsi"/>
                <w:szCs w:val="22"/>
              </w:rPr>
            </w:pPr>
            <w:r w:rsidRPr="00AC5011">
              <w:rPr>
                <w:rFonts w:cstheme="minorHAnsi"/>
                <w:szCs w:val="22"/>
              </w:rPr>
              <w:t xml:space="preserve">Εν ενεργεία Επιθεωρητής ISO 9001 </w:t>
            </w:r>
          </w:p>
          <w:p w14:paraId="763BEB7C" w14:textId="66463FA5" w:rsidR="00FD5A52" w:rsidRPr="00FD5A52" w:rsidRDefault="00F81444" w:rsidP="00F81444">
            <w:pPr>
              <w:pStyle w:val="ListParagraph"/>
              <w:numPr>
                <w:ilvl w:val="0"/>
                <w:numId w:val="9"/>
              </w:numPr>
              <w:spacing w:before="0" w:after="0"/>
              <w:rPr>
                <w:rFonts w:cstheme="minorHAnsi"/>
                <w:szCs w:val="22"/>
              </w:rPr>
            </w:pPr>
            <w:r>
              <w:rPr>
                <w:rFonts w:cstheme="minorHAnsi"/>
                <w:szCs w:val="22"/>
              </w:rPr>
              <w:t>Κ</w:t>
            </w:r>
            <w:r w:rsidR="00C822B4" w:rsidRPr="00FD5A52">
              <w:rPr>
                <w:rFonts w:cstheme="minorHAnsi"/>
                <w:szCs w:val="22"/>
              </w:rPr>
              <w:t>ατάλληλη εκπαίδευση στις απαιτήσεις του προτύπου ISO 3</w:t>
            </w:r>
            <w:r w:rsidR="009B6462" w:rsidRPr="00FD5A52">
              <w:rPr>
                <w:rFonts w:cstheme="minorHAnsi"/>
                <w:szCs w:val="22"/>
              </w:rPr>
              <w:t>7</w:t>
            </w:r>
            <w:r w:rsidR="00C822B4" w:rsidRPr="00FD5A52">
              <w:rPr>
                <w:rFonts w:cstheme="minorHAnsi"/>
                <w:szCs w:val="22"/>
              </w:rPr>
              <w:t xml:space="preserve">001 και στη νομοθεσία που   διέπει την </w:t>
            </w:r>
            <w:r w:rsidR="009B6462" w:rsidRPr="00FD5A52">
              <w:rPr>
                <w:rFonts w:cstheme="minorHAnsi"/>
                <w:szCs w:val="22"/>
              </w:rPr>
              <w:t>Δωροδοκία</w:t>
            </w:r>
            <w:r>
              <w:rPr>
                <w:rFonts w:cstheme="minorHAnsi"/>
                <w:szCs w:val="22"/>
              </w:rPr>
              <w:t xml:space="preserve"> </w:t>
            </w:r>
            <w:r w:rsidR="00FD5A52" w:rsidRPr="00FD5A52">
              <w:rPr>
                <w:rFonts w:cstheme="minorHAnsi"/>
                <w:szCs w:val="22"/>
              </w:rPr>
              <w:t>(Ευθείες και έμμεσες πληρωμές, πληρωμές διευκόλυνσης, Μη οικονομικά οφέλη ή πλεονεκτήματα (π.χ. οφέλη ή ευκαιρίες σε μέλη οικογενειών), Σύγκρουση συμφερόντων. Να διαθέτει τεχνογνωσία των σεναρίων δωροδοκίας.  Να διαθέτει τεχνογνωσία στο επιχειρηματικό πλαίσιο στο οποίο ο οργανισμός λειτουργεί, (π.χ. Να έχει συμμετάσχει σε αξιολογήσεις κοινωνικών απολογισμών και κωδίκων βιωσιμότητας, ή να διαθέτει σαν ακαδημαϊκο τίτλο τις οικονομικές σπουδές)</w:t>
            </w:r>
          </w:p>
          <w:p w14:paraId="5915679E" w14:textId="77777777" w:rsidR="00C822B4" w:rsidRDefault="00C822B4" w:rsidP="00F81444">
            <w:pPr>
              <w:keepLines/>
              <w:numPr>
                <w:ilvl w:val="0"/>
                <w:numId w:val="9"/>
              </w:numPr>
              <w:spacing w:before="0" w:after="0"/>
              <w:contextualSpacing/>
              <w:jc w:val="left"/>
              <w:rPr>
                <w:rFonts w:cstheme="minorHAnsi"/>
                <w:szCs w:val="22"/>
              </w:rPr>
            </w:pPr>
            <w:r w:rsidRPr="00273713">
              <w:rPr>
                <w:rFonts w:cstheme="minorHAnsi"/>
                <w:szCs w:val="22"/>
              </w:rPr>
              <w:t xml:space="preserve">Συμμετοχή σε </w:t>
            </w:r>
            <w:r w:rsidR="009B6462">
              <w:rPr>
                <w:rFonts w:cstheme="minorHAnsi"/>
                <w:szCs w:val="22"/>
              </w:rPr>
              <w:t>μία</w:t>
            </w:r>
            <w:r w:rsidRPr="00273713">
              <w:rPr>
                <w:rFonts w:cstheme="minorHAnsi"/>
                <w:szCs w:val="22"/>
              </w:rPr>
              <w:t xml:space="preserve"> τουλάχιστον επιθε</w:t>
            </w:r>
            <w:r w:rsidR="009B6462">
              <w:rPr>
                <w:rFonts w:cstheme="minorHAnsi"/>
                <w:szCs w:val="22"/>
              </w:rPr>
              <w:t>ώρηση</w:t>
            </w:r>
            <w:r w:rsidRPr="00273713">
              <w:rPr>
                <w:rFonts w:cstheme="minorHAnsi"/>
                <w:szCs w:val="22"/>
              </w:rPr>
              <w:t xml:space="preserve"> ως εκπαιδευόμενος επιθεωρητής</w:t>
            </w:r>
          </w:p>
          <w:p w14:paraId="42840432" w14:textId="77777777" w:rsidR="00F81444" w:rsidRPr="0016755F" w:rsidRDefault="00F81444" w:rsidP="00F81444">
            <w:pPr>
              <w:pStyle w:val="ListParagraph"/>
              <w:keepLines/>
              <w:numPr>
                <w:ilvl w:val="0"/>
                <w:numId w:val="9"/>
              </w:numPr>
              <w:spacing w:before="0" w:after="0"/>
              <w:rPr>
                <w:rFonts w:cstheme="minorHAnsi"/>
                <w:szCs w:val="22"/>
              </w:rPr>
            </w:pPr>
            <w:r w:rsidRPr="00273713">
              <w:rPr>
                <w:rFonts w:cstheme="minorHAnsi"/>
                <w:szCs w:val="22"/>
              </w:rPr>
              <w:t>Συμμετοχή σε μία τουλάχιστον επιθεώρηση ως εκπαιδευόμενος επιθεωρητής</w:t>
            </w:r>
          </w:p>
          <w:p w14:paraId="5DA1BE5D" w14:textId="77777777" w:rsidR="00F81444" w:rsidRDefault="00F81444" w:rsidP="00F81444">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2110EB93" w14:textId="77777777"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212A2E8F" w14:textId="0E28C1E9"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 xml:space="preserve">δραστηριότητες που αφορούν την παροχή υπηρεσιών επικοινωνίας </w:t>
            </w:r>
            <w:r w:rsidRPr="00B049DA">
              <w:rPr>
                <w:rFonts w:cstheme="minorHAnsi"/>
                <w:szCs w:val="22"/>
              </w:rPr>
              <w:t xml:space="preserve">, ή συμβουλευτική και μελετητική εμπειρία σε </w:t>
            </w:r>
            <w:r>
              <w:rPr>
                <w:rFonts w:cstheme="minorHAnsi"/>
                <w:szCs w:val="22"/>
              </w:rPr>
              <w:t xml:space="preserve">δραστηριότητες που αφορούν τη δωροδοκία </w:t>
            </w:r>
          </w:p>
          <w:p w14:paraId="6A48FAB7" w14:textId="77777777" w:rsidR="00F81444" w:rsidRDefault="00F81444" w:rsidP="00F81444">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0CC7255C" w14:textId="77777777" w:rsidR="00F81444" w:rsidRPr="00B049DA" w:rsidRDefault="00F81444" w:rsidP="00F81444">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4EF0FCF5" w14:textId="77777777" w:rsidR="00F81444" w:rsidRPr="00B049DA" w:rsidRDefault="00F81444" w:rsidP="00F81444">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4BAAFE18" w14:textId="77777777" w:rsidR="00F81444" w:rsidRDefault="00F81444" w:rsidP="00F81444">
            <w:pPr>
              <w:pStyle w:val="ListParagraph"/>
              <w:keepLines/>
              <w:numPr>
                <w:ilvl w:val="0"/>
                <w:numId w:val="9"/>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την </w:t>
            </w:r>
            <w:r>
              <w:rPr>
                <w:rFonts w:cstheme="minorHAnsi"/>
                <w:szCs w:val="22"/>
              </w:rPr>
              <w:t xml:space="preserve">Δωροδοκία </w:t>
            </w:r>
          </w:p>
          <w:p w14:paraId="4285487C" w14:textId="332F22F4" w:rsidR="00F81444" w:rsidRPr="00261DDC" w:rsidRDefault="00F81444" w:rsidP="00F81444">
            <w:pPr>
              <w:pStyle w:val="ListParagraph"/>
              <w:keepLines/>
              <w:numPr>
                <w:ilvl w:val="0"/>
                <w:numId w:val="9"/>
              </w:numPr>
              <w:spacing w:before="0" w:after="0"/>
              <w:rPr>
                <w:rFonts w:cstheme="minorHAnsi"/>
                <w:szCs w:val="22"/>
              </w:rPr>
            </w:pPr>
            <w:r>
              <w:rPr>
                <w:rFonts w:cstheme="minorHAnsi"/>
                <w:szCs w:val="22"/>
              </w:rPr>
              <w:t xml:space="preserve">Επιθυμητή η εμπειρία Επιθεωρήσεων ΣΔΚΔ βάσει του </w:t>
            </w:r>
            <w:r>
              <w:rPr>
                <w:rFonts w:cstheme="minorHAnsi"/>
                <w:szCs w:val="22"/>
                <w:lang w:val="en-US"/>
              </w:rPr>
              <w:t>ISO</w:t>
            </w:r>
            <w:r w:rsidRPr="00F81444">
              <w:rPr>
                <w:rFonts w:cstheme="minorHAnsi"/>
                <w:szCs w:val="22"/>
              </w:rPr>
              <w:t xml:space="preserve"> 37001 </w:t>
            </w:r>
            <w:r>
              <w:rPr>
                <w:rFonts w:cstheme="minorHAnsi"/>
                <w:szCs w:val="22"/>
              </w:rPr>
              <w:t>σε άλλο διαπιστευμένο Φορέα Πιστοποίησης</w:t>
            </w:r>
          </w:p>
          <w:p w14:paraId="0E3A89DA" w14:textId="77777777"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0B8EA485" w14:textId="76C72AA3" w:rsidR="00F81444" w:rsidRPr="00F70A19" w:rsidRDefault="00F81444" w:rsidP="00F81444">
            <w:pPr>
              <w:keepLines/>
              <w:numPr>
                <w:ilvl w:val="0"/>
                <w:numId w:val="9"/>
              </w:numPr>
              <w:spacing w:before="0" w:after="0"/>
              <w:contextualSpacing/>
              <w:jc w:val="left"/>
              <w:rPr>
                <w:rFonts w:cstheme="minorHAnsi"/>
                <w:szCs w:val="22"/>
              </w:rPr>
            </w:pPr>
            <w:r w:rsidRPr="0016755F">
              <w:rPr>
                <w:rFonts w:cstheme="minorHAnsi"/>
                <w:szCs w:val="22"/>
              </w:rPr>
              <w:lastRenderedPageBreak/>
              <w:t>Κατά την πρώτη επιθεώρηση ως Δόκιμος Επιθεωρητής θα διενεργείται παράλληλα witness audit από κατάλληλα εξουσιοδοτημένο άτομο</w:t>
            </w:r>
          </w:p>
        </w:tc>
      </w:tr>
      <w:tr w:rsidR="00C822B4" w:rsidRPr="00F70A19" w14:paraId="4088AAA1" w14:textId="77777777" w:rsidTr="00606E21">
        <w:tc>
          <w:tcPr>
            <w:tcW w:w="3964" w:type="dxa"/>
          </w:tcPr>
          <w:p w14:paraId="0F37794E" w14:textId="3B7B7F2F" w:rsidR="00C822B4" w:rsidRPr="00024F50" w:rsidRDefault="00024F50" w:rsidP="00606E21">
            <w:pPr>
              <w:keepLines/>
              <w:jc w:val="left"/>
              <w:rPr>
                <w:rFonts w:cstheme="minorHAnsi"/>
                <w:szCs w:val="22"/>
              </w:rPr>
            </w:pPr>
            <w:r>
              <w:rPr>
                <w:rFonts w:cstheme="minorHAnsi"/>
                <w:szCs w:val="22"/>
              </w:rPr>
              <w:t>Έννοιες Δωροδοκίας</w:t>
            </w:r>
            <w:r w:rsidR="00BA04BB">
              <w:rPr>
                <w:rFonts w:cstheme="minorHAnsi"/>
                <w:szCs w:val="22"/>
              </w:rPr>
              <w:t xml:space="preserve"> </w:t>
            </w:r>
            <w:r w:rsidR="00BA04BB" w:rsidRPr="00BA04BB">
              <w:rPr>
                <w:rFonts w:cstheme="minorHAnsi"/>
                <w:szCs w:val="22"/>
              </w:rPr>
              <w:t>(TS 17021-10 § 5.</w:t>
            </w:r>
            <w:r w:rsidR="00BA04BB">
              <w:rPr>
                <w:rFonts w:cstheme="minorHAnsi"/>
                <w:szCs w:val="22"/>
              </w:rPr>
              <w:t>2</w:t>
            </w:r>
            <w:r w:rsidR="00BA04BB" w:rsidRPr="00BA04BB">
              <w:rPr>
                <w:rFonts w:cstheme="minorHAnsi"/>
                <w:szCs w:val="22"/>
              </w:rPr>
              <w:t>)</w:t>
            </w:r>
          </w:p>
        </w:tc>
        <w:tc>
          <w:tcPr>
            <w:tcW w:w="4820" w:type="dxa"/>
            <w:vMerge/>
          </w:tcPr>
          <w:p w14:paraId="5E355EF4" w14:textId="77777777" w:rsidR="00C822B4" w:rsidRPr="00F70A19" w:rsidRDefault="00C822B4" w:rsidP="00606E21">
            <w:pPr>
              <w:keepLines/>
              <w:jc w:val="left"/>
              <w:rPr>
                <w:rFonts w:cstheme="minorHAnsi"/>
                <w:szCs w:val="22"/>
              </w:rPr>
            </w:pPr>
          </w:p>
        </w:tc>
      </w:tr>
      <w:tr w:rsidR="00C822B4" w:rsidRPr="00F70A19" w14:paraId="22227CC5" w14:textId="77777777" w:rsidTr="00606E21">
        <w:tc>
          <w:tcPr>
            <w:tcW w:w="3964" w:type="dxa"/>
          </w:tcPr>
          <w:p w14:paraId="5606C338" w14:textId="71640D33" w:rsidR="00C822B4" w:rsidRPr="00F70A19" w:rsidRDefault="00BA04BB" w:rsidP="00606E21">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(TS 17021-10 § 5.</w:t>
            </w:r>
            <w:r>
              <w:rPr>
                <w:rFonts w:cstheme="minorHAnsi"/>
                <w:szCs w:val="22"/>
              </w:rPr>
              <w:t>3</w:t>
            </w:r>
            <w:r w:rsidRPr="00BA04BB">
              <w:rPr>
                <w:rFonts w:cstheme="minorHAnsi"/>
                <w:szCs w:val="22"/>
              </w:rPr>
              <w:t>)</w:t>
            </w:r>
          </w:p>
        </w:tc>
        <w:tc>
          <w:tcPr>
            <w:tcW w:w="4820" w:type="dxa"/>
            <w:vMerge/>
          </w:tcPr>
          <w:p w14:paraId="5C7C284A" w14:textId="77777777" w:rsidR="00C822B4" w:rsidRPr="00F70A19" w:rsidRDefault="00C822B4" w:rsidP="00606E21">
            <w:pPr>
              <w:keepLines/>
              <w:jc w:val="left"/>
              <w:rPr>
                <w:rFonts w:cstheme="minorHAnsi"/>
                <w:szCs w:val="22"/>
              </w:rPr>
            </w:pPr>
          </w:p>
        </w:tc>
      </w:tr>
      <w:tr w:rsidR="00C822B4" w:rsidRPr="00F70A19" w14:paraId="4DBE0A2A" w14:textId="77777777" w:rsidTr="00606E21">
        <w:tc>
          <w:tcPr>
            <w:tcW w:w="3964" w:type="dxa"/>
          </w:tcPr>
          <w:p w14:paraId="20195BE6" w14:textId="07E4B737" w:rsidR="00C822B4" w:rsidRDefault="00BA04BB" w:rsidP="00606E21">
            <w:pPr>
              <w:keepLines/>
              <w:jc w:val="left"/>
              <w:rPr>
                <w:rFonts w:cstheme="minorHAnsi"/>
                <w:szCs w:val="22"/>
              </w:rPr>
            </w:pPr>
            <w:r>
              <w:rPr>
                <w:rFonts w:cstheme="minorHAnsi"/>
                <w:szCs w:val="22"/>
              </w:rPr>
              <w:t xml:space="preserve">Νόμοι, κανονισμοί και άλλες απαιτήσεις </w:t>
            </w:r>
            <w:r w:rsidRPr="00BA04BB">
              <w:rPr>
                <w:rFonts w:cstheme="minorHAnsi"/>
                <w:szCs w:val="22"/>
              </w:rPr>
              <w:t>(TS 17021-10 § 5.</w:t>
            </w:r>
            <w:r>
              <w:rPr>
                <w:rFonts w:cstheme="minorHAnsi"/>
                <w:szCs w:val="22"/>
              </w:rPr>
              <w:t>4</w:t>
            </w:r>
            <w:r w:rsidRPr="00BA04BB">
              <w:rPr>
                <w:rFonts w:cstheme="minorHAnsi"/>
                <w:szCs w:val="22"/>
              </w:rPr>
              <w:t>)</w:t>
            </w:r>
          </w:p>
        </w:tc>
        <w:tc>
          <w:tcPr>
            <w:tcW w:w="4820" w:type="dxa"/>
            <w:vMerge/>
          </w:tcPr>
          <w:p w14:paraId="07E7413A" w14:textId="77777777" w:rsidR="00C822B4" w:rsidRPr="00F70A19" w:rsidRDefault="00C822B4" w:rsidP="00606E21">
            <w:pPr>
              <w:keepLines/>
              <w:jc w:val="left"/>
              <w:rPr>
                <w:rFonts w:cstheme="minorHAnsi"/>
                <w:szCs w:val="22"/>
              </w:rPr>
            </w:pPr>
          </w:p>
        </w:tc>
      </w:tr>
      <w:tr w:rsidR="00C822B4" w:rsidRPr="00F70A19" w14:paraId="1DC4AAA8" w14:textId="77777777" w:rsidTr="00606E21">
        <w:tc>
          <w:tcPr>
            <w:tcW w:w="3964" w:type="dxa"/>
          </w:tcPr>
          <w:p w14:paraId="0E98BAA9" w14:textId="023862B8" w:rsidR="00C822B4" w:rsidRDefault="00BA04BB" w:rsidP="00606E21">
            <w:pPr>
              <w:keepLines/>
              <w:jc w:val="left"/>
              <w:rPr>
                <w:rFonts w:cstheme="minorHAnsi"/>
                <w:szCs w:val="22"/>
              </w:rPr>
            </w:pPr>
            <w:r>
              <w:rPr>
                <w:rFonts w:cstheme="minorHAnsi"/>
                <w:szCs w:val="22"/>
              </w:rPr>
              <w:t xml:space="preserve">Αξιολόγηση διακινδυνεύσεων δωροδοκίας και δέουσα επιμέλεια </w:t>
            </w:r>
            <w:r w:rsidRPr="00BA04BB">
              <w:rPr>
                <w:rFonts w:cstheme="minorHAnsi"/>
                <w:szCs w:val="22"/>
              </w:rPr>
              <w:t>(TS 17021-10 § 5.</w:t>
            </w:r>
            <w:r>
              <w:rPr>
                <w:rFonts w:cstheme="minorHAnsi"/>
                <w:szCs w:val="22"/>
              </w:rPr>
              <w:t>5</w:t>
            </w:r>
            <w:r w:rsidRPr="00BA04BB">
              <w:rPr>
                <w:rFonts w:cstheme="minorHAnsi"/>
                <w:szCs w:val="22"/>
              </w:rPr>
              <w:t>)</w:t>
            </w:r>
          </w:p>
        </w:tc>
        <w:tc>
          <w:tcPr>
            <w:tcW w:w="4820" w:type="dxa"/>
            <w:vMerge/>
          </w:tcPr>
          <w:p w14:paraId="143DB13A" w14:textId="77777777" w:rsidR="00C822B4" w:rsidRPr="00F70A19" w:rsidRDefault="00C822B4" w:rsidP="00606E21">
            <w:pPr>
              <w:keepLines/>
              <w:jc w:val="left"/>
              <w:rPr>
                <w:rFonts w:cstheme="minorHAnsi"/>
                <w:szCs w:val="22"/>
              </w:rPr>
            </w:pPr>
          </w:p>
        </w:tc>
      </w:tr>
      <w:tr w:rsidR="00C822B4" w:rsidRPr="00F70A19" w14:paraId="4CB140AE" w14:textId="77777777" w:rsidTr="00606E21">
        <w:tc>
          <w:tcPr>
            <w:tcW w:w="3964" w:type="dxa"/>
          </w:tcPr>
          <w:p w14:paraId="1CD3A56F" w14:textId="79DC09D3" w:rsidR="00C822B4" w:rsidRDefault="00456461" w:rsidP="00606E21">
            <w:pPr>
              <w:keepLines/>
              <w:jc w:val="left"/>
              <w:rPr>
                <w:rFonts w:cstheme="minorHAnsi"/>
                <w:szCs w:val="22"/>
              </w:rPr>
            </w:pPr>
            <w:r>
              <w:rPr>
                <w:rFonts w:cstheme="minorHAnsi"/>
                <w:szCs w:val="22"/>
              </w:rPr>
              <w:t xml:space="preserve">Απειλές Δωροδοκίας </w:t>
            </w:r>
            <w:r w:rsidRPr="00456461">
              <w:rPr>
                <w:rFonts w:cstheme="minorHAnsi"/>
                <w:szCs w:val="22"/>
              </w:rPr>
              <w:t>(TS 17021-10 § 5.</w:t>
            </w:r>
            <w:r>
              <w:rPr>
                <w:rFonts w:cstheme="minorHAnsi"/>
                <w:szCs w:val="22"/>
              </w:rPr>
              <w:t>6</w:t>
            </w:r>
            <w:r w:rsidRPr="00456461">
              <w:rPr>
                <w:rFonts w:cstheme="minorHAnsi"/>
                <w:szCs w:val="22"/>
              </w:rPr>
              <w:t>)</w:t>
            </w:r>
          </w:p>
        </w:tc>
        <w:tc>
          <w:tcPr>
            <w:tcW w:w="4820" w:type="dxa"/>
            <w:vMerge/>
          </w:tcPr>
          <w:p w14:paraId="7E7E41DA" w14:textId="77777777" w:rsidR="00C822B4" w:rsidRPr="00F70A19" w:rsidRDefault="00C822B4" w:rsidP="00606E21">
            <w:pPr>
              <w:keepLines/>
              <w:jc w:val="left"/>
              <w:rPr>
                <w:rFonts w:cstheme="minorHAnsi"/>
                <w:szCs w:val="22"/>
              </w:rPr>
            </w:pPr>
          </w:p>
        </w:tc>
      </w:tr>
      <w:tr w:rsidR="00C822B4" w:rsidRPr="00F70A19" w14:paraId="769110B4" w14:textId="77777777" w:rsidTr="00606E21">
        <w:tc>
          <w:tcPr>
            <w:tcW w:w="3964" w:type="dxa"/>
          </w:tcPr>
          <w:p w14:paraId="470B300C" w14:textId="6285F1E9" w:rsidR="00C822B4" w:rsidRPr="00423903" w:rsidRDefault="00456461" w:rsidP="00606E21">
            <w:pPr>
              <w:keepLines/>
              <w:jc w:val="left"/>
              <w:rPr>
                <w:rFonts w:cstheme="minorHAnsi"/>
                <w:szCs w:val="22"/>
              </w:rPr>
            </w:pPr>
            <w:r>
              <w:rPr>
                <w:rFonts w:cstheme="minorHAnsi"/>
                <w:szCs w:val="22"/>
              </w:rPr>
              <w:t xml:space="preserve">Έλεγχοι κατά της δωροδοκίας </w:t>
            </w:r>
            <w:r w:rsidRPr="00456461">
              <w:rPr>
                <w:rFonts w:cstheme="minorHAnsi"/>
                <w:szCs w:val="22"/>
              </w:rPr>
              <w:t>(TS 17021-10 § 5.</w:t>
            </w:r>
            <w:r>
              <w:rPr>
                <w:rFonts w:cstheme="minorHAnsi"/>
                <w:szCs w:val="22"/>
              </w:rPr>
              <w:t>7</w:t>
            </w:r>
            <w:r w:rsidRPr="00456461">
              <w:rPr>
                <w:rFonts w:cstheme="minorHAnsi"/>
                <w:szCs w:val="22"/>
              </w:rPr>
              <w:t>)</w:t>
            </w:r>
          </w:p>
        </w:tc>
        <w:tc>
          <w:tcPr>
            <w:tcW w:w="4820" w:type="dxa"/>
            <w:vMerge/>
          </w:tcPr>
          <w:p w14:paraId="133F1839" w14:textId="77777777" w:rsidR="00C822B4" w:rsidRPr="00F70A19" w:rsidRDefault="00C822B4" w:rsidP="00606E21">
            <w:pPr>
              <w:keepLines/>
              <w:jc w:val="left"/>
              <w:rPr>
                <w:rFonts w:cstheme="minorHAnsi"/>
                <w:szCs w:val="22"/>
              </w:rPr>
            </w:pPr>
          </w:p>
        </w:tc>
      </w:tr>
      <w:tr w:rsidR="00C822B4" w:rsidRPr="00F70A19" w14:paraId="139AAA4D" w14:textId="77777777" w:rsidTr="00606E21">
        <w:tc>
          <w:tcPr>
            <w:tcW w:w="3964" w:type="dxa"/>
          </w:tcPr>
          <w:p w14:paraId="363ACCF7" w14:textId="1D47A145" w:rsidR="00C822B4" w:rsidRDefault="00456461" w:rsidP="00606E21">
            <w:pPr>
              <w:keepLines/>
              <w:jc w:val="left"/>
              <w:rPr>
                <w:rFonts w:cstheme="minorHAnsi"/>
                <w:szCs w:val="22"/>
              </w:rPr>
            </w:pPr>
            <w:r>
              <w:rPr>
                <w:rFonts w:cstheme="minorHAnsi"/>
                <w:szCs w:val="22"/>
              </w:rPr>
              <w:t xml:space="preserve">Σύστημα Διαχείρισης καταπολέμησης της Δωροδοκίας </w:t>
            </w:r>
            <w:r w:rsidRPr="00456461">
              <w:rPr>
                <w:rFonts w:cstheme="minorHAnsi"/>
                <w:szCs w:val="22"/>
              </w:rPr>
              <w:t>(TS 17021-10 § 5.</w:t>
            </w:r>
            <w:r>
              <w:rPr>
                <w:rFonts w:cstheme="minorHAnsi"/>
                <w:szCs w:val="22"/>
              </w:rPr>
              <w:t>8</w:t>
            </w:r>
            <w:r w:rsidRPr="00456461">
              <w:rPr>
                <w:rFonts w:cstheme="minorHAnsi"/>
                <w:szCs w:val="22"/>
              </w:rPr>
              <w:t>)</w:t>
            </w:r>
          </w:p>
        </w:tc>
        <w:tc>
          <w:tcPr>
            <w:tcW w:w="4820" w:type="dxa"/>
            <w:vMerge/>
          </w:tcPr>
          <w:p w14:paraId="08D5F813" w14:textId="77777777" w:rsidR="00C822B4" w:rsidRPr="00F70A19" w:rsidRDefault="00C822B4" w:rsidP="00606E21">
            <w:pPr>
              <w:keepLines/>
              <w:jc w:val="left"/>
              <w:rPr>
                <w:rFonts w:cstheme="minorHAnsi"/>
                <w:szCs w:val="22"/>
              </w:rPr>
            </w:pPr>
          </w:p>
        </w:tc>
      </w:tr>
    </w:tbl>
    <w:p w14:paraId="14FC457E" w14:textId="77777777" w:rsidR="00C822B4" w:rsidRPr="00F70A19" w:rsidRDefault="00C822B4" w:rsidP="00C822B4">
      <w:pPr>
        <w:jc w:val="left"/>
        <w:rPr>
          <w:rFonts w:cstheme="minorHAnsi"/>
          <w:b/>
          <w:szCs w:val="22"/>
        </w:rPr>
      </w:pPr>
    </w:p>
    <w:p w14:paraId="2D02BED4" w14:textId="77777777" w:rsidR="00C822B4" w:rsidRPr="00F70A19" w:rsidRDefault="00C822B4" w:rsidP="00A87640">
      <w:pPr>
        <w:pStyle w:val="ListParagraph"/>
        <w:numPr>
          <w:ilvl w:val="0"/>
          <w:numId w:val="23"/>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5D5F8C80" w14:textId="77777777" w:rsidR="00C822B4" w:rsidRPr="00F70A19"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70A19" w14:paraId="5675B9FA" w14:textId="77777777" w:rsidTr="00606E21">
        <w:tc>
          <w:tcPr>
            <w:tcW w:w="3964" w:type="dxa"/>
            <w:tcBorders>
              <w:bottom w:val="single" w:sz="4" w:space="0" w:color="auto"/>
            </w:tcBorders>
            <w:shd w:val="clear" w:color="auto" w:fill="D9D9D9"/>
          </w:tcPr>
          <w:p w14:paraId="359E0143" w14:textId="6E3086C5" w:rsidR="00C822B4" w:rsidRPr="00F70A19" w:rsidRDefault="00C822B4" w:rsidP="00606E21">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09A33D5C" w14:textId="77777777" w:rsidR="00C822B4" w:rsidRPr="00F70A19" w:rsidRDefault="00C822B4" w:rsidP="00606E21">
            <w:pPr>
              <w:keepLines/>
              <w:rPr>
                <w:rFonts w:cstheme="minorHAnsi"/>
                <w:b/>
                <w:szCs w:val="22"/>
              </w:rPr>
            </w:pPr>
            <w:r w:rsidRPr="00F70A19">
              <w:rPr>
                <w:rFonts w:cstheme="minorHAnsi"/>
                <w:b/>
                <w:szCs w:val="22"/>
              </w:rPr>
              <w:t>Κριτήρια Αποδοχής</w:t>
            </w:r>
          </w:p>
        </w:tc>
      </w:tr>
      <w:tr w:rsidR="005D4F64" w:rsidRPr="00F70A19" w14:paraId="2FC3E7C1" w14:textId="77777777" w:rsidTr="00606E21">
        <w:trPr>
          <w:trHeight w:val="651"/>
        </w:trPr>
        <w:tc>
          <w:tcPr>
            <w:tcW w:w="3964" w:type="dxa"/>
            <w:shd w:val="clear" w:color="auto" w:fill="auto"/>
          </w:tcPr>
          <w:p w14:paraId="7D6C9790" w14:textId="7EB76538" w:rsidR="005D4F64" w:rsidRPr="00F70A19" w:rsidRDefault="005D4F64" w:rsidP="005D4F64">
            <w:pPr>
              <w:keepLines/>
              <w:jc w:val="left"/>
              <w:rPr>
                <w:rFonts w:cstheme="minorHAnsi"/>
                <w:b/>
                <w:szCs w:val="22"/>
              </w:rPr>
            </w:pPr>
            <w:r>
              <w:rPr>
                <w:rFonts w:cstheme="minorHAnsi"/>
                <w:szCs w:val="22"/>
              </w:rPr>
              <w:t xml:space="preserve">Γενικά </w:t>
            </w:r>
            <w:r>
              <w:rPr>
                <w:rFonts w:cstheme="minorHAnsi"/>
                <w:szCs w:val="22"/>
                <w:lang w:val="en-US"/>
              </w:rPr>
              <w:t>(TS 17021-10 § 5.1)</w:t>
            </w:r>
          </w:p>
        </w:tc>
        <w:tc>
          <w:tcPr>
            <w:tcW w:w="4820" w:type="dxa"/>
            <w:vMerge w:val="restart"/>
            <w:shd w:val="clear" w:color="auto" w:fill="auto"/>
          </w:tcPr>
          <w:p w14:paraId="51087A4E" w14:textId="77777777" w:rsidR="005D4F64" w:rsidRDefault="005D4F64" w:rsidP="005D4F64">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D48F43A" w14:textId="77777777" w:rsidR="005D4F64" w:rsidRPr="005A41DD" w:rsidRDefault="005D4F64" w:rsidP="005D4F64">
            <w:pPr>
              <w:pStyle w:val="ListParagraph"/>
              <w:keepLines/>
              <w:numPr>
                <w:ilvl w:val="0"/>
                <w:numId w:val="9"/>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02CE3283" w14:textId="77777777" w:rsidR="005D4F64" w:rsidRPr="00B049DA" w:rsidRDefault="005D4F64" w:rsidP="005D4F64">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3C44A03C" w14:textId="3B746C1C" w:rsidR="005D4F64" w:rsidRPr="00F70A19" w:rsidRDefault="005D4F64" w:rsidP="005D4F64">
            <w:pPr>
              <w:keepLines/>
              <w:numPr>
                <w:ilvl w:val="0"/>
                <w:numId w:val="9"/>
              </w:numPr>
              <w:contextualSpacing/>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D4F64" w:rsidRPr="00F70A19" w14:paraId="629EFECC" w14:textId="77777777" w:rsidTr="00606E21">
        <w:tc>
          <w:tcPr>
            <w:tcW w:w="3964" w:type="dxa"/>
          </w:tcPr>
          <w:p w14:paraId="099E954F" w14:textId="5CB321E8" w:rsidR="005D4F64" w:rsidRPr="00F70A19" w:rsidRDefault="005D4F64" w:rsidP="005D4F64">
            <w:pPr>
              <w:keepLines/>
              <w:jc w:val="left"/>
              <w:rPr>
                <w:rFonts w:cstheme="minorHAnsi"/>
                <w:szCs w:val="22"/>
                <w:lang w:val="en-US"/>
              </w:rPr>
            </w:pPr>
            <w:r>
              <w:rPr>
                <w:rFonts w:cstheme="minorHAnsi"/>
                <w:szCs w:val="22"/>
              </w:rPr>
              <w:t xml:space="preserve">Έννοιες Δωροδοκίας </w:t>
            </w:r>
            <w:r w:rsidRPr="00BA04BB">
              <w:rPr>
                <w:rFonts w:cstheme="minorHAnsi"/>
                <w:szCs w:val="22"/>
              </w:rPr>
              <w:t>(TS 17021-10 § 5.</w:t>
            </w:r>
            <w:r>
              <w:rPr>
                <w:rFonts w:cstheme="minorHAnsi"/>
                <w:szCs w:val="22"/>
              </w:rPr>
              <w:t>2</w:t>
            </w:r>
            <w:r w:rsidRPr="00BA04BB">
              <w:rPr>
                <w:rFonts w:cstheme="minorHAnsi"/>
                <w:szCs w:val="22"/>
              </w:rPr>
              <w:t>)</w:t>
            </w:r>
          </w:p>
        </w:tc>
        <w:tc>
          <w:tcPr>
            <w:tcW w:w="4820" w:type="dxa"/>
            <w:vMerge/>
          </w:tcPr>
          <w:p w14:paraId="23D2A209" w14:textId="77777777" w:rsidR="005D4F64" w:rsidRPr="00F70A19" w:rsidRDefault="005D4F64" w:rsidP="005D4F64">
            <w:pPr>
              <w:keepLines/>
              <w:rPr>
                <w:rFonts w:cstheme="minorHAnsi"/>
                <w:szCs w:val="22"/>
              </w:rPr>
            </w:pPr>
          </w:p>
        </w:tc>
      </w:tr>
      <w:tr w:rsidR="005D4F64" w:rsidRPr="00F70A19" w14:paraId="2DAA866C" w14:textId="77777777" w:rsidTr="00606E21">
        <w:tc>
          <w:tcPr>
            <w:tcW w:w="3964" w:type="dxa"/>
          </w:tcPr>
          <w:p w14:paraId="08A1B58C" w14:textId="5F28B831" w:rsidR="005D4F64" w:rsidRPr="00F70A19" w:rsidRDefault="005D4F64" w:rsidP="005D4F64">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(TS 17021-10 § 5.</w:t>
            </w:r>
            <w:r>
              <w:rPr>
                <w:rFonts w:cstheme="minorHAnsi"/>
                <w:szCs w:val="22"/>
              </w:rPr>
              <w:t>3</w:t>
            </w:r>
            <w:r w:rsidRPr="00BA04BB">
              <w:rPr>
                <w:rFonts w:cstheme="minorHAnsi"/>
                <w:szCs w:val="22"/>
              </w:rPr>
              <w:t>)</w:t>
            </w:r>
          </w:p>
        </w:tc>
        <w:tc>
          <w:tcPr>
            <w:tcW w:w="4820" w:type="dxa"/>
            <w:vMerge/>
          </w:tcPr>
          <w:p w14:paraId="3EBE82BE" w14:textId="77777777" w:rsidR="005D4F64" w:rsidRPr="00F70A19" w:rsidRDefault="005D4F64" w:rsidP="005D4F64">
            <w:pPr>
              <w:keepLines/>
              <w:rPr>
                <w:rFonts w:cstheme="minorHAnsi"/>
                <w:szCs w:val="22"/>
              </w:rPr>
            </w:pPr>
          </w:p>
        </w:tc>
      </w:tr>
      <w:tr w:rsidR="005D4F64" w:rsidRPr="00F70A19" w14:paraId="5312B27B" w14:textId="77777777" w:rsidTr="00606E21">
        <w:tc>
          <w:tcPr>
            <w:tcW w:w="3964" w:type="dxa"/>
          </w:tcPr>
          <w:p w14:paraId="01F39715" w14:textId="382F13C2" w:rsidR="005D4F64" w:rsidRPr="00F70A19" w:rsidRDefault="005D4F64" w:rsidP="005D4F64">
            <w:pPr>
              <w:keepLines/>
              <w:jc w:val="left"/>
              <w:rPr>
                <w:rFonts w:cstheme="minorHAnsi"/>
                <w:szCs w:val="22"/>
              </w:rPr>
            </w:pPr>
            <w:r>
              <w:rPr>
                <w:rFonts w:cstheme="minorHAnsi"/>
                <w:szCs w:val="22"/>
              </w:rPr>
              <w:t xml:space="preserve">Νόμοι, κανονισμοί και άλλες απαιτήσεις </w:t>
            </w:r>
            <w:r w:rsidRPr="00BA04BB">
              <w:rPr>
                <w:rFonts w:cstheme="minorHAnsi"/>
                <w:szCs w:val="22"/>
              </w:rPr>
              <w:t>(TS 17021-10 § 5.</w:t>
            </w:r>
            <w:r>
              <w:rPr>
                <w:rFonts w:cstheme="minorHAnsi"/>
                <w:szCs w:val="22"/>
              </w:rPr>
              <w:t>4</w:t>
            </w:r>
            <w:r w:rsidRPr="00BA04BB">
              <w:rPr>
                <w:rFonts w:cstheme="minorHAnsi"/>
                <w:szCs w:val="22"/>
              </w:rPr>
              <w:t>)</w:t>
            </w:r>
          </w:p>
        </w:tc>
        <w:tc>
          <w:tcPr>
            <w:tcW w:w="4820" w:type="dxa"/>
            <w:vMerge/>
          </w:tcPr>
          <w:p w14:paraId="78F7BCCB" w14:textId="77777777" w:rsidR="005D4F64" w:rsidRPr="00F70A19" w:rsidRDefault="005D4F64" w:rsidP="005D4F64">
            <w:pPr>
              <w:keepLines/>
              <w:rPr>
                <w:rFonts w:cstheme="minorHAnsi"/>
                <w:szCs w:val="22"/>
              </w:rPr>
            </w:pPr>
          </w:p>
        </w:tc>
      </w:tr>
      <w:tr w:rsidR="005D4F64" w:rsidRPr="00F70A19" w14:paraId="527E32DE" w14:textId="77777777" w:rsidTr="00606E21">
        <w:tc>
          <w:tcPr>
            <w:tcW w:w="3964" w:type="dxa"/>
          </w:tcPr>
          <w:p w14:paraId="0F55F779" w14:textId="0115B8CC" w:rsidR="005D4F64" w:rsidRPr="00F70A19" w:rsidRDefault="005D4F64" w:rsidP="005D4F64">
            <w:pPr>
              <w:keepLines/>
              <w:jc w:val="left"/>
              <w:rPr>
                <w:rFonts w:cstheme="minorHAnsi"/>
                <w:szCs w:val="22"/>
              </w:rPr>
            </w:pPr>
            <w:r>
              <w:rPr>
                <w:rFonts w:cstheme="minorHAnsi"/>
                <w:szCs w:val="22"/>
              </w:rPr>
              <w:t xml:space="preserve">Αξιολόγηση διακινδυνεύσεων δωροδοκίας και δέουσα επιμέλεια </w:t>
            </w:r>
            <w:r w:rsidRPr="00BA04BB">
              <w:rPr>
                <w:rFonts w:cstheme="minorHAnsi"/>
                <w:szCs w:val="22"/>
              </w:rPr>
              <w:t>(TS 17021-10 § 5.</w:t>
            </w:r>
            <w:r>
              <w:rPr>
                <w:rFonts w:cstheme="minorHAnsi"/>
                <w:szCs w:val="22"/>
              </w:rPr>
              <w:t>5</w:t>
            </w:r>
            <w:r w:rsidRPr="00BA04BB">
              <w:rPr>
                <w:rFonts w:cstheme="minorHAnsi"/>
                <w:szCs w:val="22"/>
              </w:rPr>
              <w:t>)</w:t>
            </w:r>
          </w:p>
        </w:tc>
        <w:tc>
          <w:tcPr>
            <w:tcW w:w="4820" w:type="dxa"/>
            <w:vMerge/>
          </w:tcPr>
          <w:p w14:paraId="700387D0" w14:textId="77777777" w:rsidR="005D4F64" w:rsidRPr="00F70A19" w:rsidRDefault="005D4F64" w:rsidP="005D4F64">
            <w:pPr>
              <w:keepLines/>
              <w:rPr>
                <w:rFonts w:cstheme="minorHAnsi"/>
                <w:szCs w:val="22"/>
              </w:rPr>
            </w:pPr>
          </w:p>
        </w:tc>
      </w:tr>
      <w:tr w:rsidR="005D4F64" w:rsidRPr="00F70A19" w14:paraId="23BF8CC7" w14:textId="77777777" w:rsidTr="00606E21">
        <w:tc>
          <w:tcPr>
            <w:tcW w:w="3964" w:type="dxa"/>
          </w:tcPr>
          <w:p w14:paraId="4E7255AD" w14:textId="395F09E1" w:rsidR="005D4F64" w:rsidRPr="00F70A19" w:rsidRDefault="005D4F64" w:rsidP="005D4F64">
            <w:pPr>
              <w:keepLines/>
              <w:jc w:val="left"/>
              <w:rPr>
                <w:rFonts w:cstheme="minorHAnsi"/>
                <w:szCs w:val="22"/>
              </w:rPr>
            </w:pPr>
            <w:r>
              <w:rPr>
                <w:rFonts w:cstheme="minorHAnsi"/>
                <w:szCs w:val="22"/>
              </w:rPr>
              <w:t xml:space="preserve">Απειλές Δωροδοκίας </w:t>
            </w:r>
            <w:r w:rsidRPr="00456461">
              <w:rPr>
                <w:rFonts w:cstheme="minorHAnsi"/>
                <w:szCs w:val="22"/>
              </w:rPr>
              <w:t>(TS 17021-10 § 5.</w:t>
            </w:r>
            <w:r>
              <w:rPr>
                <w:rFonts w:cstheme="minorHAnsi"/>
                <w:szCs w:val="22"/>
              </w:rPr>
              <w:t>6</w:t>
            </w:r>
            <w:r w:rsidRPr="00456461">
              <w:rPr>
                <w:rFonts w:cstheme="minorHAnsi"/>
                <w:szCs w:val="22"/>
              </w:rPr>
              <w:t>)</w:t>
            </w:r>
          </w:p>
        </w:tc>
        <w:tc>
          <w:tcPr>
            <w:tcW w:w="4820" w:type="dxa"/>
            <w:vMerge/>
          </w:tcPr>
          <w:p w14:paraId="134D9E53" w14:textId="77777777" w:rsidR="005D4F64" w:rsidRPr="00F70A19" w:rsidRDefault="005D4F64" w:rsidP="005D4F64">
            <w:pPr>
              <w:keepLines/>
              <w:rPr>
                <w:rFonts w:cstheme="minorHAnsi"/>
                <w:szCs w:val="22"/>
              </w:rPr>
            </w:pPr>
          </w:p>
        </w:tc>
      </w:tr>
      <w:tr w:rsidR="005D4F64" w:rsidRPr="00F70A19" w14:paraId="32A8DC43" w14:textId="77777777" w:rsidTr="00606E21">
        <w:tc>
          <w:tcPr>
            <w:tcW w:w="3964" w:type="dxa"/>
          </w:tcPr>
          <w:p w14:paraId="068871BB" w14:textId="0E0AD72E" w:rsidR="005D4F64" w:rsidRPr="00F70A19" w:rsidRDefault="005D4F64" w:rsidP="005D4F64">
            <w:pPr>
              <w:keepLines/>
              <w:jc w:val="left"/>
              <w:rPr>
                <w:rFonts w:cstheme="minorHAnsi"/>
                <w:szCs w:val="22"/>
              </w:rPr>
            </w:pPr>
            <w:r>
              <w:rPr>
                <w:rFonts w:cstheme="minorHAnsi"/>
                <w:szCs w:val="22"/>
              </w:rPr>
              <w:t xml:space="preserve">Έλεγχοι κατά της δωροδοκίας </w:t>
            </w:r>
            <w:r w:rsidRPr="00456461">
              <w:rPr>
                <w:rFonts w:cstheme="minorHAnsi"/>
                <w:szCs w:val="22"/>
              </w:rPr>
              <w:t>(TS 17021-10 § 5.</w:t>
            </w:r>
            <w:r>
              <w:rPr>
                <w:rFonts w:cstheme="minorHAnsi"/>
                <w:szCs w:val="22"/>
              </w:rPr>
              <w:t>7</w:t>
            </w:r>
            <w:r w:rsidRPr="00456461">
              <w:rPr>
                <w:rFonts w:cstheme="minorHAnsi"/>
                <w:szCs w:val="22"/>
              </w:rPr>
              <w:t>)</w:t>
            </w:r>
          </w:p>
        </w:tc>
        <w:tc>
          <w:tcPr>
            <w:tcW w:w="4820" w:type="dxa"/>
            <w:vMerge/>
          </w:tcPr>
          <w:p w14:paraId="3B7FD8B1" w14:textId="77777777" w:rsidR="005D4F64" w:rsidRPr="00F70A19" w:rsidRDefault="005D4F64" w:rsidP="005D4F64">
            <w:pPr>
              <w:keepLines/>
              <w:rPr>
                <w:rFonts w:cstheme="minorHAnsi"/>
                <w:szCs w:val="22"/>
              </w:rPr>
            </w:pPr>
          </w:p>
        </w:tc>
      </w:tr>
      <w:tr w:rsidR="005D4F64" w:rsidRPr="00F70A19" w14:paraId="4766CF75" w14:textId="77777777" w:rsidTr="00606E21">
        <w:tc>
          <w:tcPr>
            <w:tcW w:w="3964" w:type="dxa"/>
          </w:tcPr>
          <w:p w14:paraId="1316C7A4" w14:textId="50EDC7DE" w:rsidR="005D4F64" w:rsidRPr="00F70A19" w:rsidRDefault="005D4F64" w:rsidP="005D4F64">
            <w:pPr>
              <w:keepLines/>
              <w:jc w:val="left"/>
              <w:rPr>
                <w:rFonts w:cstheme="minorHAnsi"/>
                <w:szCs w:val="22"/>
              </w:rPr>
            </w:pPr>
            <w:r>
              <w:rPr>
                <w:rFonts w:cstheme="minorHAnsi"/>
                <w:szCs w:val="22"/>
              </w:rPr>
              <w:t xml:space="preserve">Σύστημα Διαχείρισης καταπολέμησης της Δωροδοκίας </w:t>
            </w:r>
            <w:r w:rsidRPr="00456461">
              <w:rPr>
                <w:rFonts w:cstheme="minorHAnsi"/>
                <w:szCs w:val="22"/>
              </w:rPr>
              <w:t>(TS 17021-10 § 5.</w:t>
            </w:r>
            <w:r>
              <w:rPr>
                <w:rFonts w:cstheme="minorHAnsi"/>
                <w:szCs w:val="22"/>
              </w:rPr>
              <w:t>8</w:t>
            </w:r>
            <w:r w:rsidRPr="00456461">
              <w:rPr>
                <w:rFonts w:cstheme="minorHAnsi"/>
                <w:szCs w:val="22"/>
              </w:rPr>
              <w:t>)</w:t>
            </w:r>
          </w:p>
        </w:tc>
        <w:tc>
          <w:tcPr>
            <w:tcW w:w="4820" w:type="dxa"/>
            <w:vMerge/>
          </w:tcPr>
          <w:p w14:paraId="6BF59520" w14:textId="77777777" w:rsidR="005D4F64" w:rsidRPr="00F70A19" w:rsidRDefault="005D4F64" w:rsidP="005D4F64">
            <w:pPr>
              <w:keepLines/>
              <w:rPr>
                <w:rFonts w:cstheme="minorHAnsi"/>
                <w:szCs w:val="22"/>
              </w:rPr>
            </w:pPr>
          </w:p>
        </w:tc>
      </w:tr>
    </w:tbl>
    <w:p w14:paraId="618AFD18" w14:textId="77777777" w:rsidR="00C822B4" w:rsidRPr="00F70A19" w:rsidRDefault="00C822B4" w:rsidP="00C822B4">
      <w:pPr>
        <w:jc w:val="left"/>
        <w:rPr>
          <w:rFonts w:cstheme="minorHAnsi"/>
          <w:b/>
          <w:szCs w:val="22"/>
        </w:rPr>
      </w:pPr>
    </w:p>
    <w:p w14:paraId="2C1C61EE" w14:textId="77777777" w:rsidR="00C822B4" w:rsidRPr="000E576C" w:rsidRDefault="00C822B4" w:rsidP="00A87640">
      <w:pPr>
        <w:pStyle w:val="ListParagraph"/>
        <w:numPr>
          <w:ilvl w:val="0"/>
          <w:numId w:val="23"/>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0E576C" w14:paraId="1D765EA1" w14:textId="77777777" w:rsidTr="00606E21">
        <w:tc>
          <w:tcPr>
            <w:tcW w:w="3964" w:type="dxa"/>
            <w:tcBorders>
              <w:bottom w:val="single" w:sz="4" w:space="0" w:color="auto"/>
            </w:tcBorders>
            <w:shd w:val="clear" w:color="auto" w:fill="D9D9D9"/>
          </w:tcPr>
          <w:p w14:paraId="57E5A3A1" w14:textId="03C2AE3A" w:rsidR="00C822B4" w:rsidRPr="000E576C" w:rsidRDefault="00C822B4" w:rsidP="00606E21">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 xml:space="preserve">Συστήματα </w:t>
            </w:r>
            <w:r w:rsidR="00171B26" w:rsidRPr="00171B26">
              <w:rPr>
                <w:rFonts w:cstheme="minorHAnsi"/>
                <w:b/>
              </w:rPr>
              <w:t>καταπολέμησης της Δωροδοκίας</w:t>
            </w:r>
          </w:p>
        </w:tc>
        <w:tc>
          <w:tcPr>
            <w:tcW w:w="4820" w:type="dxa"/>
            <w:shd w:val="clear" w:color="auto" w:fill="D9D9D9"/>
          </w:tcPr>
          <w:p w14:paraId="1FC32BDC" w14:textId="77777777" w:rsidR="00C822B4" w:rsidRPr="000E576C" w:rsidRDefault="00C822B4" w:rsidP="00606E21">
            <w:pPr>
              <w:keepLines/>
              <w:jc w:val="left"/>
              <w:rPr>
                <w:rFonts w:cstheme="minorHAnsi"/>
                <w:b/>
              </w:rPr>
            </w:pPr>
            <w:r w:rsidRPr="000E576C">
              <w:rPr>
                <w:rFonts w:cstheme="minorHAnsi"/>
                <w:b/>
              </w:rPr>
              <w:t>Κριτήρια Αποδοχής</w:t>
            </w:r>
          </w:p>
        </w:tc>
      </w:tr>
      <w:tr w:rsidR="009B6462" w:rsidRPr="000E576C" w14:paraId="53393B99" w14:textId="77777777" w:rsidTr="00606E21">
        <w:trPr>
          <w:trHeight w:val="521"/>
        </w:trPr>
        <w:tc>
          <w:tcPr>
            <w:tcW w:w="3964" w:type="dxa"/>
          </w:tcPr>
          <w:p w14:paraId="611919CF" w14:textId="53247591" w:rsidR="009B6462" w:rsidRPr="000E576C" w:rsidRDefault="009B6462" w:rsidP="009B6462">
            <w:pPr>
              <w:keepLines/>
              <w:jc w:val="left"/>
              <w:rPr>
                <w:rFonts w:cstheme="minorHAnsi"/>
                <w:b/>
              </w:rPr>
            </w:pPr>
            <w:r>
              <w:rPr>
                <w:rFonts w:cstheme="minorHAnsi"/>
                <w:szCs w:val="22"/>
              </w:rPr>
              <w:t>Έννοιες Δωροδοκίας</w:t>
            </w:r>
          </w:p>
        </w:tc>
        <w:tc>
          <w:tcPr>
            <w:tcW w:w="4820" w:type="dxa"/>
            <w:vMerge w:val="restart"/>
            <w:shd w:val="clear" w:color="auto" w:fill="auto"/>
          </w:tcPr>
          <w:p w14:paraId="1AFFF371" w14:textId="62ADE6A2" w:rsidR="009B6462" w:rsidRDefault="009B6462" w:rsidP="009B6462">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Δωροδοκίας που αποδεικνύεται από την εμπειρία του σε θέματα Δημοσίων Συμβάσεων.</w:t>
            </w:r>
          </w:p>
          <w:p w14:paraId="682AF656" w14:textId="77777777" w:rsidR="009B6462" w:rsidRPr="000E576C" w:rsidRDefault="009B6462" w:rsidP="009B6462">
            <w:pPr>
              <w:pStyle w:val="ListParagraph"/>
              <w:keepLines/>
              <w:numPr>
                <w:ilvl w:val="0"/>
                <w:numId w:val="12"/>
              </w:numPr>
              <w:spacing w:before="0" w:after="0"/>
              <w:jc w:val="left"/>
              <w:rPr>
                <w:rFonts w:cstheme="minorHAnsi"/>
              </w:rPr>
            </w:pPr>
            <w:r>
              <w:rPr>
                <w:rFonts w:cstheme="minorHAnsi"/>
              </w:rPr>
              <w:t>5ετής εμπειρία</w:t>
            </w:r>
          </w:p>
        </w:tc>
      </w:tr>
      <w:tr w:rsidR="009B6462" w:rsidRPr="000E576C" w14:paraId="79222302" w14:textId="77777777" w:rsidTr="00606E21">
        <w:tc>
          <w:tcPr>
            <w:tcW w:w="3964" w:type="dxa"/>
          </w:tcPr>
          <w:p w14:paraId="55B04E2C" w14:textId="38BF2181" w:rsidR="009B6462" w:rsidRPr="00F403A7" w:rsidRDefault="009B6462" w:rsidP="009B6462">
            <w:pPr>
              <w:keepLines/>
              <w:jc w:val="left"/>
              <w:rPr>
                <w:rFonts w:cstheme="minorHAnsi"/>
              </w:rPr>
            </w:pPr>
            <w:r>
              <w:rPr>
                <w:rFonts w:cstheme="minorHAnsi"/>
                <w:szCs w:val="22"/>
              </w:rPr>
              <w:t xml:space="preserve">Επιχειρηματικό πλαίσιο Οργανισμού </w:t>
            </w:r>
          </w:p>
        </w:tc>
        <w:tc>
          <w:tcPr>
            <w:tcW w:w="4820" w:type="dxa"/>
            <w:vMerge/>
          </w:tcPr>
          <w:p w14:paraId="67B3D5E8" w14:textId="77777777" w:rsidR="009B6462" w:rsidRPr="000E576C" w:rsidRDefault="009B6462" w:rsidP="009B6462">
            <w:pPr>
              <w:pStyle w:val="ListParagraph"/>
              <w:keepLines/>
              <w:numPr>
                <w:ilvl w:val="0"/>
                <w:numId w:val="12"/>
              </w:numPr>
              <w:spacing w:before="0" w:after="0"/>
              <w:jc w:val="left"/>
              <w:rPr>
                <w:rFonts w:cstheme="minorHAnsi"/>
              </w:rPr>
            </w:pPr>
          </w:p>
        </w:tc>
      </w:tr>
      <w:tr w:rsidR="009B6462" w:rsidRPr="000E576C" w14:paraId="29816034" w14:textId="77777777" w:rsidTr="00606E21">
        <w:tc>
          <w:tcPr>
            <w:tcW w:w="3964" w:type="dxa"/>
          </w:tcPr>
          <w:p w14:paraId="2DA5FBFD" w14:textId="177525F0" w:rsidR="009B6462" w:rsidRPr="00F403A7" w:rsidRDefault="009B6462" w:rsidP="009B6462">
            <w:pPr>
              <w:keepLines/>
              <w:jc w:val="left"/>
              <w:rPr>
                <w:rFonts w:cstheme="minorHAnsi"/>
              </w:rPr>
            </w:pPr>
            <w:r>
              <w:rPr>
                <w:rFonts w:cstheme="minorHAnsi"/>
                <w:szCs w:val="22"/>
              </w:rPr>
              <w:t xml:space="preserve">Νόμοι, κανονισμοί και άλλες απαιτήσεις </w:t>
            </w:r>
          </w:p>
        </w:tc>
        <w:tc>
          <w:tcPr>
            <w:tcW w:w="4820" w:type="dxa"/>
            <w:vMerge/>
          </w:tcPr>
          <w:p w14:paraId="53C0E0EA" w14:textId="77777777" w:rsidR="009B6462" w:rsidRPr="000E576C" w:rsidRDefault="009B6462" w:rsidP="009B6462">
            <w:pPr>
              <w:pStyle w:val="ListParagraph"/>
              <w:keepLines/>
              <w:numPr>
                <w:ilvl w:val="0"/>
                <w:numId w:val="12"/>
              </w:numPr>
              <w:spacing w:before="0" w:after="0"/>
              <w:jc w:val="left"/>
              <w:rPr>
                <w:rFonts w:cstheme="minorHAnsi"/>
              </w:rPr>
            </w:pPr>
          </w:p>
        </w:tc>
      </w:tr>
    </w:tbl>
    <w:p w14:paraId="5F125AD2" w14:textId="655AC843" w:rsidR="008B7809" w:rsidRDefault="008B7809">
      <w:pPr>
        <w:spacing w:before="0" w:after="200" w:line="276" w:lineRule="auto"/>
        <w:jc w:val="left"/>
      </w:pPr>
    </w:p>
    <w:p w14:paraId="62387483" w14:textId="5C4FC7EB" w:rsidR="008B7809" w:rsidRPr="00697EBB" w:rsidRDefault="008B780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1" w:name="_Toc55405441"/>
      <w:r w:rsidRPr="00697EBB">
        <w:rPr>
          <w:rFonts w:asciiTheme="majorHAnsi" w:eastAsiaTheme="majorEastAsia" w:hAnsiTheme="majorHAnsi" w:cstheme="majorBidi"/>
          <w:color w:val="365F91" w:themeColor="accent1" w:themeShade="BF"/>
          <w:sz w:val="26"/>
          <w:szCs w:val="26"/>
        </w:rPr>
        <w:lastRenderedPageBreak/>
        <w:t>Παράρτημα Η – Επί πλέον απαιτήσεις  επάρκειας για τα Συστήματα Ποιότητας Υπηρεσιών Υγείας  ΕΛΟΤ/ΕΝ 15224</w:t>
      </w:r>
      <w:bookmarkEnd w:id="41"/>
    </w:p>
    <w:p w14:paraId="696852AC" w14:textId="4BAAE600" w:rsidR="008B7809" w:rsidRDefault="008B7809"/>
    <w:tbl>
      <w:tblPr>
        <w:tblStyle w:val="TableGrid"/>
        <w:tblW w:w="9357" w:type="dxa"/>
        <w:tblInd w:w="-431" w:type="dxa"/>
        <w:tblLook w:val="04A0" w:firstRow="1" w:lastRow="0" w:firstColumn="1" w:lastColumn="0" w:noHBand="0" w:noVBand="1"/>
      </w:tblPr>
      <w:tblGrid>
        <w:gridCol w:w="3687"/>
        <w:gridCol w:w="2521"/>
        <w:gridCol w:w="1458"/>
        <w:gridCol w:w="1691"/>
      </w:tblGrid>
      <w:tr w:rsidR="00D86A55" w14:paraId="737751E1" w14:textId="77777777" w:rsidTr="00D86A55">
        <w:tc>
          <w:tcPr>
            <w:tcW w:w="9357" w:type="dxa"/>
            <w:gridSpan w:val="4"/>
            <w:shd w:val="clear" w:color="auto" w:fill="D9D9D9" w:themeFill="background1" w:themeFillShade="D9"/>
          </w:tcPr>
          <w:p w14:paraId="4A492759" w14:textId="6AACF838" w:rsidR="00D86A55" w:rsidRPr="00D86A55" w:rsidRDefault="00D86A55" w:rsidP="00D86A55">
            <w:pPr>
              <w:jc w:val="center"/>
              <w:rPr>
                <w:rFonts w:asciiTheme="minorHAnsi" w:hAnsiTheme="minorHAnsi" w:cstheme="minorHAnsi"/>
                <w:b/>
                <w:sz w:val="22"/>
              </w:rPr>
            </w:pPr>
            <w:r w:rsidRPr="00D86A55">
              <w:rPr>
                <w:rFonts w:asciiTheme="minorHAnsi" w:hAnsiTheme="minorHAnsi" w:cstheme="minorHAnsi"/>
                <w:b/>
                <w:sz w:val="22"/>
              </w:rPr>
              <w:t>Στάδια Πιστοποίησης</w:t>
            </w:r>
          </w:p>
        </w:tc>
      </w:tr>
      <w:tr w:rsidR="00D86A55" w14:paraId="02C7E4D3" w14:textId="77777777" w:rsidTr="00D86A55">
        <w:tc>
          <w:tcPr>
            <w:tcW w:w="3687" w:type="dxa"/>
            <w:shd w:val="clear" w:color="auto" w:fill="D9D9D9" w:themeFill="background1" w:themeFillShade="D9"/>
            <w:vAlign w:val="center"/>
          </w:tcPr>
          <w:p w14:paraId="438D08B1" w14:textId="0535EDEB"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Γνώσεις και Δεξιότητες</w:t>
            </w:r>
          </w:p>
        </w:tc>
        <w:tc>
          <w:tcPr>
            <w:tcW w:w="2521" w:type="dxa"/>
            <w:shd w:val="clear" w:color="auto" w:fill="D9D9D9" w:themeFill="background1" w:themeFillShade="D9"/>
            <w:vAlign w:val="center"/>
          </w:tcPr>
          <w:p w14:paraId="2B864D54"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Ανασκόπηση της Αίτησης για</w:t>
            </w:r>
          </w:p>
          <w:p w14:paraId="5A514F6E"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Πιστοποίησης, Καθορισμός της</w:t>
            </w:r>
          </w:p>
          <w:p w14:paraId="7C610679"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Επάρκειας της Ομάδας Επιθεώρησης,</w:t>
            </w:r>
          </w:p>
          <w:p w14:paraId="31425628"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Επιλογή των μελών της Ομάδας</w:t>
            </w:r>
          </w:p>
          <w:p w14:paraId="58EFFC4B"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 Καθορισμός Χρόνου</w:t>
            </w:r>
          </w:p>
          <w:p w14:paraId="14935422" w14:textId="09AEB931"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w:t>
            </w:r>
          </w:p>
        </w:tc>
        <w:tc>
          <w:tcPr>
            <w:tcW w:w="1458" w:type="dxa"/>
            <w:shd w:val="clear" w:color="auto" w:fill="D9D9D9" w:themeFill="background1" w:themeFillShade="D9"/>
            <w:vAlign w:val="center"/>
          </w:tcPr>
          <w:p w14:paraId="158660C3"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Διεξαγωγή</w:t>
            </w:r>
          </w:p>
          <w:p w14:paraId="730F4A0E" w14:textId="5F3AC93E"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w:t>
            </w:r>
          </w:p>
        </w:tc>
        <w:tc>
          <w:tcPr>
            <w:tcW w:w="1691" w:type="dxa"/>
            <w:shd w:val="clear" w:color="auto" w:fill="D9D9D9" w:themeFill="background1" w:themeFillShade="D9"/>
            <w:vAlign w:val="center"/>
          </w:tcPr>
          <w:p w14:paraId="46C1DBD5"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Ανασκόπηση Τεκμηρίωσης της</w:t>
            </w:r>
          </w:p>
          <w:p w14:paraId="161B4A68"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 και Απόφαση για</w:t>
            </w:r>
          </w:p>
          <w:p w14:paraId="30022AF5"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 / Διατήρηση της</w:t>
            </w:r>
          </w:p>
          <w:p w14:paraId="2C98F3A6" w14:textId="5E36D52A"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Πιστοποίησης</w:t>
            </w:r>
          </w:p>
        </w:tc>
      </w:tr>
      <w:tr w:rsidR="005248E4" w14:paraId="54F74201" w14:textId="77777777" w:rsidTr="00D86A55">
        <w:tc>
          <w:tcPr>
            <w:tcW w:w="3687" w:type="dxa"/>
          </w:tcPr>
          <w:p w14:paraId="49A22B00" w14:textId="7987D590" w:rsidR="005248E4" w:rsidRPr="00D86A55" w:rsidRDefault="005248E4" w:rsidP="00E816B7">
            <w:pPr>
              <w:spacing w:before="0" w:after="0"/>
              <w:rPr>
                <w:rFonts w:asciiTheme="minorHAnsi" w:hAnsiTheme="minorHAnsi" w:cstheme="minorHAnsi"/>
                <w:sz w:val="22"/>
              </w:rPr>
            </w:pPr>
            <w:r w:rsidRPr="005248E4">
              <w:rPr>
                <w:rFonts w:asciiTheme="minorHAnsi" w:hAnsiTheme="minorHAnsi" w:cstheme="minorHAnsi"/>
                <w:sz w:val="22"/>
              </w:rPr>
              <w:t>Γνώση των απαιτήσεων του Προτύπου ΕΛΟΤ ΕΝ 15224</w:t>
            </w:r>
          </w:p>
        </w:tc>
        <w:tc>
          <w:tcPr>
            <w:tcW w:w="2521" w:type="dxa"/>
          </w:tcPr>
          <w:p w14:paraId="6D586941" w14:textId="6B18FF7A"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73CAD3AD" w14:textId="4B017E48"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472797CC" w14:textId="1411B278"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r>
      <w:tr w:rsidR="00A02051" w14:paraId="602FD825" w14:textId="77777777" w:rsidTr="00D86A55">
        <w:tc>
          <w:tcPr>
            <w:tcW w:w="3687" w:type="dxa"/>
          </w:tcPr>
          <w:p w14:paraId="6659BD40" w14:textId="77777777" w:rsidR="00A02051" w:rsidRPr="00A02051" w:rsidRDefault="00A02051" w:rsidP="00E816B7">
            <w:pPr>
              <w:spacing w:before="0" w:after="0"/>
              <w:rPr>
                <w:rFonts w:asciiTheme="minorHAnsi" w:hAnsiTheme="minorHAnsi" w:cstheme="minorHAnsi"/>
                <w:sz w:val="22"/>
              </w:rPr>
            </w:pPr>
            <w:r w:rsidRPr="00A02051">
              <w:rPr>
                <w:rFonts w:asciiTheme="minorHAnsi" w:hAnsiTheme="minorHAnsi" w:cstheme="minorHAnsi"/>
                <w:sz w:val="22"/>
              </w:rPr>
              <w:t>Γνώση ισχυουσών νομοθετικών και κανονιστικών απαιτήσεων και εν γένει</w:t>
            </w:r>
          </w:p>
          <w:p w14:paraId="2CABF27C" w14:textId="38B9713D" w:rsidR="00A02051" w:rsidRPr="00D86A55" w:rsidRDefault="00A02051" w:rsidP="00E816B7">
            <w:pPr>
              <w:spacing w:before="0" w:after="0"/>
              <w:rPr>
                <w:rFonts w:asciiTheme="minorHAnsi" w:hAnsiTheme="minorHAnsi" w:cstheme="minorHAnsi"/>
                <w:sz w:val="22"/>
              </w:rPr>
            </w:pPr>
            <w:r w:rsidRPr="00A02051">
              <w:rPr>
                <w:rFonts w:asciiTheme="minorHAnsi" w:hAnsiTheme="minorHAnsi" w:cstheme="minorHAnsi"/>
                <w:sz w:val="22"/>
              </w:rPr>
              <w:t xml:space="preserve">του χώρου Υγείας </w:t>
            </w:r>
          </w:p>
        </w:tc>
        <w:tc>
          <w:tcPr>
            <w:tcW w:w="2521" w:type="dxa"/>
          </w:tcPr>
          <w:p w14:paraId="5B825BE2" w14:textId="541E2C63"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330BC8F7" w14:textId="2499BB04"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662979BB" w14:textId="38A85541"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r>
      <w:tr w:rsidR="00691A78" w14:paraId="28731B1A" w14:textId="77777777" w:rsidTr="00D86A55">
        <w:tc>
          <w:tcPr>
            <w:tcW w:w="3687" w:type="dxa"/>
          </w:tcPr>
          <w:p w14:paraId="2683DBC9" w14:textId="0C270AA9" w:rsidR="00691A78" w:rsidRPr="00D86A55" w:rsidRDefault="00691A78" w:rsidP="00E816B7">
            <w:pPr>
              <w:spacing w:before="0" w:after="0"/>
              <w:rPr>
                <w:rFonts w:asciiTheme="minorHAnsi" w:hAnsiTheme="minorHAnsi" w:cstheme="minorHAnsi"/>
                <w:sz w:val="22"/>
              </w:rPr>
            </w:pPr>
            <w:r w:rsidRPr="00A02051">
              <w:rPr>
                <w:rFonts w:asciiTheme="minorHAnsi" w:hAnsiTheme="minorHAnsi" w:cstheme="minorHAnsi"/>
                <w:sz w:val="22"/>
              </w:rPr>
              <w:t>Άμεσα σχετιζόμενα χαρακτηριστικά ποιότητας στις Υπηρεσίες Υγείας</w:t>
            </w:r>
          </w:p>
        </w:tc>
        <w:tc>
          <w:tcPr>
            <w:tcW w:w="2521" w:type="dxa"/>
          </w:tcPr>
          <w:p w14:paraId="2B93676B" w14:textId="77777777" w:rsidR="00691A78" w:rsidRPr="008C30FC" w:rsidRDefault="00691A78" w:rsidP="00691A78">
            <w:pPr>
              <w:jc w:val="center"/>
              <w:rPr>
                <w:rFonts w:asciiTheme="minorHAnsi" w:hAnsiTheme="minorHAnsi" w:cstheme="minorHAnsi"/>
                <w:sz w:val="22"/>
              </w:rPr>
            </w:pPr>
          </w:p>
        </w:tc>
        <w:tc>
          <w:tcPr>
            <w:tcW w:w="1458" w:type="dxa"/>
          </w:tcPr>
          <w:p w14:paraId="50F32C97" w14:textId="7605F3EA"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1C0289F4" w14:textId="5D6B5F1A"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r>
      <w:tr w:rsidR="00691A78" w14:paraId="7AD02753" w14:textId="77777777" w:rsidTr="00D86A55">
        <w:tc>
          <w:tcPr>
            <w:tcW w:w="3687" w:type="dxa"/>
          </w:tcPr>
          <w:p w14:paraId="62E37688" w14:textId="18616D23" w:rsidR="00691A78" w:rsidRPr="00D86A55" w:rsidRDefault="00691A78" w:rsidP="00E816B7">
            <w:pPr>
              <w:spacing w:before="0" w:after="0"/>
              <w:rPr>
                <w:rFonts w:asciiTheme="minorHAnsi" w:hAnsiTheme="minorHAnsi" w:cstheme="minorHAnsi"/>
                <w:sz w:val="22"/>
              </w:rPr>
            </w:pPr>
            <w:r w:rsidRPr="00691A78">
              <w:rPr>
                <w:rFonts w:asciiTheme="minorHAnsi" w:hAnsiTheme="minorHAnsi" w:cstheme="minorHAnsi"/>
                <w:sz w:val="22"/>
              </w:rPr>
              <w:t>Ειδικές Καταστάσεις στις Υπηρεσίες Υγείας και σχετικές αλληλεπιδράσεις με</w:t>
            </w:r>
            <w:r>
              <w:rPr>
                <w:rFonts w:asciiTheme="minorHAnsi" w:hAnsiTheme="minorHAnsi" w:cstheme="minorHAnsi"/>
                <w:sz w:val="22"/>
              </w:rPr>
              <w:t xml:space="preserve"> </w:t>
            </w:r>
            <w:r w:rsidRPr="00691A78">
              <w:rPr>
                <w:rFonts w:asciiTheme="minorHAnsi" w:hAnsiTheme="minorHAnsi" w:cstheme="minorHAnsi"/>
                <w:sz w:val="22"/>
              </w:rPr>
              <w:t>σχετιζόμενες υπηρεσίες</w:t>
            </w:r>
          </w:p>
        </w:tc>
        <w:tc>
          <w:tcPr>
            <w:tcW w:w="2521" w:type="dxa"/>
          </w:tcPr>
          <w:p w14:paraId="4B472130" w14:textId="77777777" w:rsidR="00691A78" w:rsidRPr="008C30FC" w:rsidRDefault="00691A78" w:rsidP="00691A78">
            <w:pPr>
              <w:jc w:val="center"/>
              <w:rPr>
                <w:rFonts w:asciiTheme="minorHAnsi" w:hAnsiTheme="minorHAnsi" w:cstheme="minorHAnsi"/>
                <w:sz w:val="22"/>
              </w:rPr>
            </w:pPr>
          </w:p>
        </w:tc>
        <w:tc>
          <w:tcPr>
            <w:tcW w:w="1458" w:type="dxa"/>
          </w:tcPr>
          <w:p w14:paraId="02D109DB" w14:textId="22E9FFB2"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2873BAC0" w14:textId="0603058B"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r>
      <w:tr w:rsidR="00E816B7" w14:paraId="344F39E6" w14:textId="77777777" w:rsidTr="00D86A55">
        <w:tc>
          <w:tcPr>
            <w:tcW w:w="3687" w:type="dxa"/>
          </w:tcPr>
          <w:p w14:paraId="13C0058B" w14:textId="77777777" w:rsidR="00E816B7" w:rsidRPr="00E816B7"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Διεργασιακή προσέγγιση (process approach) καθώς και κατανόηση των</w:t>
            </w:r>
          </w:p>
          <w:p w14:paraId="1E818840" w14:textId="48A17093" w:rsidR="00E816B7" w:rsidRPr="00D86A55"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εμπλεκόμενων κλινικών διεργασιών</w:t>
            </w:r>
          </w:p>
        </w:tc>
        <w:tc>
          <w:tcPr>
            <w:tcW w:w="2521" w:type="dxa"/>
          </w:tcPr>
          <w:p w14:paraId="6A54C4B5" w14:textId="77777777" w:rsidR="00E816B7" w:rsidRPr="008C30FC" w:rsidRDefault="00E816B7" w:rsidP="00E816B7">
            <w:pPr>
              <w:jc w:val="center"/>
              <w:rPr>
                <w:rFonts w:asciiTheme="minorHAnsi" w:hAnsiTheme="minorHAnsi" w:cstheme="minorHAnsi"/>
                <w:sz w:val="22"/>
              </w:rPr>
            </w:pPr>
          </w:p>
        </w:tc>
        <w:tc>
          <w:tcPr>
            <w:tcW w:w="1458" w:type="dxa"/>
          </w:tcPr>
          <w:p w14:paraId="510B3C34" w14:textId="4B008BEE"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371178AC" w14:textId="6F04F3B6"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r>
      <w:tr w:rsidR="00E816B7" w14:paraId="43DD8AE1" w14:textId="77777777" w:rsidTr="00D86A55">
        <w:tc>
          <w:tcPr>
            <w:tcW w:w="3687" w:type="dxa"/>
          </w:tcPr>
          <w:p w14:paraId="141EE03D" w14:textId="77777777" w:rsidR="00E816B7" w:rsidRPr="00E816B7"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Κατάλληλες γνώσεις και δεξιότητες που απαιτούν οι στόχοι της</w:t>
            </w:r>
          </w:p>
          <w:p w14:paraId="5E6CF71B" w14:textId="7F8D36BC" w:rsidR="00E816B7" w:rsidRPr="00D86A55"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επιθεώρησης και το επιθεωρούμενο πεδίο εφαρμογής</w:t>
            </w:r>
          </w:p>
        </w:tc>
        <w:tc>
          <w:tcPr>
            <w:tcW w:w="2521" w:type="dxa"/>
          </w:tcPr>
          <w:p w14:paraId="1550BCC0" w14:textId="59C32C9B"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5565C17A" w14:textId="2F9327E7"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3BBC5A36" w14:textId="3B6E8A7B"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r>
      <w:tr w:rsidR="00E816B7" w14:paraId="722C597D" w14:textId="77777777" w:rsidTr="00D86A55">
        <w:tc>
          <w:tcPr>
            <w:tcW w:w="3687" w:type="dxa"/>
          </w:tcPr>
          <w:p w14:paraId="4BED74C0"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Μέθοδοι για την αξιολόγηση των συνθηκών που σχετίζονται με τη</w:t>
            </w:r>
          </w:p>
          <w:p w14:paraId="6FA4BC2B"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διαχείριση των Υπηρεσιών Υγείας (συμπεριλαμβανομένων των μεθόδων</w:t>
            </w:r>
          </w:p>
          <w:p w14:paraId="1DD3B655"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δράσης πρόληψης και αντιμετώπισης) καθώς και των εργαλείων</w:t>
            </w:r>
          </w:p>
          <w:p w14:paraId="50B94743" w14:textId="5E06A655"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αξιολόγησης (συμπεριλαμβανομένων των γεγονότων και ατυχημάτων)</w:t>
            </w:r>
          </w:p>
        </w:tc>
        <w:tc>
          <w:tcPr>
            <w:tcW w:w="2521" w:type="dxa"/>
          </w:tcPr>
          <w:p w14:paraId="6EEFB5D8" w14:textId="77777777" w:rsidR="00E816B7" w:rsidRPr="00D86A55" w:rsidRDefault="00E816B7" w:rsidP="00E816B7">
            <w:pPr>
              <w:jc w:val="center"/>
              <w:rPr>
                <w:rFonts w:cstheme="minorHAnsi"/>
              </w:rPr>
            </w:pPr>
          </w:p>
        </w:tc>
        <w:tc>
          <w:tcPr>
            <w:tcW w:w="1458" w:type="dxa"/>
          </w:tcPr>
          <w:p w14:paraId="7D201DDF" w14:textId="089BE95F" w:rsidR="00E816B7" w:rsidRPr="00D86A55" w:rsidRDefault="00E816B7" w:rsidP="00E816B7">
            <w:pPr>
              <w:jc w:val="center"/>
              <w:rPr>
                <w:rFonts w:cstheme="minorHAnsi"/>
              </w:rPr>
            </w:pPr>
            <w:r>
              <w:rPr>
                <w:rFonts w:asciiTheme="minorHAnsi" w:hAnsiTheme="minorHAnsi" w:cstheme="minorHAnsi"/>
                <w:sz w:val="22"/>
              </w:rPr>
              <w:t>√</w:t>
            </w:r>
          </w:p>
        </w:tc>
        <w:tc>
          <w:tcPr>
            <w:tcW w:w="1691" w:type="dxa"/>
          </w:tcPr>
          <w:p w14:paraId="5426DE56" w14:textId="77777777" w:rsidR="00E816B7" w:rsidRPr="00D86A55" w:rsidRDefault="00E816B7" w:rsidP="00E816B7">
            <w:pPr>
              <w:jc w:val="center"/>
              <w:rPr>
                <w:rFonts w:cstheme="minorHAnsi"/>
              </w:rPr>
            </w:pPr>
          </w:p>
        </w:tc>
      </w:tr>
      <w:tr w:rsidR="00054772" w14:paraId="7CDD5D00" w14:textId="77777777" w:rsidTr="00D86A55">
        <w:tc>
          <w:tcPr>
            <w:tcW w:w="3687" w:type="dxa"/>
          </w:tcPr>
          <w:p w14:paraId="09099C1C" w14:textId="5C93251A"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Μελέτη διαχείρισης κλινικών κινδύνων (clinical risk assessment). Η μελέτη</w:t>
            </w:r>
            <w:r>
              <w:rPr>
                <w:rFonts w:asciiTheme="minorHAnsi" w:hAnsiTheme="minorHAnsi" w:cstheme="minorHAnsi"/>
                <w:sz w:val="22"/>
              </w:rPr>
              <w:t xml:space="preserve"> </w:t>
            </w:r>
            <w:r w:rsidRPr="00054772">
              <w:rPr>
                <w:rFonts w:asciiTheme="minorHAnsi" w:hAnsiTheme="minorHAnsi" w:cstheme="minorHAnsi"/>
                <w:sz w:val="22"/>
              </w:rPr>
              <w:t>διαχείρισης κλινικών κινδύνων πρέπει να εξετάζεται πριν την επιθεώρηση</w:t>
            </w:r>
            <w:r>
              <w:rPr>
                <w:rFonts w:asciiTheme="minorHAnsi" w:hAnsiTheme="minorHAnsi" w:cstheme="minorHAnsi"/>
                <w:sz w:val="22"/>
              </w:rPr>
              <w:t xml:space="preserve"> </w:t>
            </w:r>
            <w:r w:rsidRPr="00054772">
              <w:rPr>
                <w:rFonts w:asciiTheme="minorHAnsi" w:hAnsiTheme="minorHAnsi" w:cstheme="minorHAnsi"/>
                <w:sz w:val="22"/>
              </w:rPr>
              <w:t xml:space="preserve">με τη συμβολή σχετικού </w:t>
            </w:r>
            <w:r w:rsidRPr="00054772">
              <w:rPr>
                <w:rFonts w:asciiTheme="minorHAnsi" w:hAnsiTheme="minorHAnsi" w:cstheme="minorHAnsi"/>
                <w:sz w:val="22"/>
              </w:rPr>
              <w:lastRenderedPageBreak/>
              <w:t>Επαγγελματία Υγείας με ικανότητες και επάρκεια</w:t>
            </w:r>
            <w:r>
              <w:rPr>
                <w:rFonts w:asciiTheme="minorHAnsi" w:hAnsiTheme="minorHAnsi" w:cstheme="minorHAnsi"/>
                <w:sz w:val="22"/>
              </w:rPr>
              <w:t xml:space="preserve"> </w:t>
            </w:r>
            <w:r w:rsidRPr="00054772">
              <w:rPr>
                <w:rFonts w:asciiTheme="minorHAnsi" w:hAnsiTheme="minorHAnsi" w:cstheme="minorHAnsi"/>
                <w:sz w:val="22"/>
              </w:rPr>
              <w:t>στο πεδίο διαπίστευσης</w:t>
            </w:r>
          </w:p>
        </w:tc>
        <w:tc>
          <w:tcPr>
            <w:tcW w:w="2521" w:type="dxa"/>
          </w:tcPr>
          <w:p w14:paraId="50B6A0DB" w14:textId="77777777" w:rsidR="00054772" w:rsidRPr="00D86A55" w:rsidRDefault="00054772" w:rsidP="00054772">
            <w:pPr>
              <w:jc w:val="center"/>
              <w:rPr>
                <w:rFonts w:cstheme="minorHAnsi"/>
              </w:rPr>
            </w:pPr>
          </w:p>
        </w:tc>
        <w:tc>
          <w:tcPr>
            <w:tcW w:w="1458" w:type="dxa"/>
          </w:tcPr>
          <w:p w14:paraId="0945E4BA" w14:textId="0A037929"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59646E03" w14:textId="424BC25B" w:rsidR="00054772" w:rsidRPr="00D86A55" w:rsidRDefault="00054772" w:rsidP="00054772">
            <w:pPr>
              <w:jc w:val="center"/>
              <w:rPr>
                <w:rFonts w:cstheme="minorHAnsi"/>
              </w:rPr>
            </w:pPr>
            <w:r>
              <w:rPr>
                <w:rFonts w:asciiTheme="minorHAnsi" w:hAnsiTheme="minorHAnsi" w:cstheme="minorHAnsi"/>
                <w:sz w:val="22"/>
              </w:rPr>
              <w:t>√</w:t>
            </w:r>
          </w:p>
        </w:tc>
      </w:tr>
      <w:tr w:rsidR="00054772" w14:paraId="7922205A" w14:textId="77777777" w:rsidTr="00D86A55">
        <w:tc>
          <w:tcPr>
            <w:tcW w:w="3687" w:type="dxa"/>
          </w:tcPr>
          <w:p w14:paraId="7EB14950" w14:textId="77777777"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Οργανωτικές, διοικητικές γνώσεις, τεχνικών υπηρεσιών και γνώσεις</w:t>
            </w:r>
          </w:p>
          <w:p w14:paraId="0387DE24" w14:textId="47C50392"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πληροφορικής (και άλλες) για τις επιχειρησιακές λειτουργίες της Υπηρεσίας</w:t>
            </w:r>
            <w:r>
              <w:rPr>
                <w:rFonts w:asciiTheme="minorHAnsi" w:hAnsiTheme="minorHAnsi" w:cstheme="minorHAnsi"/>
                <w:sz w:val="22"/>
              </w:rPr>
              <w:t xml:space="preserve"> </w:t>
            </w:r>
            <w:r w:rsidRPr="00054772">
              <w:rPr>
                <w:rFonts w:asciiTheme="minorHAnsi" w:hAnsiTheme="minorHAnsi" w:cstheme="minorHAnsi"/>
                <w:sz w:val="22"/>
              </w:rPr>
              <w:t>Υγείας (συμπεριλαμβανομένων</w:t>
            </w:r>
            <w:r>
              <w:rPr>
                <w:rFonts w:asciiTheme="minorHAnsi" w:hAnsiTheme="minorHAnsi" w:cstheme="minorHAnsi"/>
                <w:sz w:val="22"/>
              </w:rPr>
              <w:t xml:space="preserve"> </w:t>
            </w:r>
            <w:r w:rsidRPr="00054772">
              <w:rPr>
                <w:rFonts w:asciiTheme="minorHAnsi" w:hAnsiTheme="minorHAnsi" w:cstheme="minorHAnsi"/>
                <w:sz w:val="22"/>
              </w:rPr>
              <w:t>των συμβατικών και οικονομικών συνθηκών</w:t>
            </w:r>
            <w:r>
              <w:rPr>
                <w:rFonts w:asciiTheme="minorHAnsi" w:hAnsiTheme="minorHAnsi" w:cstheme="minorHAnsi"/>
                <w:sz w:val="22"/>
              </w:rPr>
              <w:t xml:space="preserve"> </w:t>
            </w:r>
            <w:r w:rsidRPr="00054772">
              <w:rPr>
                <w:rFonts w:asciiTheme="minorHAnsi" w:hAnsiTheme="minorHAnsi" w:cstheme="minorHAnsi"/>
                <w:sz w:val="22"/>
              </w:rPr>
              <w:t>της Υπηρεσίας)</w:t>
            </w:r>
          </w:p>
        </w:tc>
        <w:tc>
          <w:tcPr>
            <w:tcW w:w="2521" w:type="dxa"/>
          </w:tcPr>
          <w:p w14:paraId="0E61C8E6" w14:textId="77777777" w:rsidR="00054772" w:rsidRPr="00D86A55" w:rsidRDefault="00054772" w:rsidP="00054772">
            <w:pPr>
              <w:jc w:val="center"/>
              <w:rPr>
                <w:rFonts w:cstheme="minorHAnsi"/>
              </w:rPr>
            </w:pPr>
          </w:p>
        </w:tc>
        <w:tc>
          <w:tcPr>
            <w:tcW w:w="1458" w:type="dxa"/>
          </w:tcPr>
          <w:p w14:paraId="5864CD69" w14:textId="49194ADB"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2E291547" w14:textId="6A599E8E" w:rsidR="00054772" w:rsidRPr="00D86A55" w:rsidRDefault="00054772" w:rsidP="00054772">
            <w:pPr>
              <w:jc w:val="center"/>
              <w:rPr>
                <w:rFonts w:cstheme="minorHAnsi"/>
              </w:rPr>
            </w:pPr>
            <w:r>
              <w:rPr>
                <w:rFonts w:asciiTheme="minorHAnsi" w:hAnsiTheme="minorHAnsi" w:cstheme="minorHAnsi"/>
                <w:sz w:val="22"/>
              </w:rPr>
              <w:t>√</w:t>
            </w:r>
          </w:p>
        </w:tc>
      </w:tr>
      <w:tr w:rsidR="00054772" w14:paraId="3E9B9DAF" w14:textId="77777777" w:rsidTr="00D86A55">
        <w:tc>
          <w:tcPr>
            <w:tcW w:w="3687" w:type="dxa"/>
          </w:tcPr>
          <w:p w14:paraId="6C14BA14" w14:textId="77777777"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Ανθρώπινη συμπεριφορά και αλληλεπίδραση μεταξύ ανθρώπων και</w:t>
            </w:r>
          </w:p>
          <w:p w14:paraId="723372BF" w14:textId="77777777"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διεργασιών (συμπεριλαμβανομένων περιβαλλοντικών παραγόντων που</w:t>
            </w:r>
          </w:p>
          <w:p w14:paraId="050C3417" w14:textId="3AC5EF5D"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ενδέχεται να έχουν επιπτώσεις στην ποιότητα της επίδοσης)</w:t>
            </w:r>
          </w:p>
        </w:tc>
        <w:tc>
          <w:tcPr>
            <w:tcW w:w="2521" w:type="dxa"/>
          </w:tcPr>
          <w:p w14:paraId="40370D21" w14:textId="03C7C761" w:rsidR="00054772" w:rsidRPr="00D86A55" w:rsidRDefault="00054772" w:rsidP="00054772">
            <w:pPr>
              <w:jc w:val="center"/>
              <w:rPr>
                <w:rFonts w:cstheme="minorHAnsi"/>
              </w:rPr>
            </w:pPr>
            <w:r>
              <w:rPr>
                <w:rFonts w:asciiTheme="minorHAnsi" w:hAnsiTheme="minorHAnsi" w:cstheme="minorHAnsi"/>
                <w:sz w:val="22"/>
              </w:rPr>
              <w:t>√</w:t>
            </w:r>
          </w:p>
        </w:tc>
        <w:tc>
          <w:tcPr>
            <w:tcW w:w="1458" w:type="dxa"/>
          </w:tcPr>
          <w:p w14:paraId="1AFF7C5D" w14:textId="223889AA"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5652B94D" w14:textId="6E0605CA" w:rsidR="00054772" w:rsidRPr="00D86A55" w:rsidRDefault="00054772" w:rsidP="00054772">
            <w:pPr>
              <w:jc w:val="center"/>
              <w:rPr>
                <w:rFonts w:cstheme="minorHAnsi"/>
              </w:rPr>
            </w:pPr>
            <w:r>
              <w:rPr>
                <w:rFonts w:asciiTheme="minorHAnsi" w:hAnsiTheme="minorHAnsi" w:cstheme="minorHAnsi"/>
                <w:sz w:val="22"/>
              </w:rPr>
              <w:t>√</w:t>
            </w:r>
          </w:p>
        </w:tc>
      </w:tr>
      <w:tr w:rsidR="00054772" w14:paraId="4BA520B2" w14:textId="77777777" w:rsidTr="00D86A55">
        <w:tc>
          <w:tcPr>
            <w:tcW w:w="3687" w:type="dxa"/>
          </w:tcPr>
          <w:p w14:paraId="33B27B8F" w14:textId="5890B298"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Προσωπικά χαρακτηριστικά κατάλληλα για τη δραστηριοποίηση στο</w:t>
            </w:r>
            <w:r>
              <w:rPr>
                <w:rFonts w:asciiTheme="minorHAnsi" w:hAnsiTheme="minorHAnsi" w:cstheme="minorHAnsi"/>
                <w:sz w:val="22"/>
              </w:rPr>
              <w:t xml:space="preserve"> </w:t>
            </w:r>
            <w:r w:rsidRPr="00054772">
              <w:rPr>
                <w:rFonts w:asciiTheme="minorHAnsi" w:hAnsiTheme="minorHAnsi" w:cstheme="minorHAnsi"/>
                <w:sz w:val="22"/>
              </w:rPr>
              <w:t>περιβάλλον της Υπηρεσίας Υγείας</w:t>
            </w:r>
          </w:p>
        </w:tc>
        <w:tc>
          <w:tcPr>
            <w:tcW w:w="2521" w:type="dxa"/>
          </w:tcPr>
          <w:p w14:paraId="613ADA64" w14:textId="77777777" w:rsidR="00054772" w:rsidRPr="00D86A55" w:rsidRDefault="00054772" w:rsidP="00054772">
            <w:pPr>
              <w:jc w:val="center"/>
              <w:rPr>
                <w:rFonts w:cstheme="minorHAnsi"/>
              </w:rPr>
            </w:pPr>
          </w:p>
        </w:tc>
        <w:tc>
          <w:tcPr>
            <w:tcW w:w="1458" w:type="dxa"/>
          </w:tcPr>
          <w:p w14:paraId="29D90612" w14:textId="12501275"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05CAAEEB" w14:textId="24E0C5FB" w:rsidR="00054772" w:rsidRPr="00D86A55" w:rsidRDefault="00054772" w:rsidP="00054772">
            <w:pPr>
              <w:jc w:val="center"/>
              <w:rPr>
                <w:rFonts w:cstheme="minorHAnsi"/>
              </w:rPr>
            </w:pPr>
            <w:r>
              <w:rPr>
                <w:rFonts w:asciiTheme="minorHAnsi" w:hAnsiTheme="minorHAnsi" w:cstheme="minorHAnsi"/>
                <w:sz w:val="22"/>
              </w:rPr>
              <w:t>√</w:t>
            </w:r>
          </w:p>
        </w:tc>
      </w:tr>
      <w:tr w:rsidR="00F4094D" w14:paraId="2943D5B3" w14:textId="77777777" w:rsidTr="00F4094D">
        <w:trPr>
          <w:trHeight w:val="387"/>
        </w:trPr>
        <w:tc>
          <w:tcPr>
            <w:tcW w:w="3687" w:type="dxa"/>
          </w:tcPr>
          <w:p w14:paraId="6FFB89C3" w14:textId="5C42E30F" w:rsidR="00F4094D" w:rsidRPr="00054772" w:rsidRDefault="00F4094D" w:rsidP="00F4094D">
            <w:pPr>
              <w:spacing w:before="0" w:after="0"/>
              <w:rPr>
                <w:rFonts w:asciiTheme="minorHAnsi" w:hAnsiTheme="minorHAnsi" w:cstheme="minorHAnsi"/>
                <w:sz w:val="22"/>
              </w:rPr>
            </w:pPr>
            <w:r w:rsidRPr="00054772">
              <w:rPr>
                <w:rFonts w:asciiTheme="minorHAnsi" w:hAnsiTheme="minorHAnsi" w:cstheme="minorHAnsi"/>
                <w:sz w:val="22"/>
              </w:rPr>
              <w:t>Γλωσσικές ικανότητες</w:t>
            </w:r>
          </w:p>
        </w:tc>
        <w:tc>
          <w:tcPr>
            <w:tcW w:w="2521" w:type="dxa"/>
          </w:tcPr>
          <w:p w14:paraId="1FE0F2F4" w14:textId="77777777" w:rsidR="00F4094D" w:rsidRPr="00D86A55" w:rsidRDefault="00F4094D" w:rsidP="00F4094D">
            <w:pPr>
              <w:jc w:val="center"/>
              <w:rPr>
                <w:rFonts w:cstheme="minorHAnsi"/>
              </w:rPr>
            </w:pPr>
          </w:p>
        </w:tc>
        <w:tc>
          <w:tcPr>
            <w:tcW w:w="1458" w:type="dxa"/>
          </w:tcPr>
          <w:p w14:paraId="13D550E3" w14:textId="4CDDE518"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798CCA8F" w14:textId="77777777" w:rsidR="00F4094D" w:rsidRPr="00D86A55" w:rsidRDefault="00F4094D" w:rsidP="00F4094D">
            <w:pPr>
              <w:jc w:val="center"/>
              <w:rPr>
                <w:rFonts w:cstheme="minorHAnsi"/>
              </w:rPr>
            </w:pPr>
          </w:p>
        </w:tc>
      </w:tr>
      <w:tr w:rsidR="00F4094D" w14:paraId="16B8DA2D" w14:textId="77777777" w:rsidTr="00D86A55">
        <w:tc>
          <w:tcPr>
            <w:tcW w:w="3687" w:type="dxa"/>
          </w:tcPr>
          <w:p w14:paraId="3B62ECBC" w14:textId="773EA24E"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Ικανότητες καταγραφής σημειώσεων και σύνταξης εκθέσεων</w:t>
            </w:r>
          </w:p>
        </w:tc>
        <w:tc>
          <w:tcPr>
            <w:tcW w:w="2521" w:type="dxa"/>
          </w:tcPr>
          <w:p w14:paraId="5D20AEE1" w14:textId="77777777" w:rsidR="00F4094D" w:rsidRPr="00D86A55" w:rsidRDefault="00F4094D" w:rsidP="00F4094D">
            <w:pPr>
              <w:jc w:val="center"/>
              <w:rPr>
                <w:rFonts w:cstheme="minorHAnsi"/>
              </w:rPr>
            </w:pPr>
          </w:p>
        </w:tc>
        <w:tc>
          <w:tcPr>
            <w:tcW w:w="1458" w:type="dxa"/>
          </w:tcPr>
          <w:p w14:paraId="49E1CBA0" w14:textId="77AAB59D"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764D8373" w14:textId="77777777" w:rsidR="00F4094D" w:rsidRPr="00D86A55" w:rsidRDefault="00F4094D" w:rsidP="00F4094D">
            <w:pPr>
              <w:jc w:val="center"/>
              <w:rPr>
                <w:rFonts w:cstheme="minorHAnsi"/>
              </w:rPr>
            </w:pPr>
          </w:p>
        </w:tc>
      </w:tr>
      <w:tr w:rsidR="00F4094D" w14:paraId="53E2542A" w14:textId="77777777" w:rsidTr="00D86A55">
        <w:tc>
          <w:tcPr>
            <w:tcW w:w="3687" w:type="dxa"/>
          </w:tcPr>
          <w:p w14:paraId="11942BAA" w14:textId="2A788624"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Δεξιότητες παρουσίασης</w:t>
            </w:r>
          </w:p>
        </w:tc>
        <w:tc>
          <w:tcPr>
            <w:tcW w:w="2521" w:type="dxa"/>
          </w:tcPr>
          <w:p w14:paraId="7C5BC4AA" w14:textId="77777777" w:rsidR="00F4094D" w:rsidRPr="00D86A55" w:rsidRDefault="00F4094D" w:rsidP="00F4094D">
            <w:pPr>
              <w:jc w:val="center"/>
              <w:rPr>
                <w:rFonts w:cstheme="minorHAnsi"/>
              </w:rPr>
            </w:pPr>
          </w:p>
        </w:tc>
        <w:tc>
          <w:tcPr>
            <w:tcW w:w="1458" w:type="dxa"/>
          </w:tcPr>
          <w:p w14:paraId="67949887" w14:textId="6B063774"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4AAC6D1A" w14:textId="77777777" w:rsidR="00F4094D" w:rsidRPr="00D86A55" w:rsidRDefault="00F4094D" w:rsidP="00F4094D">
            <w:pPr>
              <w:jc w:val="center"/>
              <w:rPr>
                <w:rFonts w:cstheme="minorHAnsi"/>
              </w:rPr>
            </w:pPr>
          </w:p>
        </w:tc>
      </w:tr>
      <w:tr w:rsidR="00F4094D" w14:paraId="00286BC4" w14:textId="77777777" w:rsidTr="00D86A55">
        <w:tc>
          <w:tcPr>
            <w:tcW w:w="3687" w:type="dxa"/>
          </w:tcPr>
          <w:p w14:paraId="6B7E7A5C" w14:textId="7F6DBF31"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Δεξιότητες συνέντευξης</w:t>
            </w:r>
          </w:p>
        </w:tc>
        <w:tc>
          <w:tcPr>
            <w:tcW w:w="2521" w:type="dxa"/>
          </w:tcPr>
          <w:p w14:paraId="6E290298" w14:textId="77777777" w:rsidR="00F4094D" w:rsidRPr="00D86A55" w:rsidRDefault="00F4094D" w:rsidP="00F4094D">
            <w:pPr>
              <w:jc w:val="center"/>
              <w:rPr>
                <w:rFonts w:cstheme="minorHAnsi"/>
              </w:rPr>
            </w:pPr>
          </w:p>
        </w:tc>
        <w:tc>
          <w:tcPr>
            <w:tcW w:w="1458" w:type="dxa"/>
          </w:tcPr>
          <w:p w14:paraId="36558611" w14:textId="688A3AE0"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0A0515F7" w14:textId="77777777" w:rsidR="00F4094D" w:rsidRPr="00D86A55" w:rsidRDefault="00F4094D" w:rsidP="00F4094D">
            <w:pPr>
              <w:jc w:val="center"/>
              <w:rPr>
                <w:rFonts w:cstheme="minorHAnsi"/>
              </w:rPr>
            </w:pPr>
          </w:p>
        </w:tc>
      </w:tr>
      <w:tr w:rsidR="00F4094D" w14:paraId="10DCCD0C" w14:textId="77777777" w:rsidTr="00D86A55">
        <w:tc>
          <w:tcPr>
            <w:tcW w:w="3687" w:type="dxa"/>
          </w:tcPr>
          <w:p w14:paraId="66712D33" w14:textId="349C105F"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Ικανότητες διαχείρισης επιθεωρήσεων</w:t>
            </w:r>
          </w:p>
        </w:tc>
        <w:tc>
          <w:tcPr>
            <w:tcW w:w="2521" w:type="dxa"/>
          </w:tcPr>
          <w:p w14:paraId="1EDFE7DA" w14:textId="77777777" w:rsidR="00F4094D" w:rsidRPr="00D86A55" w:rsidRDefault="00F4094D" w:rsidP="00F4094D">
            <w:pPr>
              <w:jc w:val="center"/>
              <w:rPr>
                <w:rFonts w:cstheme="minorHAnsi"/>
              </w:rPr>
            </w:pPr>
          </w:p>
        </w:tc>
        <w:tc>
          <w:tcPr>
            <w:tcW w:w="1458" w:type="dxa"/>
          </w:tcPr>
          <w:p w14:paraId="0ECE665F" w14:textId="1A018635"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1F3A0BA0" w14:textId="77777777" w:rsidR="00F4094D" w:rsidRPr="00D86A55" w:rsidRDefault="00F4094D" w:rsidP="00F4094D">
            <w:pPr>
              <w:jc w:val="center"/>
              <w:rPr>
                <w:rFonts w:cstheme="minorHAnsi"/>
              </w:rPr>
            </w:pPr>
          </w:p>
        </w:tc>
      </w:tr>
    </w:tbl>
    <w:p w14:paraId="76465ACC" w14:textId="47866922" w:rsidR="00D86A55" w:rsidRDefault="00D86A55"/>
    <w:p w14:paraId="10586DCB" w14:textId="77777777" w:rsidR="00A15959" w:rsidRDefault="00A15959">
      <w:pPr>
        <w:spacing w:before="0" w:after="200" w:line="276" w:lineRule="auto"/>
        <w:jc w:val="left"/>
        <w:rPr>
          <w:b/>
        </w:rPr>
      </w:pPr>
      <w:r>
        <w:rPr>
          <w:b/>
        </w:rPr>
        <w:br w:type="page"/>
      </w:r>
    </w:p>
    <w:p w14:paraId="0A7C1AF1" w14:textId="4A934F5D" w:rsidR="00F4094D" w:rsidRPr="00F4094D" w:rsidRDefault="00F4094D" w:rsidP="00F4094D">
      <w:pPr>
        <w:jc w:val="center"/>
        <w:rPr>
          <w:b/>
        </w:rPr>
      </w:pPr>
      <w:r w:rsidRPr="00F4094D">
        <w:rPr>
          <w:b/>
        </w:rPr>
        <w:lastRenderedPageBreak/>
        <w:t>Προσόντα Επικεφαλής Επιθεωρητών, Επιθεωρητών και Τεχνικών Εμπειρογνωμόνων για το Πρότυπο ΕΛΟΤ ΕΝ 15224</w:t>
      </w:r>
    </w:p>
    <w:tbl>
      <w:tblPr>
        <w:tblStyle w:val="TableGrid"/>
        <w:tblW w:w="9357" w:type="dxa"/>
        <w:tblInd w:w="-431" w:type="dxa"/>
        <w:tblLook w:val="04A0" w:firstRow="1" w:lastRow="0" w:firstColumn="1" w:lastColumn="0" w:noHBand="0" w:noVBand="1"/>
      </w:tblPr>
      <w:tblGrid>
        <w:gridCol w:w="1277"/>
        <w:gridCol w:w="3302"/>
        <w:gridCol w:w="1943"/>
        <w:gridCol w:w="2835"/>
      </w:tblGrid>
      <w:tr w:rsidR="00F4094D" w14:paraId="5307B15D" w14:textId="77777777" w:rsidTr="00A15959">
        <w:tc>
          <w:tcPr>
            <w:tcW w:w="1277" w:type="dxa"/>
            <w:shd w:val="clear" w:color="auto" w:fill="D9D9D9" w:themeFill="background1" w:themeFillShade="D9"/>
            <w:vAlign w:val="center"/>
          </w:tcPr>
          <w:p w14:paraId="2125A4BF" w14:textId="44C49358" w:rsidR="00F4094D" w:rsidRPr="00F4094D" w:rsidRDefault="00F4094D">
            <w:pPr>
              <w:rPr>
                <w:rFonts w:asciiTheme="minorHAnsi" w:hAnsiTheme="minorHAnsi" w:cstheme="minorHAnsi"/>
                <w:b/>
                <w:sz w:val="22"/>
              </w:rPr>
            </w:pPr>
            <w:r w:rsidRPr="00F4094D">
              <w:rPr>
                <w:rFonts w:asciiTheme="minorHAnsi" w:hAnsiTheme="minorHAnsi" w:cstheme="minorHAnsi"/>
                <w:b/>
                <w:sz w:val="22"/>
              </w:rPr>
              <w:t>Απαιτήσεις</w:t>
            </w:r>
          </w:p>
        </w:tc>
        <w:tc>
          <w:tcPr>
            <w:tcW w:w="5245" w:type="dxa"/>
            <w:gridSpan w:val="2"/>
            <w:shd w:val="clear" w:color="auto" w:fill="D9D9D9" w:themeFill="background1" w:themeFillShade="D9"/>
            <w:vAlign w:val="center"/>
          </w:tcPr>
          <w:p w14:paraId="4D0EE3A1" w14:textId="392C904C" w:rsidR="00F4094D" w:rsidRPr="00F4094D" w:rsidRDefault="00F4094D">
            <w:pPr>
              <w:rPr>
                <w:rFonts w:asciiTheme="minorHAnsi" w:hAnsiTheme="minorHAnsi" w:cstheme="minorHAnsi"/>
                <w:b/>
                <w:sz w:val="22"/>
              </w:rPr>
            </w:pPr>
            <w:r w:rsidRPr="00F4094D">
              <w:rPr>
                <w:rFonts w:asciiTheme="minorHAnsi" w:hAnsiTheme="minorHAnsi" w:cstheme="minorHAnsi"/>
                <w:b/>
                <w:sz w:val="22"/>
              </w:rPr>
              <w:t>Προσόντα</w:t>
            </w:r>
          </w:p>
        </w:tc>
        <w:tc>
          <w:tcPr>
            <w:tcW w:w="2835" w:type="dxa"/>
            <w:vMerge w:val="restart"/>
            <w:shd w:val="clear" w:color="auto" w:fill="D9D9D9" w:themeFill="background1" w:themeFillShade="D9"/>
            <w:vAlign w:val="center"/>
          </w:tcPr>
          <w:p w14:paraId="4F3F8615" w14:textId="2F8D471B" w:rsidR="00FD56BF" w:rsidRPr="003B0509" w:rsidRDefault="00F4094D">
            <w:pPr>
              <w:rPr>
                <w:rFonts w:asciiTheme="minorHAnsi" w:hAnsiTheme="minorHAnsi" w:cstheme="minorHAnsi"/>
                <w:b/>
                <w:sz w:val="22"/>
                <w:highlight w:val="yellow"/>
              </w:rPr>
            </w:pPr>
            <w:r w:rsidRPr="003B0509">
              <w:rPr>
                <w:rFonts w:asciiTheme="minorHAnsi" w:hAnsiTheme="minorHAnsi" w:cstheme="minorHAnsi"/>
                <w:b/>
                <w:sz w:val="22"/>
                <w:highlight w:val="yellow"/>
              </w:rPr>
              <w:t>Εκπαίδευση σε Διαχείριση συστημάτων</w:t>
            </w:r>
            <w:r w:rsidR="003B0509" w:rsidRPr="003B0509">
              <w:rPr>
                <w:rFonts w:asciiTheme="minorHAnsi" w:hAnsiTheme="minorHAnsi" w:cstheme="minorHAnsi"/>
                <w:b/>
                <w:sz w:val="22"/>
                <w:highlight w:val="yellow"/>
              </w:rPr>
              <w:t xml:space="preserve"> / </w:t>
            </w:r>
            <w:r w:rsidR="003513DF" w:rsidRPr="003513DF">
              <w:rPr>
                <w:rFonts w:asciiTheme="minorHAnsi" w:hAnsiTheme="minorHAnsi" w:cstheme="minorHAnsi"/>
                <w:b/>
                <w:sz w:val="22"/>
                <w:highlight w:val="yellow"/>
              </w:rPr>
              <w:t>Κριτήρια Αποδοχής</w:t>
            </w:r>
          </w:p>
        </w:tc>
      </w:tr>
      <w:tr w:rsidR="00F4094D" w14:paraId="7331443B" w14:textId="77777777" w:rsidTr="00A15959">
        <w:tc>
          <w:tcPr>
            <w:tcW w:w="1277" w:type="dxa"/>
            <w:shd w:val="clear" w:color="auto" w:fill="D9D9D9" w:themeFill="background1" w:themeFillShade="D9"/>
            <w:vAlign w:val="center"/>
          </w:tcPr>
          <w:p w14:paraId="692C1F8A" w14:textId="32F474D6" w:rsidR="00F4094D" w:rsidRPr="00F4094D" w:rsidRDefault="00F4094D">
            <w:pPr>
              <w:rPr>
                <w:rFonts w:asciiTheme="minorHAnsi" w:hAnsiTheme="minorHAnsi" w:cstheme="minorHAnsi"/>
                <w:b/>
                <w:sz w:val="22"/>
              </w:rPr>
            </w:pPr>
            <w:r w:rsidRPr="00F4094D">
              <w:rPr>
                <w:rFonts w:asciiTheme="minorHAnsi" w:hAnsiTheme="minorHAnsi" w:cstheme="minorHAnsi"/>
                <w:b/>
                <w:sz w:val="22"/>
              </w:rPr>
              <w:t>Καθεστώς</w:t>
            </w:r>
          </w:p>
        </w:tc>
        <w:tc>
          <w:tcPr>
            <w:tcW w:w="3302" w:type="dxa"/>
            <w:shd w:val="clear" w:color="auto" w:fill="D9D9D9" w:themeFill="background1" w:themeFillShade="D9"/>
            <w:vAlign w:val="center"/>
          </w:tcPr>
          <w:p w14:paraId="5CC2DA68" w14:textId="7CCD7D2A" w:rsidR="00F4094D" w:rsidRPr="00F4094D" w:rsidRDefault="00F4094D">
            <w:pPr>
              <w:rPr>
                <w:rFonts w:asciiTheme="minorHAnsi" w:hAnsiTheme="minorHAnsi" w:cstheme="minorHAnsi"/>
                <w:b/>
                <w:sz w:val="22"/>
              </w:rPr>
            </w:pPr>
            <w:r w:rsidRPr="00F4094D">
              <w:rPr>
                <w:rFonts w:asciiTheme="minorHAnsi" w:hAnsiTheme="minorHAnsi" w:cstheme="minorHAnsi"/>
                <w:b/>
                <w:sz w:val="22"/>
              </w:rPr>
              <w:t>Ακαδημαϊκά Προσόντα</w:t>
            </w:r>
          </w:p>
        </w:tc>
        <w:tc>
          <w:tcPr>
            <w:tcW w:w="1943" w:type="dxa"/>
            <w:shd w:val="clear" w:color="auto" w:fill="D9D9D9" w:themeFill="background1" w:themeFillShade="D9"/>
            <w:vAlign w:val="center"/>
          </w:tcPr>
          <w:p w14:paraId="3A41A97D" w14:textId="6821C0C2" w:rsidR="00F4094D" w:rsidRPr="00F4094D" w:rsidRDefault="00F4094D">
            <w:pPr>
              <w:rPr>
                <w:rFonts w:asciiTheme="minorHAnsi" w:hAnsiTheme="minorHAnsi" w:cstheme="minorHAnsi"/>
                <w:b/>
                <w:sz w:val="22"/>
              </w:rPr>
            </w:pPr>
            <w:r w:rsidRPr="00F4094D">
              <w:rPr>
                <w:rFonts w:asciiTheme="minorHAnsi" w:hAnsiTheme="minorHAnsi" w:cstheme="minorHAnsi"/>
                <w:b/>
                <w:sz w:val="22"/>
              </w:rPr>
              <w:t>Επαγγελματικές Γνώσεις</w:t>
            </w:r>
          </w:p>
        </w:tc>
        <w:tc>
          <w:tcPr>
            <w:tcW w:w="2835" w:type="dxa"/>
            <w:vMerge/>
            <w:shd w:val="clear" w:color="auto" w:fill="D9D9D9" w:themeFill="background1" w:themeFillShade="D9"/>
          </w:tcPr>
          <w:p w14:paraId="040FF4DC" w14:textId="77777777" w:rsidR="00F4094D" w:rsidRPr="00F4094D" w:rsidRDefault="00F4094D">
            <w:pPr>
              <w:rPr>
                <w:rFonts w:asciiTheme="minorHAnsi" w:hAnsiTheme="minorHAnsi" w:cstheme="minorHAnsi"/>
                <w:sz w:val="22"/>
              </w:rPr>
            </w:pPr>
          </w:p>
        </w:tc>
      </w:tr>
      <w:tr w:rsidR="00F4094D" w14:paraId="756CBD93" w14:textId="77777777" w:rsidTr="00A15959">
        <w:trPr>
          <w:cantSplit/>
          <w:trHeight w:val="1536"/>
        </w:trPr>
        <w:tc>
          <w:tcPr>
            <w:tcW w:w="1277" w:type="dxa"/>
            <w:textDirection w:val="btLr"/>
            <w:vAlign w:val="center"/>
          </w:tcPr>
          <w:p w14:paraId="441380FF" w14:textId="3A6B928F" w:rsidR="00F4094D" w:rsidRPr="00F4094D" w:rsidRDefault="00F4094D" w:rsidP="00A15959">
            <w:pPr>
              <w:ind w:left="113" w:right="113"/>
              <w:jc w:val="center"/>
              <w:rPr>
                <w:rFonts w:asciiTheme="minorHAnsi" w:hAnsiTheme="minorHAnsi" w:cstheme="minorHAnsi"/>
                <w:sz w:val="22"/>
              </w:rPr>
            </w:pPr>
            <w:r w:rsidRPr="00F4094D">
              <w:rPr>
                <w:rFonts w:asciiTheme="minorHAnsi" w:hAnsiTheme="minorHAnsi" w:cstheme="minorHAnsi"/>
                <w:sz w:val="22"/>
              </w:rPr>
              <w:t>Επιθεωρητής</w:t>
            </w:r>
          </w:p>
        </w:tc>
        <w:tc>
          <w:tcPr>
            <w:tcW w:w="3302" w:type="dxa"/>
          </w:tcPr>
          <w:p w14:paraId="02F48716"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Τριτοβάθμια Εκπαίδευση (ανώτατη) στους</w:t>
            </w:r>
          </w:p>
          <w:p w14:paraId="79EEFEC7"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ακόλουθους τομείς :</w:t>
            </w:r>
          </w:p>
          <w:p w14:paraId="60B10371"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α) βιολογία ή μικροβιολογία</w:t>
            </w:r>
          </w:p>
          <w:p w14:paraId="01DDED3B"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β) χημεία ή βιοχημεία</w:t>
            </w:r>
          </w:p>
          <w:p w14:paraId="39E2A87B"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γ) φαρμακευτική</w:t>
            </w:r>
          </w:p>
          <w:p w14:paraId="47664B6E"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δ) ιατρική</w:t>
            </w:r>
          </w:p>
          <w:p w14:paraId="3A689626"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 νοσηλευτική</w:t>
            </w:r>
          </w:p>
          <w:p w14:paraId="59550BD1"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στ) φυσική ή βιοφυσική</w:t>
            </w:r>
          </w:p>
          <w:p w14:paraId="3B489054" w14:textId="2EB32CDD"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ή αντίστοιχες ειδικότητες</w:t>
            </w:r>
          </w:p>
        </w:tc>
        <w:tc>
          <w:tcPr>
            <w:tcW w:w="1943" w:type="dxa"/>
          </w:tcPr>
          <w:p w14:paraId="4563D328"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4 έτη αποδεδειγμένη προϋπηρεσία</w:t>
            </w:r>
          </w:p>
          <w:p w14:paraId="21A8885D" w14:textId="32CF0EF0"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 xml:space="preserve">στους τομείς Υπηρεσιών </w:t>
            </w:r>
            <w:r w:rsidR="00D90B2D">
              <w:rPr>
                <w:rFonts w:asciiTheme="minorHAnsi" w:hAnsiTheme="minorHAnsi" w:cstheme="minorHAnsi"/>
                <w:sz w:val="22"/>
              </w:rPr>
              <w:t>Φ</w:t>
            </w:r>
            <w:r w:rsidRPr="00A15959">
              <w:rPr>
                <w:rFonts w:asciiTheme="minorHAnsi" w:hAnsiTheme="minorHAnsi" w:cstheme="minorHAnsi"/>
                <w:sz w:val="22"/>
              </w:rPr>
              <w:t>ροντίδας</w:t>
            </w:r>
          </w:p>
          <w:p w14:paraId="598421AA"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Υγείας ή 4 έτη ως επικεφαλής</w:t>
            </w:r>
          </w:p>
          <w:p w14:paraId="3D0C5458"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επιθεωρητής για το Πρότυπο ΕΛΟΤ</w:t>
            </w:r>
          </w:p>
          <w:p w14:paraId="69D5AA40" w14:textId="1D0C88CA"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ΕΝ ISO 9001 στο ΕΑ/IAF scope 38.</w:t>
            </w:r>
          </w:p>
        </w:tc>
        <w:tc>
          <w:tcPr>
            <w:tcW w:w="2835" w:type="dxa"/>
          </w:tcPr>
          <w:p w14:paraId="4AC0B444" w14:textId="6B1A32DB" w:rsidR="003513DF" w:rsidRPr="00D90B2D" w:rsidRDefault="00A15959"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Εγκεκριμένο πενθήμερο</w:t>
            </w:r>
            <w:r w:rsidR="003513DF" w:rsidRPr="00D90B2D">
              <w:rPr>
                <w:rFonts w:asciiTheme="minorHAnsi" w:hAnsiTheme="minorHAnsi" w:cstheme="minorHAnsi"/>
                <w:szCs w:val="18"/>
                <w:highlight w:val="yellow"/>
              </w:rPr>
              <w:t>,</w:t>
            </w:r>
            <w:r w:rsidRPr="00D90B2D">
              <w:rPr>
                <w:rFonts w:asciiTheme="minorHAnsi" w:hAnsiTheme="minorHAnsi" w:cstheme="minorHAnsi"/>
                <w:szCs w:val="18"/>
                <w:highlight w:val="yellow"/>
              </w:rPr>
              <w:t xml:space="preserve"> αναγνωρισμένου από αρμόδιο οργανισμό</w:t>
            </w:r>
            <w:r w:rsidR="003513DF" w:rsidRPr="00D90B2D">
              <w:rPr>
                <w:rFonts w:asciiTheme="minorHAnsi" w:hAnsiTheme="minorHAnsi" w:cstheme="minorHAnsi"/>
                <w:szCs w:val="18"/>
                <w:highlight w:val="yellow"/>
              </w:rPr>
              <w:t>,</w:t>
            </w:r>
            <w:r w:rsidRPr="00D90B2D">
              <w:rPr>
                <w:rFonts w:asciiTheme="minorHAnsi" w:hAnsiTheme="minorHAnsi" w:cstheme="minorHAnsi"/>
                <w:szCs w:val="18"/>
                <w:highlight w:val="yellow"/>
              </w:rPr>
              <w:t xml:space="preserve"> σεμινάριο για επιθεωρητές/</w:t>
            </w:r>
            <w:r w:rsidR="00D90B2D">
              <w:rPr>
                <w:rFonts w:asciiTheme="minorHAnsi" w:hAnsiTheme="minorHAnsi" w:cstheme="minorHAnsi"/>
                <w:szCs w:val="18"/>
                <w:highlight w:val="yellow"/>
              </w:rPr>
              <w:t>ε</w:t>
            </w:r>
            <w:r w:rsidRPr="00D90B2D">
              <w:rPr>
                <w:rFonts w:asciiTheme="minorHAnsi" w:hAnsiTheme="minorHAnsi" w:cstheme="minorHAnsi"/>
                <w:szCs w:val="18"/>
                <w:highlight w:val="yellow"/>
              </w:rPr>
              <w:t>πικεφαλής επιθεωρητές EΛOT EN ΙSO 9001</w:t>
            </w:r>
            <w:r w:rsidR="003513DF" w:rsidRPr="00D90B2D">
              <w:rPr>
                <w:rFonts w:asciiTheme="minorHAnsi" w:hAnsiTheme="minorHAnsi" w:cstheme="minorHAnsi"/>
                <w:szCs w:val="18"/>
                <w:highlight w:val="yellow"/>
              </w:rPr>
              <w:t>.</w:t>
            </w:r>
            <w:r w:rsidRPr="00D90B2D">
              <w:rPr>
                <w:rFonts w:asciiTheme="minorHAnsi" w:hAnsiTheme="minorHAnsi" w:cstheme="minorHAnsi"/>
                <w:szCs w:val="18"/>
                <w:highlight w:val="yellow"/>
              </w:rPr>
              <w:t xml:space="preserve"> </w:t>
            </w:r>
          </w:p>
          <w:p w14:paraId="6C37BC11" w14:textId="77777777" w:rsidR="003513DF" w:rsidRPr="00D90B2D" w:rsidRDefault="003513D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Σ</w:t>
            </w:r>
            <w:r w:rsidR="00A15959" w:rsidRPr="00D90B2D">
              <w:rPr>
                <w:rFonts w:asciiTheme="minorHAnsi" w:hAnsiTheme="minorHAnsi" w:cstheme="minorHAnsi"/>
                <w:szCs w:val="18"/>
                <w:highlight w:val="yellow"/>
              </w:rPr>
              <w:t>εμινάριο 24 ωρών στις απαιτήσεις του Προτύπου ΕΛΟΤ ΕΝ 15224</w:t>
            </w:r>
            <w:r w:rsidRPr="00D90B2D">
              <w:rPr>
                <w:rFonts w:asciiTheme="minorHAnsi" w:hAnsiTheme="minorHAnsi" w:cstheme="minorHAnsi"/>
                <w:szCs w:val="18"/>
                <w:highlight w:val="yellow"/>
              </w:rPr>
              <w:t>,</w:t>
            </w:r>
            <w:r w:rsidR="00A15959" w:rsidRPr="00D90B2D">
              <w:rPr>
                <w:rFonts w:asciiTheme="minorHAnsi" w:hAnsiTheme="minorHAnsi" w:cstheme="minorHAnsi"/>
                <w:szCs w:val="18"/>
                <w:highlight w:val="yellow"/>
              </w:rPr>
              <w:t xml:space="preserve"> της σχετικής νομοθεσίας και της διαχείρισης κινδύνου</w:t>
            </w:r>
            <w:r w:rsidRPr="00D90B2D">
              <w:rPr>
                <w:rFonts w:asciiTheme="minorHAnsi" w:hAnsiTheme="minorHAnsi" w:cstheme="minorHAnsi"/>
                <w:szCs w:val="18"/>
                <w:highlight w:val="yellow"/>
              </w:rPr>
              <w:t xml:space="preserve"> </w:t>
            </w:r>
          </w:p>
          <w:p w14:paraId="25FDF2BE" w14:textId="0E3C6452" w:rsidR="00F4094D" w:rsidRPr="00D90B2D" w:rsidRDefault="003513D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Σ</w:t>
            </w:r>
            <w:r w:rsidR="00A15959" w:rsidRPr="00D90B2D">
              <w:rPr>
                <w:rFonts w:asciiTheme="minorHAnsi" w:hAnsiTheme="minorHAnsi" w:cstheme="minorHAnsi"/>
                <w:szCs w:val="18"/>
                <w:highlight w:val="yellow"/>
              </w:rPr>
              <w:t xml:space="preserve">υμμετοχή ως εκπαιδευόμενος σε 4 επιθεωρήσεις (σύνολο 20 ημέρες) από </w:t>
            </w:r>
            <w:r w:rsidRPr="00D90B2D">
              <w:rPr>
                <w:rFonts w:asciiTheme="minorHAnsi" w:hAnsiTheme="minorHAnsi" w:cstheme="minorHAnsi"/>
                <w:szCs w:val="18"/>
                <w:highlight w:val="yellow"/>
              </w:rPr>
              <w:t xml:space="preserve">τις </w:t>
            </w:r>
            <w:r w:rsidR="00A15959" w:rsidRPr="00D90B2D">
              <w:rPr>
                <w:rFonts w:asciiTheme="minorHAnsi" w:hAnsiTheme="minorHAnsi" w:cstheme="minorHAnsi"/>
                <w:szCs w:val="18"/>
                <w:highlight w:val="yellow"/>
              </w:rPr>
              <w:t>οποίες η μια είναι επιθεώρηση πιστοποίησης ή επαναπιστοποίησης ΣΔΠ κατά το ΕΛΟΤ ΕΝ 15224</w:t>
            </w:r>
          </w:p>
          <w:p w14:paraId="78E3EAA6" w14:textId="77777777" w:rsidR="00FD56BF" w:rsidRPr="00D90B2D" w:rsidRDefault="00FD56B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Εκπαίδευση στο Σύστημα Ποιότητας του Φορέα Πιστοποίησης</w:t>
            </w:r>
          </w:p>
          <w:p w14:paraId="77AF16EA" w14:textId="77777777" w:rsidR="00FD56BF" w:rsidRPr="00D90B2D" w:rsidRDefault="00FD56B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 xml:space="preserve">Τήρηση των προβλεπόμενων απαιτήσεων των Κατευθυντήριων Οδηγιών του ΕΣΥΔ </w:t>
            </w:r>
          </w:p>
          <w:p w14:paraId="130EF9A2" w14:textId="01E35586" w:rsidR="00FD56BF" w:rsidRPr="00D90B2D" w:rsidRDefault="00FD56B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 xml:space="preserve">Επιθυμητή η </w:t>
            </w:r>
            <w:r w:rsidR="00D90B2D">
              <w:rPr>
                <w:rFonts w:asciiTheme="minorHAnsi" w:hAnsiTheme="minorHAnsi" w:cstheme="minorHAnsi"/>
                <w:szCs w:val="18"/>
                <w:highlight w:val="yellow"/>
              </w:rPr>
              <w:t>ε</w:t>
            </w:r>
            <w:r w:rsidRPr="00D90B2D">
              <w:rPr>
                <w:rFonts w:asciiTheme="minorHAnsi" w:hAnsiTheme="minorHAnsi" w:cstheme="minorHAnsi"/>
                <w:szCs w:val="18"/>
                <w:highlight w:val="yellow"/>
              </w:rPr>
              <w:t xml:space="preserve">μπειρία επιθεωρήσεων ΣΠΥΥ σε άλλο διαπιστευμένο Φορέα Πιστοποίησης </w:t>
            </w:r>
          </w:p>
          <w:p w14:paraId="42F81BA2" w14:textId="3311EE6B" w:rsidR="00FD56BF" w:rsidRPr="00D90B2D" w:rsidRDefault="00FD56B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Αξιολόγηση με βάση τα προβλεπόμενα στις αξιολογήσεις επιθεωρητών</w:t>
            </w:r>
          </w:p>
          <w:p w14:paraId="44F13AE2" w14:textId="4A0162BD" w:rsidR="00FD56BF" w:rsidRPr="00D90B2D" w:rsidRDefault="003513DF"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 xml:space="preserve">Επιτυχής αξιολόγηση από κατάλληλα εξουσιοδοτημένο Επικεφαλής Επιθεωρητή κατά τη διάρκεια επιθεώρησης παρακολούθησης </w:t>
            </w:r>
            <w:r w:rsidR="003B0509" w:rsidRPr="00D90B2D">
              <w:rPr>
                <w:rFonts w:asciiTheme="minorHAnsi" w:hAnsiTheme="minorHAnsi" w:cstheme="minorHAnsi"/>
                <w:szCs w:val="18"/>
                <w:highlight w:val="yellow"/>
              </w:rPr>
              <w:t>(</w:t>
            </w:r>
            <w:r w:rsidR="003B0509" w:rsidRPr="00D90B2D">
              <w:rPr>
                <w:rFonts w:asciiTheme="minorHAnsi" w:hAnsiTheme="minorHAnsi" w:cstheme="minorHAnsi"/>
                <w:szCs w:val="18"/>
                <w:highlight w:val="yellow"/>
                <w:lang w:val="en-US"/>
              </w:rPr>
              <w:t>witness</w:t>
            </w:r>
            <w:r w:rsidR="003B0509" w:rsidRPr="00D90B2D">
              <w:rPr>
                <w:rFonts w:asciiTheme="minorHAnsi" w:hAnsiTheme="minorHAnsi" w:cstheme="minorHAnsi"/>
                <w:szCs w:val="18"/>
                <w:highlight w:val="yellow"/>
              </w:rPr>
              <w:t xml:space="preserve"> </w:t>
            </w:r>
            <w:r w:rsidR="003B0509" w:rsidRPr="00D90B2D">
              <w:rPr>
                <w:rFonts w:asciiTheme="minorHAnsi" w:hAnsiTheme="minorHAnsi" w:cstheme="minorHAnsi"/>
                <w:szCs w:val="18"/>
                <w:highlight w:val="yellow"/>
                <w:lang w:val="en-US"/>
              </w:rPr>
              <w:t>audit</w:t>
            </w:r>
            <w:r w:rsidR="003B0509" w:rsidRPr="00D90B2D">
              <w:rPr>
                <w:rFonts w:asciiTheme="minorHAnsi" w:hAnsiTheme="minorHAnsi" w:cstheme="minorHAnsi"/>
                <w:szCs w:val="18"/>
                <w:highlight w:val="yellow"/>
              </w:rPr>
              <w:t xml:space="preserve">) </w:t>
            </w:r>
            <w:r w:rsidRPr="00D90B2D">
              <w:rPr>
                <w:rFonts w:asciiTheme="minorHAnsi" w:hAnsiTheme="minorHAnsi" w:cstheme="minorHAnsi"/>
                <w:szCs w:val="18"/>
                <w:highlight w:val="yellow"/>
              </w:rPr>
              <w:t xml:space="preserve">ως Δόκιμος Επιθεωρητής </w:t>
            </w:r>
          </w:p>
        </w:tc>
      </w:tr>
      <w:tr w:rsidR="00F4094D" w14:paraId="439115C2" w14:textId="77777777" w:rsidTr="00A15959">
        <w:trPr>
          <w:cantSplit/>
          <w:trHeight w:val="1477"/>
        </w:trPr>
        <w:tc>
          <w:tcPr>
            <w:tcW w:w="1277" w:type="dxa"/>
            <w:textDirection w:val="btLr"/>
          </w:tcPr>
          <w:p w14:paraId="70D2E009" w14:textId="77777777" w:rsidR="00A15959" w:rsidRPr="00A15959" w:rsidRDefault="00A15959" w:rsidP="00A15959">
            <w:pPr>
              <w:spacing w:before="0" w:after="0"/>
              <w:ind w:left="113" w:right="113"/>
              <w:rPr>
                <w:rFonts w:asciiTheme="minorHAnsi" w:hAnsiTheme="minorHAnsi" w:cstheme="minorHAnsi"/>
                <w:sz w:val="22"/>
              </w:rPr>
            </w:pPr>
            <w:r w:rsidRPr="00A15959">
              <w:rPr>
                <w:rFonts w:asciiTheme="minorHAnsi" w:hAnsiTheme="minorHAnsi" w:cstheme="minorHAnsi"/>
                <w:sz w:val="22"/>
              </w:rPr>
              <w:lastRenderedPageBreak/>
              <w:t>Επικεφαλής</w:t>
            </w:r>
          </w:p>
          <w:p w14:paraId="67B1A98F" w14:textId="64E9B426" w:rsidR="00F4094D" w:rsidRPr="00F4094D" w:rsidRDefault="00A15959" w:rsidP="00A15959">
            <w:pPr>
              <w:spacing w:before="0" w:after="0"/>
              <w:ind w:left="113" w:right="113"/>
              <w:rPr>
                <w:rFonts w:asciiTheme="minorHAnsi" w:hAnsiTheme="minorHAnsi" w:cstheme="minorHAnsi"/>
                <w:sz w:val="22"/>
              </w:rPr>
            </w:pPr>
            <w:r w:rsidRPr="00A15959">
              <w:rPr>
                <w:rFonts w:asciiTheme="minorHAnsi" w:hAnsiTheme="minorHAnsi" w:cstheme="minorHAnsi"/>
                <w:sz w:val="22"/>
              </w:rPr>
              <w:t>επιθεωρητής</w:t>
            </w:r>
          </w:p>
        </w:tc>
        <w:tc>
          <w:tcPr>
            <w:tcW w:w="3302" w:type="dxa"/>
          </w:tcPr>
          <w:p w14:paraId="25C2C837" w14:textId="1D581A43"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Όμοια με τον επιθεωρητή</w:t>
            </w:r>
          </w:p>
        </w:tc>
        <w:tc>
          <w:tcPr>
            <w:tcW w:w="1943" w:type="dxa"/>
          </w:tcPr>
          <w:p w14:paraId="3C87A3B9" w14:textId="10FBAEB8"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Όμοια με τον επιθεωρητή</w:t>
            </w:r>
          </w:p>
        </w:tc>
        <w:tc>
          <w:tcPr>
            <w:tcW w:w="2835" w:type="dxa"/>
          </w:tcPr>
          <w:p w14:paraId="36934948" w14:textId="6CF2C1AF" w:rsidR="00A15959" w:rsidRPr="00D90B2D" w:rsidRDefault="00A15959" w:rsidP="00D90B2D">
            <w:pPr>
              <w:keepLines/>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Όμοια με τον επιθεωρητή</w:t>
            </w:r>
            <w:r w:rsidR="003B0509" w:rsidRPr="00D90B2D">
              <w:rPr>
                <w:rFonts w:asciiTheme="minorHAnsi" w:hAnsiTheme="minorHAnsi" w:cstheme="minorHAnsi"/>
                <w:szCs w:val="18"/>
                <w:highlight w:val="yellow"/>
              </w:rPr>
              <w:t xml:space="preserve"> και επιπλέον: </w:t>
            </w:r>
          </w:p>
          <w:p w14:paraId="6D099481" w14:textId="77777777" w:rsidR="009F1395" w:rsidRPr="00D90B2D" w:rsidRDefault="00A15959" w:rsidP="00D90B2D">
            <w:pPr>
              <w:pStyle w:val="ListParagraph"/>
              <w:keepLines/>
              <w:numPr>
                <w:ilvl w:val="0"/>
                <w:numId w:val="20"/>
              </w:numPr>
              <w:spacing w:before="0" w:after="0"/>
              <w:jc w:val="left"/>
              <w:rPr>
                <w:rFonts w:asciiTheme="minorHAnsi" w:hAnsiTheme="minorHAnsi" w:cstheme="minorHAnsi"/>
                <w:szCs w:val="18"/>
                <w:highlight w:val="yellow"/>
              </w:rPr>
            </w:pPr>
            <w:r w:rsidRPr="00D90B2D">
              <w:rPr>
                <w:rFonts w:asciiTheme="minorHAnsi" w:hAnsiTheme="minorHAnsi" w:cstheme="minorHAnsi"/>
                <w:szCs w:val="18"/>
                <w:highlight w:val="yellow"/>
              </w:rPr>
              <w:t xml:space="preserve">συμμετοχή σε 4 επιθεωρήσεις πιστοποίησης, επιτήρησης </w:t>
            </w:r>
            <w:r w:rsidR="009F1395" w:rsidRPr="00D90B2D">
              <w:rPr>
                <w:rFonts w:asciiTheme="minorHAnsi" w:hAnsiTheme="minorHAnsi" w:cstheme="minorHAnsi"/>
                <w:szCs w:val="18"/>
                <w:highlight w:val="yellow"/>
              </w:rPr>
              <w:t xml:space="preserve">ή </w:t>
            </w:r>
            <w:r w:rsidRPr="00D90B2D">
              <w:rPr>
                <w:rFonts w:asciiTheme="minorHAnsi" w:hAnsiTheme="minorHAnsi" w:cstheme="minorHAnsi"/>
                <w:szCs w:val="18"/>
                <w:highlight w:val="yellow"/>
              </w:rPr>
              <w:t>επαναπιστοποίησης ως επιθεωρητής (τουλάχιστον 15 ανθρωποημέρες</w:t>
            </w:r>
            <w:r w:rsidR="009F1395" w:rsidRPr="00D90B2D">
              <w:rPr>
                <w:rFonts w:asciiTheme="minorHAnsi" w:hAnsiTheme="minorHAnsi" w:cstheme="minorHAnsi"/>
                <w:szCs w:val="18"/>
                <w:highlight w:val="yellow"/>
              </w:rPr>
              <w:t xml:space="preserve"> </w:t>
            </w:r>
            <w:r w:rsidRPr="00D90B2D">
              <w:rPr>
                <w:rFonts w:asciiTheme="minorHAnsi" w:hAnsiTheme="minorHAnsi" w:cstheme="minorHAnsi"/>
                <w:szCs w:val="18"/>
                <w:highlight w:val="yellow"/>
              </w:rPr>
              <w:t>επιθεώρηση) ΣΔΠ κατά το ΕΛΟΤ ΕΝ 15224:2012</w:t>
            </w:r>
          </w:p>
          <w:p w14:paraId="3AA0BD75" w14:textId="2E912909" w:rsidR="00F4094D" w:rsidRPr="00D90B2D" w:rsidRDefault="009F1395" w:rsidP="00D90B2D">
            <w:pPr>
              <w:pStyle w:val="ListParagraph"/>
              <w:numPr>
                <w:ilvl w:val="0"/>
                <w:numId w:val="20"/>
              </w:numPr>
              <w:spacing w:before="0" w:after="0"/>
              <w:jc w:val="left"/>
              <w:rPr>
                <w:rFonts w:cstheme="minorHAnsi"/>
                <w:szCs w:val="18"/>
              </w:rPr>
            </w:pPr>
            <w:r w:rsidRPr="00D90B2D">
              <w:rPr>
                <w:rFonts w:asciiTheme="minorHAnsi" w:hAnsiTheme="minorHAnsi" w:cstheme="minorHAnsi"/>
                <w:szCs w:val="18"/>
                <w:highlight w:val="yellow"/>
              </w:rPr>
              <w:t>Επιτυχής αξιολόγηση από κατάλληλα εξουσιοδοτημένο Επικεφαλής Επιθεωρητή κατά τη διάρκεια επιθεώρησης παρακολούθησης (witness audit) ως Δόκιμος Επικεφαλής Επιθεωρητής</w:t>
            </w:r>
          </w:p>
        </w:tc>
      </w:tr>
      <w:tr w:rsidR="00F4094D" w14:paraId="4C4E6978" w14:textId="77777777" w:rsidTr="00697EBB">
        <w:trPr>
          <w:cantSplit/>
          <w:trHeight w:val="2142"/>
        </w:trPr>
        <w:tc>
          <w:tcPr>
            <w:tcW w:w="1277" w:type="dxa"/>
            <w:textDirection w:val="btLr"/>
          </w:tcPr>
          <w:p w14:paraId="7BAE5C06" w14:textId="77777777" w:rsidR="00A15959" w:rsidRPr="00A15959" w:rsidRDefault="00A15959" w:rsidP="00697EBB">
            <w:pPr>
              <w:spacing w:before="0" w:after="0"/>
              <w:ind w:left="113" w:right="113"/>
              <w:jc w:val="center"/>
              <w:rPr>
                <w:rFonts w:asciiTheme="minorHAnsi" w:hAnsiTheme="minorHAnsi" w:cstheme="minorHAnsi"/>
                <w:sz w:val="22"/>
              </w:rPr>
            </w:pPr>
            <w:r w:rsidRPr="00A15959">
              <w:rPr>
                <w:rFonts w:asciiTheme="minorHAnsi" w:hAnsiTheme="minorHAnsi" w:cstheme="minorHAnsi"/>
                <w:sz w:val="22"/>
              </w:rPr>
              <w:t>Εμπειρογνώμονας</w:t>
            </w:r>
          </w:p>
          <w:p w14:paraId="2FFC8EAA" w14:textId="6B0D5AFF" w:rsidR="00F4094D" w:rsidRPr="00F4094D" w:rsidRDefault="00A15959" w:rsidP="00697EBB">
            <w:pPr>
              <w:spacing w:before="0" w:after="0"/>
              <w:ind w:left="113" w:right="113"/>
              <w:jc w:val="center"/>
              <w:rPr>
                <w:rFonts w:asciiTheme="minorHAnsi" w:hAnsiTheme="minorHAnsi" w:cstheme="minorHAnsi"/>
                <w:sz w:val="22"/>
              </w:rPr>
            </w:pPr>
            <w:r w:rsidRPr="00A15959">
              <w:rPr>
                <w:rFonts w:asciiTheme="minorHAnsi" w:hAnsiTheme="minorHAnsi" w:cstheme="minorHAnsi"/>
                <w:sz w:val="22"/>
              </w:rPr>
              <w:t>(expert)</w:t>
            </w:r>
          </w:p>
        </w:tc>
        <w:tc>
          <w:tcPr>
            <w:tcW w:w="3302" w:type="dxa"/>
          </w:tcPr>
          <w:p w14:paraId="3AAC1498"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Τριτοβάθμια Εκπαίδευση (ανώτατη) στους</w:t>
            </w:r>
          </w:p>
          <w:p w14:paraId="769ECD3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ακόλουθους τομείς :</w:t>
            </w:r>
          </w:p>
          <w:p w14:paraId="45342B3F"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α) βιολογία ή μικροβιολογία</w:t>
            </w:r>
          </w:p>
          <w:p w14:paraId="7D6BEF6B"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β) χημεία ή βιοχημεία</w:t>
            </w:r>
          </w:p>
          <w:p w14:paraId="30CCCC6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γ) τεχνολογία υπολογιστών και λογισμικού</w:t>
            </w:r>
          </w:p>
          <w:p w14:paraId="3BCAD1C1"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δ) ηλεκτρολογία, ηλεκτρονική, μηχανολογία</w:t>
            </w:r>
          </w:p>
          <w:p w14:paraId="6EDDAB6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ε) γενετική μηχανική</w:t>
            </w:r>
          </w:p>
          <w:p w14:paraId="4904B960"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στ) φαρμακευτική</w:t>
            </w:r>
          </w:p>
          <w:p w14:paraId="55486B9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ζ) ιατρική</w:t>
            </w:r>
          </w:p>
          <w:p w14:paraId="565395C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η) νοσηλευτική</w:t>
            </w:r>
          </w:p>
          <w:p w14:paraId="5FA50585"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θ) φυσική ή βιοφυσική</w:t>
            </w:r>
          </w:p>
          <w:p w14:paraId="06F9EBC6" w14:textId="58D1BB8C" w:rsidR="00F4094D" w:rsidRPr="00F4094D"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ή αντίστοιχες ειδικότητες</w:t>
            </w:r>
          </w:p>
        </w:tc>
        <w:tc>
          <w:tcPr>
            <w:tcW w:w="1943" w:type="dxa"/>
          </w:tcPr>
          <w:p w14:paraId="1044E16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5 έτη αποδεδειγμένη προϋπηρεσία</w:t>
            </w:r>
          </w:p>
          <w:p w14:paraId="3D8868DD"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στους τομείς Υπηρεσιών φροντίδας</w:t>
            </w:r>
          </w:p>
          <w:p w14:paraId="3CD6C081" w14:textId="352BB975" w:rsidR="00F4094D" w:rsidRPr="00F4094D"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Υγείας</w:t>
            </w:r>
          </w:p>
        </w:tc>
        <w:tc>
          <w:tcPr>
            <w:tcW w:w="2835" w:type="dxa"/>
          </w:tcPr>
          <w:p w14:paraId="15A3E9D6" w14:textId="77777777" w:rsidR="00F4094D" w:rsidRPr="00F4094D" w:rsidRDefault="00F4094D">
            <w:pPr>
              <w:rPr>
                <w:rFonts w:asciiTheme="minorHAnsi" w:hAnsiTheme="minorHAnsi" w:cstheme="minorHAnsi"/>
                <w:sz w:val="22"/>
              </w:rPr>
            </w:pPr>
          </w:p>
        </w:tc>
      </w:tr>
    </w:tbl>
    <w:p w14:paraId="7B8A8827" w14:textId="0C962D31" w:rsidR="008B7809" w:rsidRDefault="008B7809"/>
    <w:p w14:paraId="5EB5A9C6" w14:textId="66C197CA" w:rsidR="00517939" w:rsidRDefault="008B7809">
      <w:pPr>
        <w:spacing w:before="0" w:after="200" w:line="276" w:lineRule="auto"/>
        <w:jc w:val="left"/>
      </w:pPr>
      <w:r>
        <w:br w:type="page"/>
      </w:r>
    </w:p>
    <w:p w14:paraId="387E6776" w14:textId="01CF9EAB" w:rsidR="00517939" w:rsidRPr="00636DAF" w:rsidRDefault="0051793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2" w:name="_Toc55405442"/>
      <w:r w:rsidRPr="00636DAF">
        <w:rPr>
          <w:rFonts w:asciiTheme="majorHAnsi" w:eastAsiaTheme="majorEastAsia" w:hAnsiTheme="majorHAnsi" w:cstheme="majorBidi"/>
          <w:color w:val="365F91" w:themeColor="accent1" w:themeShade="BF"/>
          <w:sz w:val="26"/>
          <w:szCs w:val="26"/>
        </w:rPr>
        <w:lastRenderedPageBreak/>
        <w:t xml:space="preserve">Παράρτημα </w:t>
      </w:r>
      <w:r w:rsidR="00384FE8">
        <w:rPr>
          <w:rFonts w:asciiTheme="majorHAnsi" w:eastAsiaTheme="majorEastAsia" w:hAnsiTheme="majorHAnsi" w:cstheme="majorBidi"/>
          <w:color w:val="365F91" w:themeColor="accent1" w:themeShade="BF"/>
          <w:sz w:val="26"/>
          <w:szCs w:val="26"/>
        </w:rPr>
        <w:t>Θ</w:t>
      </w:r>
      <w:r w:rsidRPr="00636DAF">
        <w:rPr>
          <w:rFonts w:asciiTheme="majorHAnsi" w:eastAsiaTheme="majorEastAsia" w:hAnsiTheme="majorHAnsi" w:cstheme="majorBidi"/>
          <w:color w:val="365F91" w:themeColor="accent1" w:themeShade="BF"/>
          <w:sz w:val="26"/>
          <w:szCs w:val="26"/>
        </w:rPr>
        <w:t xml:space="preserve"> – Επί πλέον απαιτήσεις  επάρκειας για τα Συστήματα Ασφάλειας Πληροφοριακών Συστημάτων </w:t>
      </w:r>
      <w:r w:rsidRPr="00636DAF">
        <w:rPr>
          <w:rFonts w:asciiTheme="majorHAnsi" w:eastAsiaTheme="majorEastAsia" w:hAnsiTheme="majorHAnsi" w:cstheme="majorBidi"/>
          <w:color w:val="365F91" w:themeColor="accent1" w:themeShade="BF"/>
          <w:sz w:val="26"/>
          <w:szCs w:val="26"/>
          <w:lang w:val="en-US"/>
        </w:rPr>
        <w:t>ISO</w:t>
      </w:r>
      <w:r w:rsidRPr="00636DAF">
        <w:rPr>
          <w:rFonts w:asciiTheme="majorHAnsi" w:eastAsiaTheme="majorEastAsia" w:hAnsiTheme="majorHAnsi" w:cstheme="majorBidi"/>
          <w:color w:val="365F91" w:themeColor="accent1" w:themeShade="BF"/>
          <w:sz w:val="26"/>
          <w:szCs w:val="26"/>
        </w:rPr>
        <w:t xml:space="preserve"> 27001</w:t>
      </w:r>
      <w:bookmarkEnd w:id="42"/>
    </w:p>
    <w:p w14:paraId="5C4E0764" w14:textId="05B748D6" w:rsidR="00517939" w:rsidRDefault="00517939"/>
    <w:p w14:paraId="7316D703" w14:textId="77777777" w:rsidR="00374B2F" w:rsidRPr="005269D0" w:rsidRDefault="00374B2F" w:rsidP="003D1C69">
      <w:pPr>
        <w:pStyle w:val="ListParagraph"/>
        <w:numPr>
          <w:ilvl w:val="0"/>
          <w:numId w:val="38"/>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3C315A" w:rsidRPr="00763EFC" w14:paraId="19F32F02" w14:textId="77777777" w:rsidTr="000E4EC0">
        <w:tc>
          <w:tcPr>
            <w:tcW w:w="3964" w:type="dxa"/>
            <w:shd w:val="clear" w:color="auto" w:fill="D9D9D9"/>
          </w:tcPr>
          <w:p w14:paraId="313B28A0" w14:textId="77777777" w:rsidR="003C315A" w:rsidRPr="00763EFC" w:rsidRDefault="003C315A"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59255D2" w14:textId="77777777" w:rsidR="003C315A" w:rsidRPr="00763EFC" w:rsidRDefault="003C315A" w:rsidP="000E4EC0">
            <w:pPr>
              <w:keepLines/>
              <w:rPr>
                <w:rFonts w:cstheme="minorHAnsi"/>
                <w:b/>
                <w:szCs w:val="22"/>
              </w:rPr>
            </w:pPr>
            <w:r w:rsidRPr="00763EFC">
              <w:rPr>
                <w:rFonts w:cstheme="minorHAnsi"/>
                <w:b/>
                <w:szCs w:val="22"/>
              </w:rPr>
              <w:t>Κριτήρια Αποδοχής</w:t>
            </w:r>
          </w:p>
        </w:tc>
      </w:tr>
      <w:tr w:rsidR="003C315A" w:rsidRPr="00763EFC" w14:paraId="49850E58" w14:textId="77777777" w:rsidTr="000E4EC0">
        <w:tc>
          <w:tcPr>
            <w:tcW w:w="3964" w:type="dxa"/>
          </w:tcPr>
          <w:p w14:paraId="215F31C6" w14:textId="77777777" w:rsidR="003C315A" w:rsidRPr="00763EFC" w:rsidRDefault="003C315A"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52ACC817" w14:textId="5EE01BF4" w:rsidR="003C315A"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w:t>
            </w:r>
          </w:p>
        </w:tc>
      </w:tr>
      <w:tr w:rsidR="00374B2F" w:rsidRPr="00763EFC" w14:paraId="420ABA2A" w14:textId="77777777" w:rsidTr="000E4EC0">
        <w:tc>
          <w:tcPr>
            <w:tcW w:w="3964" w:type="dxa"/>
            <w:tcBorders>
              <w:bottom w:val="single" w:sz="4" w:space="0" w:color="auto"/>
            </w:tcBorders>
            <w:shd w:val="clear" w:color="auto" w:fill="D9D9D9"/>
          </w:tcPr>
          <w:p w14:paraId="4E438D3E" w14:textId="190526E4" w:rsidR="00374B2F" w:rsidRPr="00763EFC" w:rsidRDefault="00D01327" w:rsidP="000E4EC0">
            <w:pPr>
              <w:keepLines/>
              <w:rPr>
                <w:rFonts w:cstheme="minorHAnsi"/>
                <w:b/>
                <w:szCs w:val="22"/>
              </w:rPr>
            </w:pPr>
            <w:r w:rsidRPr="00D01327">
              <w:rPr>
                <w:rFonts w:cstheme="minorHAnsi"/>
                <w:b/>
                <w:szCs w:val="22"/>
              </w:rPr>
              <w:t xml:space="preserve">2. </w:t>
            </w:r>
            <w:r w:rsidR="00374B2F" w:rsidRPr="00006409">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08E66CF" w14:textId="77777777" w:rsidR="00374B2F" w:rsidRPr="00763EFC" w:rsidRDefault="00374B2F" w:rsidP="000E4EC0">
            <w:pPr>
              <w:keepLines/>
              <w:rPr>
                <w:rFonts w:cstheme="minorHAnsi"/>
                <w:b/>
                <w:szCs w:val="22"/>
              </w:rPr>
            </w:pPr>
            <w:r w:rsidRPr="00763EFC">
              <w:rPr>
                <w:rFonts w:cstheme="minorHAnsi"/>
                <w:b/>
                <w:szCs w:val="22"/>
              </w:rPr>
              <w:t>Κριτήρια Αποδοχής</w:t>
            </w:r>
          </w:p>
        </w:tc>
      </w:tr>
      <w:tr w:rsidR="00374B2F" w:rsidRPr="00763EFC" w14:paraId="4168F31E" w14:textId="77777777" w:rsidTr="000E4EC0">
        <w:trPr>
          <w:trHeight w:val="576"/>
        </w:trPr>
        <w:tc>
          <w:tcPr>
            <w:tcW w:w="3964" w:type="dxa"/>
            <w:shd w:val="clear" w:color="auto" w:fill="auto"/>
          </w:tcPr>
          <w:p w14:paraId="3094A21E" w14:textId="40395D9C" w:rsidR="00374B2F" w:rsidRPr="00A638D2" w:rsidRDefault="00A638D2" w:rsidP="000E4EC0">
            <w:pPr>
              <w:keepLines/>
              <w:jc w:val="left"/>
              <w:rPr>
                <w:rFonts w:cstheme="minorHAnsi"/>
                <w:szCs w:val="22"/>
              </w:rPr>
            </w:pPr>
            <w:r w:rsidRPr="00A638D2">
              <w:rPr>
                <w:rFonts w:cstheme="minorHAnsi"/>
                <w:szCs w:val="22"/>
              </w:rPr>
              <w:t>Πρότυπα Συστημάτων διαχείρισης πληροφοριών/ Τυποποιητικές Αναφορές (ISO 27006 § 7.1.2.3.1)</w:t>
            </w:r>
          </w:p>
        </w:tc>
        <w:tc>
          <w:tcPr>
            <w:tcW w:w="4820" w:type="dxa"/>
            <w:vMerge w:val="restart"/>
            <w:shd w:val="clear" w:color="auto" w:fill="auto"/>
          </w:tcPr>
          <w:p w14:paraId="01C16421" w14:textId="1B0469F4" w:rsidR="003D1C69" w:rsidRDefault="00D213FF" w:rsidP="00D66EEA">
            <w:pPr>
              <w:keepLines/>
              <w:spacing w:before="0" w:after="160" w:line="259" w:lineRule="auto"/>
              <w:jc w:val="left"/>
              <w:rPr>
                <w:rFonts w:cstheme="minorHAnsi"/>
                <w:szCs w:val="22"/>
              </w:rPr>
            </w:pPr>
            <w:r>
              <w:rPr>
                <w:rFonts w:cstheme="minorHAnsi"/>
                <w:szCs w:val="22"/>
              </w:rPr>
              <w:t>Κ</w:t>
            </w:r>
            <w:r w:rsidRPr="00ED7B05">
              <w:rPr>
                <w:rFonts w:cstheme="minorHAnsi"/>
                <w:szCs w:val="22"/>
              </w:rPr>
              <w:t>ατάλληλη</w:t>
            </w:r>
            <w:r w:rsidR="003D1C69" w:rsidRPr="00ED7B05">
              <w:rPr>
                <w:rFonts w:cstheme="minorHAnsi"/>
                <w:szCs w:val="22"/>
              </w:rPr>
              <w:t xml:space="preserve"> εκπαίδευση </w:t>
            </w:r>
            <w:r w:rsidRPr="00ED7B05">
              <w:rPr>
                <w:rFonts w:cstheme="minorHAnsi"/>
                <w:szCs w:val="22"/>
              </w:rPr>
              <w:t>στις απαιτήσεις</w:t>
            </w:r>
            <w:r w:rsidR="003D1C69" w:rsidRPr="00ED7B05">
              <w:rPr>
                <w:rFonts w:cstheme="minorHAnsi"/>
                <w:szCs w:val="22"/>
              </w:rPr>
              <w:t xml:space="preserve"> του προτύπου </w:t>
            </w:r>
            <w:r w:rsidR="003D1C69" w:rsidRPr="00ED7B05">
              <w:rPr>
                <w:rFonts w:cstheme="minorHAnsi"/>
                <w:szCs w:val="22"/>
                <w:lang w:val="en-US"/>
              </w:rPr>
              <w:t>ISO</w:t>
            </w:r>
            <w:r w:rsidR="003D1C69" w:rsidRPr="00ED7B05">
              <w:rPr>
                <w:rFonts w:cstheme="minorHAnsi"/>
                <w:szCs w:val="22"/>
              </w:rPr>
              <w:t xml:space="preserve"> </w:t>
            </w:r>
            <w:r w:rsidR="003D1C69">
              <w:rPr>
                <w:rFonts w:cstheme="minorHAnsi"/>
                <w:szCs w:val="22"/>
              </w:rPr>
              <w:t>2</w:t>
            </w:r>
            <w:r w:rsidR="003D1C69" w:rsidRPr="00ED7B05">
              <w:rPr>
                <w:rFonts w:cstheme="minorHAnsi"/>
                <w:szCs w:val="22"/>
              </w:rPr>
              <w:t xml:space="preserve">7001 και στη   νομοθεσία   που   διέπει   την </w:t>
            </w:r>
            <w:r w:rsidR="003D1C69">
              <w:rPr>
                <w:rFonts w:cstheme="minorHAnsi"/>
                <w:szCs w:val="22"/>
              </w:rPr>
              <w:t>Ασφάλεια πληροφοριακών συστημάτων</w:t>
            </w:r>
            <w:r w:rsidR="003D1C69" w:rsidRPr="00ED7B05">
              <w:rPr>
                <w:rFonts w:cstheme="minorHAnsi"/>
                <w:szCs w:val="22"/>
              </w:rPr>
              <w:t>.</w:t>
            </w:r>
            <w:r w:rsidR="00D66EEA" w:rsidRPr="00D66EEA">
              <w:rPr>
                <w:rFonts w:cstheme="minorHAnsi"/>
                <w:szCs w:val="22"/>
              </w:rPr>
              <w:tab/>
            </w:r>
          </w:p>
          <w:p w14:paraId="2E55BDA4" w14:textId="2A590017" w:rsidR="003D1C69" w:rsidRDefault="003D1C69" w:rsidP="00C95864">
            <w:pPr>
              <w:keepLines/>
              <w:spacing w:before="0" w:after="0"/>
              <w:jc w:val="left"/>
              <w:rPr>
                <w:rFonts w:cstheme="minorHAnsi"/>
                <w:szCs w:val="22"/>
              </w:rPr>
            </w:pPr>
            <w:r w:rsidRPr="00A52938">
              <w:rPr>
                <w:rFonts w:cs="Segoe UI"/>
                <w:szCs w:val="22"/>
              </w:rPr>
              <w:t>Και απαιτείται να έχουν γνώσεις για τα ακόλουθα</w:t>
            </w:r>
          </w:p>
          <w:p w14:paraId="0737E55A" w14:textId="02C6A1C7"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Τα πρότυπα που είναι σχετικά με το σύστημα διαχείρισης ασφάλειας πληροφοριών και άλλα πρότυπα που είναι σχετικά και χρησιμοποιούνται στην διεργασία πιστοποίησης</w:t>
            </w:r>
          </w:p>
          <w:p w14:paraId="06666B5D" w14:textId="22FBF113"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Ορισμούς, διεργασίες και τεχνολογίες που σχετίζονται με την εφαρμογή της ασφάλειας πληροφοριών σε έναν οργανισμό</w:t>
            </w:r>
          </w:p>
          <w:p w14:paraId="22319512" w14:textId="688226AD"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Το αντικείμενο, τις σχετικές διεργασίες, τα είδη των οργανισμών, το μέγεθος, τη διακυβέρνηση, την δομή, τις λειτουργίες και τις σχέσεις ανάμεσα στην ανάπτυξη και την υλοποίηση ενός συστήματος διαχείρισης ασφάλειας πληροφοριών και των δραστηριοτήτων της πιστοποίησης περιλαμβανομένων και των εργασιών που προέρχονται από εξωτερικά μέρη.</w:t>
            </w:r>
          </w:p>
          <w:p w14:paraId="511C2FF7" w14:textId="1886D220" w:rsidR="00374B2F" w:rsidRPr="00ED7B05" w:rsidRDefault="00374B2F" w:rsidP="00ED7B05">
            <w:pPr>
              <w:keepLines/>
              <w:spacing w:before="0" w:after="160" w:line="259" w:lineRule="auto"/>
              <w:jc w:val="left"/>
              <w:rPr>
                <w:rFonts w:cstheme="minorHAnsi"/>
                <w:szCs w:val="22"/>
              </w:rPr>
            </w:pPr>
          </w:p>
        </w:tc>
      </w:tr>
      <w:tr w:rsidR="00374B2F" w:rsidRPr="00763EFC" w14:paraId="29A4A56C" w14:textId="77777777" w:rsidTr="000E4EC0">
        <w:trPr>
          <w:trHeight w:val="556"/>
        </w:trPr>
        <w:tc>
          <w:tcPr>
            <w:tcW w:w="3964" w:type="dxa"/>
          </w:tcPr>
          <w:p w14:paraId="72439E50" w14:textId="16F067A3" w:rsidR="00374B2F" w:rsidRPr="00636DAF" w:rsidRDefault="00636DAF" w:rsidP="000E4EC0">
            <w:pPr>
              <w:keepLines/>
              <w:jc w:val="left"/>
              <w:rPr>
                <w:rFonts w:cstheme="minorHAnsi"/>
                <w:szCs w:val="22"/>
              </w:rPr>
            </w:pPr>
            <w:r w:rsidRPr="00636DAF">
              <w:rPr>
                <w:rFonts w:cstheme="minorHAnsi"/>
                <w:szCs w:val="22"/>
              </w:rPr>
              <w:t>Επιχειρηματικός Τομέας πελάτη (ISO 27006 § 7.1.2.</w:t>
            </w:r>
            <w:r>
              <w:rPr>
                <w:rFonts w:cstheme="minorHAnsi"/>
                <w:szCs w:val="22"/>
                <w:lang w:val="en-US"/>
              </w:rPr>
              <w:t>3.2</w:t>
            </w:r>
            <w:r w:rsidRPr="00636DAF">
              <w:rPr>
                <w:rFonts w:cstheme="minorHAnsi"/>
                <w:szCs w:val="22"/>
              </w:rPr>
              <w:t>)</w:t>
            </w:r>
          </w:p>
        </w:tc>
        <w:tc>
          <w:tcPr>
            <w:tcW w:w="4820" w:type="dxa"/>
            <w:vMerge/>
            <w:shd w:val="clear" w:color="auto" w:fill="auto"/>
          </w:tcPr>
          <w:p w14:paraId="271D49CB" w14:textId="77777777" w:rsidR="00374B2F" w:rsidRPr="00BE44DC" w:rsidRDefault="00374B2F" w:rsidP="000E4EC0">
            <w:pPr>
              <w:pStyle w:val="ListParagraph"/>
              <w:keepLines/>
              <w:numPr>
                <w:ilvl w:val="0"/>
                <w:numId w:val="5"/>
              </w:numPr>
              <w:spacing w:before="0" w:after="160" w:line="259" w:lineRule="auto"/>
              <w:jc w:val="left"/>
              <w:rPr>
                <w:rFonts w:cstheme="minorHAnsi"/>
                <w:szCs w:val="22"/>
              </w:rPr>
            </w:pPr>
          </w:p>
        </w:tc>
      </w:tr>
      <w:tr w:rsidR="00374B2F" w:rsidRPr="00763EFC" w14:paraId="0270FBF6" w14:textId="77777777" w:rsidTr="000E4EC0">
        <w:tc>
          <w:tcPr>
            <w:tcW w:w="3964" w:type="dxa"/>
          </w:tcPr>
          <w:p w14:paraId="2C6AEE50" w14:textId="083125BA" w:rsidR="00374B2F" w:rsidRPr="00636DAF" w:rsidRDefault="00636DAF" w:rsidP="000E4EC0">
            <w:pPr>
              <w:keepLines/>
              <w:jc w:val="left"/>
              <w:rPr>
                <w:rFonts w:cstheme="minorHAnsi"/>
                <w:szCs w:val="22"/>
              </w:rPr>
            </w:pPr>
            <w:r w:rsidRPr="00636DAF">
              <w:rPr>
                <w:rFonts w:cstheme="minorHAnsi"/>
                <w:szCs w:val="22"/>
              </w:rPr>
              <w:t>Προϊόντα, διεργασίες και οργανισμός του πελάτη (ISO 27006 § 7.1.2.3.3)</w:t>
            </w:r>
          </w:p>
        </w:tc>
        <w:tc>
          <w:tcPr>
            <w:tcW w:w="4820" w:type="dxa"/>
            <w:vMerge/>
            <w:shd w:val="clear" w:color="auto" w:fill="auto"/>
          </w:tcPr>
          <w:p w14:paraId="1D4530E1" w14:textId="77777777" w:rsidR="00374B2F" w:rsidRPr="00763EFC" w:rsidRDefault="00374B2F" w:rsidP="000E4EC0">
            <w:pPr>
              <w:keepLines/>
              <w:rPr>
                <w:rFonts w:cstheme="minorHAnsi"/>
                <w:szCs w:val="22"/>
              </w:rPr>
            </w:pPr>
          </w:p>
        </w:tc>
      </w:tr>
    </w:tbl>
    <w:p w14:paraId="437EC623" w14:textId="77777777" w:rsidR="00374B2F" w:rsidRDefault="00374B2F" w:rsidP="00374B2F">
      <w:pPr>
        <w:spacing w:before="0" w:after="0"/>
        <w:jc w:val="left"/>
        <w:rPr>
          <w:rFonts w:cstheme="minorHAnsi"/>
          <w:b/>
          <w:szCs w:val="22"/>
        </w:rPr>
      </w:pPr>
    </w:p>
    <w:p w14:paraId="71840847" w14:textId="77777777" w:rsidR="00374B2F" w:rsidRPr="00F3194E" w:rsidRDefault="00374B2F" w:rsidP="00374B2F">
      <w:pPr>
        <w:spacing w:before="0" w:after="0"/>
        <w:jc w:val="left"/>
        <w:rPr>
          <w:rFonts w:cstheme="minorHAnsi"/>
          <w:b/>
          <w:szCs w:val="22"/>
        </w:rPr>
      </w:pPr>
    </w:p>
    <w:p w14:paraId="713E7B49" w14:textId="77777777" w:rsidR="00374B2F" w:rsidRPr="00F3194E" w:rsidRDefault="00374B2F" w:rsidP="003D1C69">
      <w:pPr>
        <w:pStyle w:val="ListParagraph"/>
        <w:numPr>
          <w:ilvl w:val="0"/>
          <w:numId w:val="38"/>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50C8427" w14:textId="77777777" w:rsidR="00374B2F" w:rsidRPr="00F3194E"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20A949D8" w14:textId="77777777" w:rsidTr="000E4EC0">
        <w:tc>
          <w:tcPr>
            <w:tcW w:w="3964" w:type="dxa"/>
            <w:shd w:val="clear" w:color="auto" w:fill="D9D9D9"/>
          </w:tcPr>
          <w:p w14:paraId="26E3A6D8"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684687D"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2644B62" w14:textId="77777777" w:rsidTr="000E4EC0">
        <w:tc>
          <w:tcPr>
            <w:tcW w:w="3964" w:type="dxa"/>
          </w:tcPr>
          <w:p w14:paraId="1982B36B"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FE0E955" w14:textId="569D51FB" w:rsidR="00D01327"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w:t>
            </w:r>
          </w:p>
        </w:tc>
      </w:tr>
      <w:tr w:rsidR="00374B2F" w:rsidRPr="00F3194E" w14:paraId="4E43017C" w14:textId="77777777" w:rsidTr="000E4EC0">
        <w:tc>
          <w:tcPr>
            <w:tcW w:w="3964" w:type="dxa"/>
            <w:tcBorders>
              <w:bottom w:val="single" w:sz="4" w:space="0" w:color="auto"/>
            </w:tcBorders>
            <w:shd w:val="clear" w:color="auto" w:fill="D9D9D9"/>
          </w:tcPr>
          <w:p w14:paraId="4C367D8C" w14:textId="6462BB7E" w:rsidR="00374B2F" w:rsidRPr="00F3194E" w:rsidRDefault="00D01327" w:rsidP="000E4EC0">
            <w:pPr>
              <w:keepLines/>
              <w:rPr>
                <w:rFonts w:cstheme="minorHAnsi"/>
                <w:b/>
                <w:szCs w:val="22"/>
              </w:rPr>
            </w:pPr>
            <w:r w:rsidRPr="00D01327">
              <w:rPr>
                <w:rFonts w:cstheme="minorHAnsi"/>
                <w:b/>
                <w:szCs w:val="22"/>
              </w:rPr>
              <w:t>2.</w:t>
            </w:r>
            <w:r w:rsidR="00374B2F" w:rsidRPr="00484735">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617B323C" w14:textId="77777777" w:rsidR="00374B2F" w:rsidRPr="00F3194E" w:rsidRDefault="00374B2F" w:rsidP="000E4EC0">
            <w:pPr>
              <w:keepLines/>
              <w:rPr>
                <w:rFonts w:cstheme="minorHAnsi"/>
                <w:b/>
                <w:szCs w:val="22"/>
              </w:rPr>
            </w:pPr>
            <w:r w:rsidRPr="00F3194E">
              <w:rPr>
                <w:rFonts w:cstheme="minorHAnsi"/>
                <w:b/>
                <w:szCs w:val="22"/>
              </w:rPr>
              <w:t>Κριτήρια Αποδοχής</w:t>
            </w:r>
          </w:p>
        </w:tc>
      </w:tr>
      <w:tr w:rsidR="00A638D2" w:rsidRPr="00F3194E" w14:paraId="3B526AE8" w14:textId="77777777" w:rsidTr="000E4EC0">
        <w:trPr>
          <w:trHeight w:val="483"/>
        </w:trPr>
        <w:tc>
          <w:tcPr>
            <w:tcW w:w="3964" w:type="dxa"/>
            <w:shd w:val="clear" w:color="auto" w:fill="auto"/>
          </w:tcPr>
          <w:p w14:paraId="7B9CDC24" w14:textId="4F4CCD63" w:rsidR="00A638D2" w:rsidRPr="00F3194E" w:rsidRDefault="00A638D2" w:rsidP="00A638D2">
            <w:pPr>
              <w:keepLines/>
              <w:jc w:val="left"/>
              <w:rPr>
                <w:rFonts w:cstheme="minorHAnsi"/>
                <w:b/>
                <w:szCs w:val="22"/>
              </w:rPr>
            </w:pPr>
            <w:r>
              <w:rPr>
                <w:rFonts w:cstheme="minorHAnsi"/>
                <w:szCs w:val="22"/>
              </w:rPr>
              <w:t xml:space="preserve">Ορολογία Συστημάτων διαχείρισης πληροφοριών, Αρχές, πρακτικές και τεχνικές </w:t>
            </w:r>
            <w:r w:rsidRPr="00EE3C1D">
              <w:rPr>
                <w:rFonts w:cstheme="minorHAnsi"/>
                <w:szCs w:val="22"/>
              </w:rPr>
              <w:t>(</w:t>
            </w:r>
            <w:r>
              <w:rPr>
                <w:rFonts w:cstheme="minorHAnsi"/>
                <w:szCs w:val="22"/>
                <w:lang w:val="en-US"/>
              </w:rPr>
              <w:t>ISO</w:t>
            </w:r>
            <w:r w:rsidRPr="00EE3C1D">
              <w:rPr>
                <w:rFonts w:cstheme="minorHAnsi"/>
                <w:szCs w:val="22"/>
              </w:rPr>
              <w:t xml:space="preserve"> 27006 </w:t>
            </w:r>
            <w:r>
              <w:rPr>
                <w:rFonts w:cstheme="minorHAnsi"/>
                <w:szCs w:val="22"/>
              </w:rPr>
              <w:t>§</w:t>
            </w:r>
            <w:r w:rsidRPr="00EE3C1D">
              <w:rPr>
                <w:rFonts w:cstheme="minorHAnsi"/>
                <w:szCs w:val="22"/>
              </w:rPr>
              <w:t xml:space="preserve"> 7.1.2.</w:t>
            </w:r>
            <w:r w:rsidRPr="00A638D2">
              <w:rPr>
                <w:rFonts w:cstheme="minorHAnsi"/>
                <w:szCs w:val="22"/>
              </w:rPr>
              <w:t>4</w:t>
            </w:r>
            <w:r w:rsidRPr="00EE3C1D">
              <w:rPr>
                <w:rFonts w:cstheme="minorHAnsi"/>
                <w:szCs w:val="22"/>
              </w:rPr>
              <w:t>.2)</w:t>
            </w:r>
          </w:p>
        </w:tc>
        <w:tc>
          <w:tcPr>
            <w:tcW w:w="4820" w:type="dxa"/>
            <w:vMerge w:val="restart"/>
            <w:shd w:val="clear" w:color="auto" w:fill="auto"/>
          </w:tcPr>
          <w:p w14:paraId="00DD95B0" w14:textId="77777777" w:rsidR="00ED7B05" w:rsidRPr="00ED7B05" w:rsidRDefault="00A638D2" w:rsidP="00ED7B05">
            <w:pPr>
              <w:pStyle w:val="ListParagraph"/>
              <w:numPr>
                <w:ilvl w:val="0"/>
                <w:numId w:val="5"/>
              </w:numPr>
              <w:rPr>
                <w:rFonts w:cstheme="minorHAnsi"/>
                <w:szCs w:val="22"/>
              </w:rPr>
            </w:pPr>
            <w:r w:rsidRPr="00ED7B05">
              <w:rPr>
                <w:rFonts w:cstheme="minorHAnsi"/>
                <w:szCs w:val="22"/>
              </w:rPr>
              <w:t xml:space="preserve">Εν ενεργεία Επιθεωρητής </w:t>
            </w:r>
            <w:r w:rsidRPr="00ED7B05">
              <w:rPr>
                <w:rFonts w:cstheme="minorHAnsi"/>
                <w:szCs w:val="22"/>
                <w:lang w:val="en-US"/>
              </w:rPr>
              <w:t>ISO</w:t>
            </w:r>
            <w:r w:rsidRPr="00ED7B05">
              <w:rPr>
                <w:rFonts w:cstheme="minorHAnsi"/>
                <w:szCs w:val="22"/>
              </w:rPr>
              <w:t xml:space="preserve"> 9001 </w:t>
            </w:r>
            <w:r w:rsidR="00ED7B05" w:rsidRPr="00ED7B05">
              <w:rPr>
                <w:rFonts w:cstheme="minorHAnsi"/>
                <w:szCs w:val="22"/>
              </w:rPr>
              <w:t>ή 27001 σε άλλον φορέα.</w:t>
            </w:r>
          </w:p>
          <w:p w14:paraId="409DE962" w14:textId="77777777" w:rsidR="00ED7B05" w:rsidRDefault="00ED7B05" w:rsidP="00ED7B05">
            <w:pPr>
              <w:pStyle w:val="ListParagraph"/>
              <w:keepLines/>
              <w:numPr>
                <w:ilvl w:val="0"/>
                <w:numId w:val="5"/>
              </w:numPr>
              <w:jc w:val="left"/>
              <w:rPr>
                <w:rFonts w:cstheme="minorHAnsi"/>
                <w:szCs w:val="22"/>
              </w:rPr>
            </w:pPr>
            <w:r w:rsidRPr="00ED7B05">
              <w:rPr>
                <w:rFonts w:cstheme="minorHAnsi"/>
                <w:szCs w:val="22"/>
              </w:rPr>
              <w:t>κατάλληλη εκπαίδευση στις  απαιτήσεις του προτύπου ISO 27001 και στη   νομοθεσία   που   διέπει   την Ασφάλεια πληροφοριακών συστημάτων.</w:t>
            </w:r>
          </w:p>
          <w:p w14:paraId="3723AAB2" w14:textId="77777777" w:rsidR="00D66EEA" w:rsidRPr="00D66EEA" w:rsidRDefault="00D66EEA" w:rsidP="00D66EEA">
            <w:pPr>
              <w:pStyle w:val="ListParagraph"/>
              <w:keepLines/>
              <w:ind w:left="360"/>
              <w:jc w:val="left"/>
              <w:rPr>
                <w:rFonts w:cstheme="minorHAnsi"/>
                <w:szCs w:val="22"/>
              </w:rPr>
            </w:pPr>
            <w:r w:rsidRPr="00D66EEA">
              <w:rPr>
                <w:rFonts w:cstheme="minorHAnsi"/>
                <w:szCs w:val="22"/>
              </w:rPr>
              <w:t>Και απαιτείται να έχουν γνώσεις για τα ακόλουθα:</w:t>
            </w:r>
          </w:p>
          <w:p w14:paraId="6E5848BA" w14:textId="7712890D"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Συστήματα διαχείρισης γενικά</w:t>
            </w:r>
          </w:p>
          <w:p w14:paraId="4BEAEE26" w14:textId="1D20AFD6"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Διεργασίες και διαδικασίες επιθεώρησης</w:t>
            </w:r>
          </w:p>
          <w:p w14:paraId="0EBEF4E9" w14:textId="0A065ED1"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Αρχές της επιθεώρησης, πρακτικές και τεχνικές</w:t>
            </w:r>
          </w:p>
          <w:p w14:paraId="4EC63E99" w14:textId="317022A3"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Απαιτήσεις τεκμηρίωσης σε σχέση με το σύστημα διαχείρισης ασφάλειας πληροφοριών, η ιεραρχία μεταξύ τους και οι συσχετίσεις</w:t>
            </w:r>
          </w:p>
          <w:p w14:paraId="265C5704" w14:textId="35ED8F39"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Διεργασία διαχείρισης διακινδύνευσης και διαδικασία αξιολόγησης κινδύνου</w:t>
            </w:r>
          </w:p>
          <w:p w14:paraId="3F82E95A" w14:textId="759C4689"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Διεργασίες που σχετίζονται με το σύστημα διαχείρισης ασφάλειας πληροφοριών</w:t>
            </w:r>
          </w:p>
          <w:p w14:paraId="1C3F04AE" w14:textId="074AE4E4"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Γνώσεις σχετικά με το νομοθετικό και κανονιστικό πλαίσιο σχετικά με την ασφάλεια πληροφοριών</w:t>
            </w:r>
          </w:p>
          <w:p w14:paraId="38A338AA" w14:textId="5F3BC0B0"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Τα πρότυπα που είναι σχετικά με το σύστημα διαχείρισης ασφάλειας πληροφοριών και άλλα πρότυπα που είναι σχετικά και χρησιμοποιούνται στην διεργασία πιστοποίησης</w:t>
            </w:r>
          </w:p>
          <w:p w14:paraId="2D83FB74" w14:textId="394B3F36" w:rsidR="00D66EEA" w:rsidRPr="00ED7B05" w:rsidRDefault="00D66EEA" w:rsidP="00C95864">
            <w:pPr>
              <w:pStyle w:val="ListParagraph"/>
              <w:keepLines/>
              <w:ind w:left="1080"/>
              <w:jc w:val="left"/>
              <w:rPr>
                <w:rFonts w:cstheme="minorHAnsi"/>
                <w:szCs w:val="22"/>
              </w:rPr>
            </w:pPr>
            <w:r w:rsidRPr="00D66EEA">
              <w:rPr>
                <w:rFonts w:cstheme="minorHAnsi"/>
                <w:szCs w:val="22"/>
              </w:rPr>
              <w:lastRenderedPageBreak/>
              <w:t>Το αντικείμενο, τις σχετικές διεργασίες, τα είδη των οργανισμών, το μέγεθος, τη διακυβέρνηση, την δομή, τις λειτουργίες και τις σχέσεις ανάμεσα στην ανάπτυξη και την υλοποίηση ενός συστήματος διαχείρισης ασφάλειας πληροφοριών και των δραστηριοτήτων της πιστοποίησης περιλαμβανομένων και των εργασιών που προέρχονται από εξωτερικά μέρη</w:t>
            </w:r>
          </w:p>
        </w:tc>
      </w:tr>
      <w:tr w:rsidR="00A638D2" w:rsidRPr="00F3194E" w14:paraId="16CD4AE1" w14:textId="77777777" w:rsidTr="000E4EC0">
        <w:trPr>
          <w:trHeight w:val="483"/>
        </w:trPr>
        <w:tc>
          <w:tcPr>
            <w:tcW w:w="3964" w:type="dxa"/>
          </w:tcPr>
          <w:p w14:paraId="6BF1A158" w14:textId="7AF6CBB4" w:rsidR="00A638D2" w:rsidRPr="00F3194E" w:rsidRDefault="00A638D2" w:rsidP="00A638D2">
            <w:pPr>
              <w:keepLines/>
              <w:jc w:val="left"/>
              <w:rPr>
                <w:rFonts w:cstheme="minorHAnsi"/>
                <w:b/>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w:t>
            </w:r>
            <w:r w:rsidRPr="00A638D2">
              <w:rPr>
                <w:rFonts w:cstheme="minorHAnsi"/>
                <w:szCs w:val="22"/>
              </w:rPr>
              <w:t>4</w:t>
            </w:r>
            <w:r w:rsidRPr="00EE3C1D">
              <w:rPr>
                <w:rFonts w:cstheme="minorHAnsi"/>
                <w:szCs w:val="22"/>
              </w:rPr>
              <w:t>.3)</w:t>
            </w:r>
          </w:p>
        </w:tc>
        <w:tc>
          <w:tcPr>
            <w:tcW w:w="4820" w:type="dxa"/>
            <w:vMerge/>
            <w:shd w:val="clear" w:color="auto" w:fill="auto"/>
          </w:tcPr>
          <w:p w14:paraId="2FC795DF" w14:textId="77777777" w:rsidR="00A638D2" w:rsidRPr="00BE44DC" w:rsidRDefault="00A638D2" w:rsidP="00A638D2">
            <w:pPr>
              <w:pStyle w:val="ListParagraph"/>
              <w:keepLines/>
              <w:numPr>
                <w:ilvl w:val="0"/>
                <w:numId w:val="5"/>
              </w:numPr>
              <w:jc w:val="left"/>
              <w:rPr>
                <w:rFonts w:cstheme="minorHAnsi"/>
                <w:szCs w:val="22"/>
              </w:rPr>
            </w:pPr>
          </w:p>
        </w:tc>
      </w:tr>
      <w:tr w:rsidR="00A638D2" w:rsidRPr="00F3194E" w14:paraId="01751D10" w14:textId="77777777" w:rsidTr="000E4EC0">
        <w:trPr>
          <w:trHeight w:val="483"/>
        </w:trPr>
        <w:tc>
          <w:tcPr>
            <w:tcW w:w="3964" w:type="dxa"/>
          </w:tcPr>
          <w:p w14:paraId="44CE9609" w14:textId="3CB8E374" w:rsidR="00A638D2" w:rsidRPr="00F3194E" w:rsidRDefault="00A638D2" w:rsidP="00A638D2">
            <w:pPr>
              <w:keepLines/>
              <w:jc w:val="left"/>
              <w:rPr>
                <w:rFonts w:cstheme="minorHAnsi"/>
                <w:b/>
                <w:szCs w:val="22"/>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w:t>
            </w:r>
            <w:r>
              <w:rPr>
                <w:rFonts w:cstheme="minorHAnsi"/>
                <w:szCs w:val="22"/>
                <w:lang w:val="en-US"/>
              </w:rPr>
              <w:t>4.4</w:t>
            </w:r>
            <w:r w:rsidRPr="00EE3C1D">
              <w:rPr>
                <w:rFonts w:cstheme="minorHAnsi"/>
                <w:szCs w:val="22"/>
                <w:lang w:val="en-US"/>
              </w:rPr>
              <w:t>)</w:t>
            </w:r>
          </w:p>
        </w:tc>
        <w:tc>
          <w:tcPr>
            <w:tcW w:w="4820" w:type="dxa"/>
            <w:vMerge/>
            <w:shd w:val="clear" w:color="auto" w:fill="auto"/>
          </w:tcPr>
          <w:p w14:paraId="445EBC93" w14:textId="77777777" w:rsidR="00A638D2" w:rsidRPr="00BE44DC" w:rsidRDefault="00A638D2" w:rsidP="00A638D2">
            <w:pPr>
              <w:pStyle w:val="ListParagraph"/>
              <w:keepLines/>
              <w:numPr>
                <w:ilvl w:val="0"/>
                <w:numId w:val="5"/>
              </w:numPr>
              <w:jc w:val="left"/>
              <w:rPr>
                <w:rFonts w:cstheme="minorHAnsi"/>
                <w:szCs w:val="22"/>
              </w:rPr>
            </w:pPr>
          </w:p>
        </w:tc>
      </w:tr>
      <w:tr w:rsidR="00A638D2" w:rsidRPr="00F3194E" w14:paraId="4FF21A4D" w14:textId="77777777" w:rsidTr="000E4EC0">
        <w:tc>
          <w:tcPr>
            <w:tcW w:w="3964" w:type="dxa"/>
          </w:tcPr>
          <w:p w14:paraId="63DC10FC" w14:textId="2476A47B" w:rsidR="00A638D2" w:rsidRPr="00F3194E" w:rsidRDefault="00A638D2" w:rsidP="00A638D2">
            <w:pPr>
              <w:keepLines/>
              <w:jc w:val="left"/>
              <w:rPr>
                <w:rFonts w:cstheme="minorHAnsi"/>
                <w:szCs w:val="22"/>
              </w:rPr>
            </w:pPr>
            <w:r>
              <w:rPr>
                <w:rFonts w:cstheme="minorHAnsi"/>
                <w:szCs w:val="22"/>
              </w:rPr>
              <w:t>Προϊόντα, διεργασίες και οργανισμός του πελάτη</w:t>
            </w:r>
            <w:r w:rsidRPr="00EE3C1D">
              <w:rPr>
                <w:rFonts w:cstheme="minorHAnsi"/>
                <w:szCs w:val="22"/>
              </w:rPr>
              <w:t xml:space="preserve"> (ISO 27006 § 7.1.2.</w:t>
            </w:r>
            <w:r w:rsidRPr="00A638D2">
              <w:rPr>
                <w:rFonts w:cstheme="minorHAnsi"/>
                <w:szCs w:val="22"/>
              </w:rPr>
              <w:t>4.5</w:t>
            </w:r>
            <w:r w:rsidRPr="00EE3C1D">
              <w:rPr>
                <w:rFonts w:cstheme="minorHAnsi"/>
                <w:szCs w:val="22"/>
              </w:rPr>
              <w:t>)</w:t>
            </w:r>
          </w:p>
        </w:tc>
        <w:tc>
          <w:tcPr>
            <w:tcW w:w="4820" w:type="dxa"/>
            <w:vMerge/>
          </w:tcPr>
          <w:p w14:paraId="0C847110" w14:textId="77777777" w:rsidR="00A638D2" w:rsidRPr="00F3194E" w:rsidRDefault="00A638D2" w:rsidP="00A638D2">
            <w:pPr>
              <w:keepLines/>
              <w:jc w:val="left"/>
              <w:rPr>
                <w:rFonts w:cstheme="minorHAnsi"/>
                <w:szCs w:val="22"/>
              </w:rPr>
            </w:pPr>
          </w:p>
        </w:tc>
      </w:tr>
    </w:tbl>
    <w:p w14:paraId="0C26BC13" w14:textId="77777777" w:rsidR="00374B2F" w:rsidRPr="00F3194E" w:rsidRDefault="00374B2F" w:rsidP="00374B2F">
      <w:pPr>
        <w:spacing w:before="0" w:after="0"/>
        <w:jc w:val="left"/>
        <w:rPr>
          <w:rFonts w:cstheme="minorHAnsi"/>
          <w:szCs w:val="22"/>
        </w:rPr>
      </w:pPr>
    </w:p>
    <w:p w14:paraId="4509EE7B" w14:textId="77777777" w:rsidR="00374B2F" w:rsidRPr="00F70A19" w:rsidRDefault="00374B2F" w:rsidP="003D1C69">
      <w:pPr>
        <w:pStyle w:val="ListParagraph"/>
        <w:numPr>
          <w:ilvl w:val="0"/>
          <w:numId w:val="38"/>
        </w:numPr>
        <w:spacing w:before="0" w:after="0"/>
        <w:jc w:val="left"/>
        <w:rPr>
          <w:rFonts w:cstheme="minorHAnsi"/>
          <w:b/>
          <w:szCs w:val="22"/>
        </w:rPr>
      </w:pPr>
      <w:r w:rsidRPr="00F70A19">
        <w:rPr>
          <w:rFonts w:cstheme="minorHAnsi"/>
          <w:b/>
          <w:szCs w:val="22"/>
        </w:rPr>
        <w:t>Επιθεωρητές</w:t>
      </w:r>
    </w:p>
    <w:p w14:paraId="290ECCC3" w14:textId="77777777" w:rsidR="00374B2F" w:rsidRPr="00F70A19"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58FFFA3A" w14:textId="77777777" w:rsidTr="000E4EC0">
        <w:tc>
          <w:tcPr>
            <w:tcW w:w="3964" w:type="dxa"/>
            <w:shd w:val="clear" w:color="auto" w:fill="D9D9D9"/>
          </w:tcPr>
          <w:p w14:paraId="3ABFB793"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7F26455"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FC11C4D" w14:textId="77777777" w:rsidTr="000E4EC0">
        <w:tc>
          <w:tcPr>
            <w:tcW w:w="3964" w:type="dxa"/>
          </w:tcPr>
          <w:p w14:paraId="6F2F6BBE"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2E96B2B" w14:textId="0D286297" w:rsidR="00D01327" w:rsidRPr="00D01327" w:rsidRDefault="00D01327" w:rsidP="00D01327">
            <w:pPr>
              <w:rPr>
                <w:rFonts w:cstheme="minorHAnsi"/>
                <w:szCs w:val="22"/>
              </w:rPr>
            </w:pPr>
            <w:r w:rsidRPr="00D01327">
              <w:rPr>
                <w:rFonts w:cstheme="minorHAnsi"/>
                <w:szCs w:val="22"/>
              </w:rPr>
              <w:t xml:space="preserve">Επάρκεια των τεχνικών γνώσεων η οποία αποδεικνύεται µε πτυχίο ή </w:t>
            </w:r>
            <w:r w:rsidR="00026780" w:rsidRPr="00D01327">
              <w:rPr>
                <w:rFonts w:cstheme="minorHAnsi"/>
                <w:szCs w:val="22"/>
              </w:rPr>
              <w:t>δίπλωμα</w:t>
            </w:r>
            <w:r w:rsidRPr="00D01327">
              <w:rPr>
                <w:rFonts w:cstheme="minorHAnsi"/>
                <w:szCs w:val="22"/>
              </w:rPr>
              <w:t xml:space="preserve"> </w:t>
            </w:r>
            <w:r w:rsidR="00026780" w:rsidRPr="00D01327">
              <w:rPr>
                <w:rFonts w:cstheme="minorHAnsi"/>
                <w:szCs w:val="22"/>
              </w:rPr>
              <w:t>πανεπιστημιακού</w:t>
            </w:r>
            <w:r w:rsidRPr="00D01327">
              <w:rPr>
                <w:rFonts w:cstheme="minorHAnsi"/>
                <w:szCs w:val="22"/>
              </w:rPr>
              <w:t xml:space="preserve"> επιπέδου, ειδικότητας συναφούς µε τον κλάδο της ασφάλειας πληροφοριών και </w:t>
            </w:r>
            <w:r w:rsidR="00026780" w:rsidRPr="00D01327">
              <w:rPr>
                <w:rFonts w:cstheme="minorHAnsi"/>
                <w:szCs w:val="22"/>
              </w:rPr>
              <w:t>συστημάτων</w:t>
            </w:r>
            <w:r w:rsidRPr="00D01327">
              <w:rPr>
                <w:rFonts w:cstheme="minorHAnsi"/>
                <w:szCs w:val="22"/>
              </w:rPr>
              <w:t xml:space="preserve"> όπως πληροφορικής, υπολογιστών και </w:t>
            </w:r>
            <w:r w:rsidR="00026780" w:rsidRPr="00D01327">
              <w:rPr>
                <w:rFonts w:cstheme="minorHAnsi"/>
                <w:szCs w:val="22"/>
              </w:rPr>
              <w:t>μαθηματικών</w:t>
            </w:r>
            <w:r w:rsidRPr="00D01327">
              <w:rPr>
                <w:rFonts w:cstheme="minorHAnsi"/>
                <w:szCs w:val="22"/>
              </w:rPr>
              <w:t>.</w:t>
            </w:r>
          </w:p>
        </w:tc>
      </w:tr>
      <w:tr w:rsidR="00374B2F" w:rsidRPr="00F70A19" w14:paraId="6B652ABE" w14:textId="77777777" w:rsidTr="000E4EC0">
        <w:tc>
          <w:tcPr>
            <w:tcW w:w="3964" w:type="dxa"/>
            <w:tcBorders>
              <w:bottom w:val="single" w:sz="4" w:space="0" w:color="auto"/>
            </w:tcBorders>
            <w:shd w:val="clear" w:color="auto" w:fill="D9D9D9"/>
          </w:tcPr>
          <w:p w14:paraId="37D213C8" w14:textId="62E5D42F" w:rsidR="00374B2F" w:rsidRPr="00F70A19" w:rsidRDefault="00D01327" w:rsidP="000E4EC0">
            <w:pPr>
              <w:keepLines/>
              <w:jc w:val="left"/>
              <w:rPr>
                <w:rFonts w:cstheme="minorHAnsi"/>
                <w:b/>
                <w:szCs w:val="22"/>
              </w:rPr>
            </w:pPr>
            <w:r w:rsidRPr="00D01327">
              <w:rPr>
                <w:rFonts w:cstheme="minorHAnsi"/>
                <w:b/>
                <w:szCs w:val="22"/>
              </w:rPr>
              <w:t>2.</w:t>
            </w:r>
            <w:r w:rsidR="00374B2F" w:rsidRPr="00484735">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14DA950" w14:textId="77777777" w:rsidR="00374B2F" w:rsidRPr="00F70A19" w:rsidRDefault="00374B2F" w:rsidP="000E4EC0">
            <w:pPr>
              <w:keepLines/>
              <w:jc w:val="left"/>
              <w:rPr>
                <w:rFonts w:cstheme="minorHAnsi"/>
                <w:b/>
                <w:szCs w:val="22"/>
              </w:rPr>
            </w:pPr>
            <w:r w:rsidRPr="00F70A19">
              <w:rPr>
                <w:rFonts w:cstheme="minorHAnsi"/>
                <w:b/>
                <w:szCs w:val="22"/>
              </w:rPr>
              <w:t>Κριτήρια Αποδοχής</w:t>
            </w:r>
          </w:p>
        </w:tc>
      </w:tr>
      <w:tr w:rsidR="00374B2F" w:rsidRPr="00F70A19" w14:paraId="3FE6847D" w14:textId="77777777" w:rsidTr="000E4EC0">
        <w:trPr>
          <w:trHeight w:val="578"/>
        </w:trPr>
        <w:tc>
          <w:tcPr>
            <w:tcW w:w="3964" w:type="dxa"/>
            <w:shd w:val="clear" w:color="auto" w:fill="auto"/>
          </w:tcPr>
          <w:p w14:paraId="23259C35" w14:textId="168F0AD5" w:rsidR="00374B2F" w:rsidRPr="00EE3C1D" w:rsidRDefault="00374B2F" w:rsidP="000E4EC0">
            <w:pPr>
              <w:keepLines/>
              <w:jc w:val="left"/>
              <w:rPr>
                <w:rFonts w:cstheme="minorHAnsi"/>
                <w:szCs w:val="22"/>
              </w:rPr>
            </w:pPr>
            <w:r>
              <w:rPr>
                <w:rFonts w:cstheme="minorHAnsi"/>
                <w:szCs w:val="22"/>
              </w:rPr>
              <w:t>Ορολογία Συστημάτων διαχείρισης πληροφοριών, Αρχές, πρακτικές και τεχνικές</w:t>
            </w:r>
            <w:r w:rsidR="00EE3C1D">
              <w:rPr>
                <w:rFonts w:cstheme="minorHAnsi"/>
                <w:szCs w:val="22"/>
              </w:rPr>
              <w:t xml:space="preserve"> </w:t>
            </w:r>
            <w:r w:rsidR="00EE3C1D" w:rsidRPr="00EE3C1D">
              <w:rPr>
                <w:rFonts w:cstheme="minorHAnsi"/>
                <w:szCs w:val="22"/>
              </w:rPr>
              <w:t>(</w:t>
            </w:r>
            <w:r w:rsidR="00EE3C1D">
              <w:rPr>
                <w:rFonts w:cstheme="minorHAnsi"/>
                <w:szCs w:val="22"/>
                <w:lang w:val="en-US"/>
              </w:rPr>
              <w:t>ISO</w:t>
            </w:r>
            <w:r w:rsidR="00EE3C1D" w:rsidRPr="00EE3C1D">
              <w:rPr>
                <w:rFonts w:cstheme="minorHAnsi"/>
                <w:szCs w:val="22"/>
              </w:rPr>
              <w:t xml:space="preserve"> 27006 </w:t>
            </w:r>
            <w:r w:rsidR="00EE3C1D">
              <w:rPr>
                <w:rFonts w:cstheme="minorHAnsi"/>
                <w:szCs w:val="22"/>
              </w:rPr>
              <w:t>§</w:t>
            </w:r>
            <w:r w:rsidR="00EE3C1D" w:rsidRPr="00EE3C1D">
              <w:rPr>
                <w:rFonts w:cstheme="minorHAnsi"/>
                <w:szCs w:val="22"/>
              </w:rPr>
              <w:t xml:space="preserve"> 7.1.2.1.2)</w:t>
            </w:r>
          </w:p>
        </w:tc>
        <w:tc>
          <w:tcPr>
            <w:tcW w:w="4820" w:type="dxa"/>
            <w:vMerge w:val="restart"/>
            <w:shd w:val="clear" w:color="auto" w:fill="auto"/>
          </w:tcPr>
          <w:p w14:paraId="78386457" w14:textId="4F723CD8" w:rsidR="00D213FF" w:rsidRDefault="00374B2F" w:rsidP="003D1C69">
            <w:pPr>
              <w:pStyle w:val="ListParagraph"/>
              <w:numPr>
                <w:ilvl w:val="0"/>
                <w:numId w:val="5"/>
              </w:numPr>
              <w:spacing w:before="0" w:after="0"/>
              <w:rPr>
                <w:rFonts w:cstheme="minorHAnsi"/>
                <w:szCs w:val="22"/>
              </w:rPr>
            </w:pPr>
            <w:r w:rsidRPr="00AC5011">
              <w:rPr>
                <w:rFonts w:cstheme="minorHAnsi"/>
                <w:szCs w:val="22"/>
              </w:rPr>
              <w:t>Εν ενεργεία Επιθεωρητής ISO 9001</w:t>
            </w:r>
            <w:r w:rsidR="00AA7814">
              <w:rPr>
                <w:rFonts w:cstheme="minorHAnsi"/>
                <w:szCs w:val="22"/>
              </w:rPr>
              <w:t xml:space="preserve"> (επιθυμητό)</w:t>
            </w:r>
            <w:r w:rsidRPr="00AC5011">
              <w:rPr>
                <w:rFonts w:cstheme="minorHAnsi"/>
                <w:szCs w:val="22"/>
              </w:rPr>
              <w:t xml:space="preserve"> </w:t>
            </w:r>
          </w:p>
          <w:p w14:paraId="74E6675B" w14:textId="7898107C" w:rsidR="00374B2F" w:rsidRPr="00AC5011" w:rsidRDefault="00D213FF" w:rsidP="00D213FF">
            <w:pPr>
              <w:pStyle w:val="ListParagraph"/>
              <w:numPr>
                <w:ilvl w:val="0"/>
                <w:numId w:val="5"/>
              </w:numPr>
            </w:pPr>
            <w:r>
              <w:t xml:space="preserve">Εν ενεργεία Επιθεωρητής </w:t>
            </w:r>
            <w:r w:rsidR="00ED7B05">
              <w:t>27001 σε άλλον φορέα.</w:t>
            </w:r>
          </w:p>
          <w:p w14:paraId="221B0300" w14:textId="77777777" w:rsidR="003D1C69" w:rsidRPr="00BD4905" w:rsidRDefault="003D1C69" w:rsidP="003D1C69">
            <w:pPr>
              <w:pStyle w:val="ListParagraph"/>
              <w:numPr>
                <w:ilvl w:val="0"/>
                <w:numId w:val="5"/>
              </w:numPr>
              <w:autoSpaceDE w:val="0"/>
              <w:autoSpaceDN w:val="0"/>
              <w:adjustRightInd w:val="0"/>
              <w:spacing w:before="0" w:after="0"/>
              <w:jc w:val="left"/>
              <w:rPr>
                <w:szCs w:val="22"/>
              </w:rPr>
            </w:pPr>
            <w:r w:rsidRPr="00BD4905">
              <w:rPr>
                <w:szCs w:val="22"/>
              </w:rPr>
              <w:t>Τέσσερα χρόνια (κατ’ελάχιστον) πλήρη πρακτική επαγγελματική απασχόληση στο αντικείμενο της πληροφορικής (ΙΤ) εκ των οποίων τα δυο (τουλάχιστον) σε ρόλο ή λειτουργία που να σχετίζεται με την ασφάλεια πληροφοριών</w:t>
            </w:r>
          </w:p>
          <w:p w14:paraId="014EE634" w14:textId="38EE520F"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 xml:space="preserve">Εκπαίδευση, διάρκειας 5 ημερών, στο αντικείμενο των επιθεωρήσεων συστημάτων διαχείρισης ασφάλειας πληροφοριών και στην διαχείριση της επιθεώρησης. </w:t>
            </w:r>
          </w:p>
          <w:p w14:paraId="4AE20C24" w14:textId="5BCBCBD6" w:rsidR="003D1C69" w:rsidRPr="003D1C69" w:rsidRDefault="00B00E8B" w:rsidP="003D1C69">
            <w:pPr>
              <w:pStyle w:val="ListParagraph"/>
              <w:numPr>
                <w:ilvl w:val="0"/>
                <w:numId w:val="5"/>
              </w:numPr>
              <w:autoSpaceDE w:val="0"/>
              <w:autoSpaceDN w:val="0"/>
              <w:adjustRightInd w:val="0"/>
              <w:jc w:val="left"/>
              <w:rPr>
                <w:szCs w:val="22"/>
              </w:rPr>
            </w:pPr>
            <w:r>
              <w:t xml:space="preserve">Παρακολούθηση ως εκπαιδευόμενος επιθεωρητής (με ταυτόχρονη παρακολούθηση του από εγκεκριμένο Αξιολογητή ΣΔΑΠ) σε τουλάχιστον 10 Ανθρωποημέρες επιθεώρησης, οι οποίες έχουν διενεργηθεί κατά τη διάρκεια των τελευταίων 5 ετών (περιλαμβανομένων των διαδικασιών ανασκόπησης της τεκμηρίωσης, αξιολόγησης της </w:t>
            </w:r>
            <w:r>
              <w:lastRenderedPageBreak/>
              <w:t xml:space="preserve">διακινδύνευσης, υλοποίησης της επιθεώρησης και της αναφορά της επιθεώρησης). </w:t>
            </w:r>
            <w:r w:rsidR="003D1C69" w:rsidRPr="003D1C69">
              <w:rPr>
                <w:szCs w:val="22"/>
              </w:rPr>
              <w:t xml:space="preserve">Οι Α/Η αυτές θα πρέπει να προέρχονται από τουλάχιστον </w:t>
            </w:r>
            <w:r>
              <w:rPr>
                <w:szCs w:val="22"/>
              </w:rPr>
              <w:t>από μία Αρχική Επιθεώρηση (Στάδιο 1 &amp; Στάδιο 2) ή επαναπιστοποίηση, και τουλάχιστον μία επιθεώρηση επιτήρησης.</w:t>
            </w:r>
          </w:p>
          <w:p w14:paraId="5CF8A435" w14:textId="26681790" w:rsidR="003D1C69" w:rsidRDefault="003D1C69" w:rsidP="003D1C69">
            <w:pPr>
              <w:pStyle w:val="ListParagraph"/>
              <w:numPr>
                <w:ilvl w:val="0"/>
                <w:numId w:val="5"/>
              </w:numPr>
              <w:autoSpaceDE w:val="0"/>
              <w:autoSpaceDN w:val="0"/>
              <w:adjustRightInd w:val="0"/>
              <w:jc w:val="left"/>
              <w:rPr>
                <w:szCs w:val="22"/>
              </w:rPr>
            </w:pPr>
            <w:r w:rsidRPr="003D1C69">
              <w:rPr>
                <w:szCs w:val="22"/>
              </w:rPr>
              <w:t>Εκπαίδευση στο ΣΔΠ του Φορέα EQA HELLAS</w:t>
            </w:r>
          </w:p>
          <w:p w14:paraId="025CC615" w14:textId="24AAD8FB" w:rsidR="00B00E8B" w:rsidRPr="003D1C69" w:rsidRDefault="00B00E8B" w:rsidP="003D1C69">
            <w:pPr>
              <w:pStyle w:val="ListParagraph"/>
              <w:numPr>
                <w:ilvl w:val="0"/>
                <w:numId w:val="5"/>
              </w:numPr>
              <w:autoSpaceDE w:val="0"/>
              <w:autoSpaceDN w:val="0"/>
              <w:adjustRightInd w:val="0"/>
              <w:jc w:val="left"/>
              <w:rPr>
                <w:szCs w:val="22"/>
              </w:rPr>
            </w:pPr>
            <w:r>
              <w:t>Εκπαίδευση στο ISO / IEC 27006:2020</w:t>
            </w:r>
          </w:p>
          <w:p w14:paraId="49C07678" w14:textId="55ABD90B"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Εμπειρία που είναι σχετική και πρόσφατη</w:t>
            </w:r>
          </w:p>
          <w:p w14:paraId="6FAB07A2" w14:textId="1846FF14" w:rsidR="00D01327" w:rsidRDefault="003D1C69" w:rsidP="00C95864">
            <w:pPr>
              <w:pStyle w:val="ListParagraph"/>
              <w:numPr>
                <w:ilvl w:val="0"/>
                <w:numId w:val="5"/>
              </w:numPr>
              <w:autoSpaceDE w:val="0"/>
              <w:autoSpaceDN w:val="0"/>
              <w:adjustRightInd w:val="0"/>
              <w:jc w:val="left"/>
              <w:rPr>
                <w:szCs w:val="22"/>
              </w:rPr>
            </w:pPr>
            <w:r w:rsidRPr="003D1C69">
              <w:rPr>
                <w:szCs w:val="22"/>
              </w:rPr>
              <w:t>Διατήρηση της γνώσης και των ικανοτήτων στο αντικείμενο της ασφάλεια</w:t>
            </w:r>
            <w:r w:rsidR="00B00E8B">
              <w:rPr>
                <w:szCs w:val="22"/>
              </w:rPr>
              <w:t xml:space="preserve">  </w:t>
            </w:r>
            <w:r w:rsidRPr="003D1C69">
              <w:rPr>
                <w:szCs w:val="22"/>
              </w:rPr>
              <w:t xml:space="preserve"> πληροφοριών και της επιθεώρησης ενήμερης μέσω συνεχούς επαγγελματικής ανάπτυξης.</w:t>
            </w:r>
          </w:p>
          <w:p w14:paraId="06FACC8C" w14:textId="77777777" w:rsidR="00B00E8B" w:rsidRPr="00B00E8B" w:rsidRDefault="00B00E8B" w:rsidP="00C95864">
            <w:pPr>
              <w:pStyle w:val="ListParagraph"/>
              <w:numPr>
                <w:ilvl w:val="0"/>
                <w:numId w:val="5"/>
              </w:numPr>
              <w:autoSpaceDE w:val="0"/>
              <w:autoSpaceDN w:val="0"/>
              <w:adjustRightInd w:val="0"/>
              <w:jc w:val="left"/>
              <w:rPr>
                <w:szCs w:val="22"/>
              </w:rPr>
            </w:pPr>
            <w:r>
              <w:t>Επάρκεια στη διενέργεια επιθεωρήσεων ΣΔΑΠ σε συμμόρφωση με το ISO/IEC 27001</w:t>
            </w:r>
          </w:p>
          <w:p w14:paraId="330CD9A9" w14:textId="77777777" w:rsidR="00B00E8B" w:rsidRPr="00B00E8B" w:rsidRDefault="00B00E8B" w:rsidP="00C95864">
            <w:pPr>
              <w:pStyle w:val="ListParagraph"/>
              <w:numPr>
                <w:ilvl w:val="0"/>
                <w:numId w:val="5"/>
              </w:numPr>
              <w:autoSpaceDE w:val="0"/>
              <w:autoSpaceDN w:val="0"/>
              <w:adjustRightInd w:val="0"/>
              <w:jc w:val="left"/>
              <w:rPr>
                <w:szCs w:val="22"/>
              </w:rPr>
            </w:pPr>
            <w:r>
              <w:t xml:space="preserve">Κατά την πρώτη επιθεώρηση ως Δόκιμος Επιθεωρητής θα διενεργείται παράλληλα witness audit από κατάλληλα εξουσιοδοτημένο άτομο </w:t>
            </w:r>
          </w:p>
          <w:p w14:paraId="76B4694B" w14:textId="7EE85B8B" w:rsidR="00B00E8B" w:rsidRPr="00C95864" w:rsidRDefault="00B00E8B" w:rsidP="00C95864">
            <w:pPr>
              <w:pStyle w:val="ListParagraph"/>
              <w:numPr>
                <w:ilvl w:val="0"/>
                <w:numId w:val="5"/>
              </w:numPr>
              <w:autoSpaceDE w:val="0"/>
              <w:autoSpaceDN w:val="0"/>
              <w:adjustRightInd w:val="0"/>
              <w:jc w:val="left"/>
              <w:rPr>
                <w:szCs w:val="22"/>
              </w:rPr>
            </w:pPr>
            <w:r>
              <w:t>Επιθυμητή η διενέργεια επιθεωρήσεων ISO 27001 σε άλλο διαπιστευμένο Φορέα Πιστοποίησης</w:t>
            </w:r>
          </w:p>
          <w:p w14:paraId="21D9E9AE" w14:textId="3E9DB4CD" w:rsidR="00374B2F" w:rsidRPr="003D1C69" w:rsidRDefault="00374B2F" w:rsidP="003D1C69">
            <w:pPr>
              <w:spacing w:before="0" w:after="0"/>
              <w:rPr>
                <w:rFonts w:cstheme="minorHAnsi"/>
                <w:szCs w:val="22"/>
              </w:rPr>
            </w:pPr>
          </w:p>
        </w:tc>
      </w:tr>
      <w:tr w:rsidR="00374B2F" w:rsidRPr="00F70A19" w14:paraId="5F8A8927" w14:textId="77777777" w:rsidTr="000E4EC0">
        <w:tc>
          <w:tcPr>
            <w:tcW w:w="3964" w:type="dxa"/>
          </w:tcPr>
          <w:p w14:paraId="097585CE" w14:textId="4295F0DE" w:rsidR="00374B2F" w:rsidRPr="00EE3C1D" w:rsidRDefault="00EE3C1D" w:rsidP="000E4EC0">
            <w:pPr>
              <w:keepLines/>
              <w:jc w:val="left"/>
              <w:rPr>
                <w:rFonts w:cstheme="minorHAnsi"/>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7.1.2.1.3)</w:t>
            </w:r>
          </w:p>
        </w:tc>
        <w:tc>
          <w:tcPr>
            <w:tcW w:w="4820" w:type="dxa"/>
            <w:vMerge/>
          </w:tcPr>
          <w:p w14:paraId="7C9AF3DE" w14:textId="77777777" w:rsidR="00374B2F" w:rsidRPr="00F70A19" w:rsidRDefault="00374B2F" w:rsidP="000E4EC0">
            <w:pPr>
              <w:keepLines/>
              <w:jc w:val="left"/>
              <w:rPr>
                <w:rFonts w:cstheme="minorHAnsi"/>
                <w:szCs w:val="22"/>
              </w:rPr>
            </w:pPr>
          </w:p>
        </w:tc>
      </w:tr>
      <w:tr w:rsidR="00374B2F" w:rsidRPr="00F70A19" w14:paraId="655D6972" w14:textId="77777777" w:rsidTr="000E4EC0">
        <w:tc>
          <w:tcPr>
            <w:tcW w:w="3964" w:type="dxa"/>
          </w:tcPr>
          <w:p w14:paraId="60BC8099" w14:textId="39A86C3E" w:rsidR="00374B2F" w:rsidRPr="00EE3C1D" w:rsidRDefault="00EE3C1D" w:rsidP="000E4EC0">
            <w:pPr>
              <w:keepLines/>
              <w:jc w:val="left"/>
              <w:rPr>
                <w:rFonts w:cstheme="minorHAnsi"/>
                <w:szCs w:val="22"/>
                <w:lang w:val="en-US"/>
              </w:rPr>
            </w:pPr>
            <w:r>
              <w:rPr>
                <w:rFonts w:cstheme="minorHAnsi"/>
                <w:szCs w:val="22"/>
              </w:rPr>
              <w:t>Πρακτικές επιχειρηματικής διαχείρισης</w:t>
            </w:r>
            <w:r>
              <w:rPr>
                <w:rFonts w:cstheme="minorHAnsi"/>
                <w:szCs w:val="22"/>
                <w:lang w:val="en-US"/>
              </w:rPr>
              <w:t xml:space="preserve"> </w:t>
            </w:r>
            <w:r w:rsidRPr="00EE3C1D">
              <w:rPr>
                <w:rFonts w:cstheme="minorHAnsi"/>
                <w:szCs w:val="22"/>
                <w:lang w:val="en-US"/>
              </w:rPr>
              <w:t>(ISO 27006 § 7.1.2.1.</w:t>
            </w:r>
            <w:r>
              <w:rPr>
                <w:rFonts w:cstheme="minorHAnsi"/>
                <w:szCs w:val="22"/>
                <w:lang w:val="en-US"/>
              </w:rPr>
              <w:t>4</w:t>
            </w:r>
            <w:r w:rsidRPr="00EE3C1D">
              <w:rPr>
                <w:rFonts w:cstheme="minorHAnsi"/>
                <w:szCs w:val="22"/>
                <w:lang w:val="en-US"/>
              </w:rPr>
              <w:t>)</w:t>
            </w:r>
          </w:p>
        </w:tc>
        <w:tc>
          <w:tcPr>
            <w:tcW w:w="4820" w:type="dxa"/>
            <w:vMerge/>
          </w:tcPr>
          <w:p w14:paraId="3A9E48D8" w14:textId="77777777" w:rsidR="00374B2F" w:rsidRPr="00F70A19" w:rsidRDefault="00374B2F" w:rsidP="000E4EC0">
            <w:pPr>
              <w:keepLines/>
              <w:jc w:val="left"/>
              <w:rPr>
                <w:rFonts w:cstheme="minorHAnsi"/>
                <w:szCs w:val="22"/>
              </w:rPr>
            </w:pPr>
          </w:p>
        </w:tc>
      </w:tr>
      <w:tr w:rsidR="00374B2F" w:rsidRPr="00F70A19" w14:paraId="6BB90DE1" w14:textId="77777777" w:rsidTr="000E4EC0">
        <w:tc>
          <w:tcPr>
            <w:tcW w:w="3964" w:type="dxa"/>
          </w:tcPr>
          <w:p w14:paraId="4BA33898" w14:textId="71E3FE61" w:rsidR="00374B2F" w:rsidRPr="00EE3C1D" w:rsidRDefault="00EE3C1D" w:rsidP="000E4EC0">
            <w:pPr>
              <w:keepLines/>
              <w:jc w:val="left"/>
              <w:rPr>
                <w:rFonts w:cstheme="minorHAnsi"/>
                <w:szCs w:val="22"/>
                <w:lang w:val="en-US"/>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7.1.2.1.</w:t>
            </w:r>
            <w:r>
              <w:rPr>
                <w:rFonts w:cstheme="minorHAnsi"/>
                <w:szCs w:val="22"/>
                <w:lang w:val="en-US"/>
              </w:rPr>
              <w:t>5</w:t>
            </w:r>
            <w:r w:rsidRPr="00EE3C1D">
              <w:rPr>
                <w:rFonts w:cstheme="minorHAnsi"/>
                <w:szCs w:val="22"/>
                <w:lang w:val="en-US"/>
              </w:rPr>
              <w:t>)</w:t>
            </w:r>
          </w:p>
        </w:tc>
        <w:tc>
          <w:tcPr>
            <w:tcW w:w="4820" w:type="dxa"/>
            <w:vMerge/>
          </w:tcPr>
          <w:p w14:paraId="4FBEF490" w14:textId="77777777" w:rsidR="00374B2F" w:rsidRPr="00F70A19" w:rsidRDefault="00374B2F" w:rsidP="000E4EC0">
            <w:pPr>
              <w:keepLines/>
              <w:jc w:val="left"/>
              <w:rPr>
                <w:rFonts w:cstheme="minorHAnsi"/>
                <w:szCs w:val="22"/>
              </w:rPr>
            </w:pPr>
          </w:p>
        </w:tc>
      </w:tr>
      <w:tr w:rsidR="00374B2F" w:rsidRPr="00F70A19" w14:paraId="152312AE" w14:textId="77777777" w:rsidTr="000E4EC0">
        <w:tc>
          <w:tcPr>
            <w:tcW w:w="3964" w:type="dxa"/>
          </w:tcPr>
          <w:p w14:paraId="35565B36" w14:textId="4B84F85D" w:rsidR="00374B2F" w:rsidRPr="00EE3C1D" w:rsidRDefault="00EE3C1D" w:rsidP="000E4EC0">
            <w:pPr>
              <w:keepLines/>
              <w:jc w:val="left"/>
              <w:rPr>
                <w:rFonts w:cstheme="minorHAnsi"/>
                <w:szCs w:val="22"/>
              </w:rPr>
            </w:pPr>
            <w:r>
              <w:rPr>
                <w:rFonts w:cstheme="minorHAnsi"/>
                <w:szCs w:val="22"/>
              </w:rPr>
              <w:t>Προϊόντα, διεργασίες και οργανισμός του πελάτη</w:t>
            </w:r>
            <w:r w:rsidRPr="00EE3C1D">
              <w:rPr>
                <w:rFonts w:cstheme="minorHAnsi"/>
                <w:szCs w:val="22"/>
              </w:rPr>
              <w:t xml:space="preserve"> (ISO 27006 § 7.1.2.1.6)</w:t>
            </w:r>
          </w:p>
        </w:tc>
        <w:tc>
          <w:tcPr>
            <w:tcW w:w="4820" w:type="dxa"/>
            <w:vMerge/>
          </w:tcPr>
          <w:p w14:paraId="4CF604CD" w14:textId="77777777" w:rsidR="00374B2F" w:rsidRPr="00F70A19" w:rsidRDefault="00374B2F" w:rsidP="000E4EC0">
            <w:pPr>
              <w:keepLines/>
              <w:jc w:val="left"/>
              <w:rPr>
                <w:rFonts w:cstheme="minorHAnsi"/>
                <w:szCs w:val="22"/>
              </w:rPr>
            </w:pPr>
          </w:p>
        </w:tc>
      </w:tr>
    </w:tbl>
    <w:p w14:paraId="10B68996" w14:textId="77777777" w:rsidR="00374B2F" w:rsidRPr="00F70A19" w:rsidRDefault="00374B2F" w:rsidP="00374B2F">
      <w:pPr>
        <w:jc w:val="left"/>
        <w:rPr>
          <w:rFonts w:cstheme="minorHAnsi"/>
          <w:b/>
          <w:szCs w:val="22"/>
        </w:rPr>
      </w:pPr>
    </w:p>
    <w:p w14:paraId="45C901BB" w14:textId="77777777" w:rsidR="00374B2F" w:rsidRPr="00F70A19" w:rsidRDefault="00374B2F" w:rsidP="003D1C69">
      <w:pPr>
        <w:pStyle w:val="ListParagraph"/>
        <w:numPr>
          <w:ilvl w:val="0"/>
          <w:numId w:val="38"/>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B542C4A" w14:textId="77777777" w:rsidR="00374B2F" w:rsidRPr="00F70A19"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2D1386EE" w14:textId="77777777" w:rsidTr="000E4EC0">
        <w:tc>
          <w:tcPr>
            <w:tcW w:w="3964" w:type="dxa"/>
            <w:shd w:val="clear" w:color="auto" w:fill="D9D9D9"/>
          </w:tcPr>
          <w:p w14:paraId="260A0995"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A1E724B"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8F22A98" w14:textId="77777777" w:rsidTr="000E4EC0">
        <w:tc>
          <w:tcPr>
            <w:tcW w:w="3964" w:type="dxa"/>
          </w:tcPr>
          <w:p w14:paraId="612C3093"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2CA60D8" w14:textId="0F06ED1B" w:rsidR="00D01327" w:rsidRPr="00D01327" w:rsidRDefault="00D01327" w:rsidP="00D01327">
            <w:pPr>
              <w:keepLines/>
              <w:jc w:val="left"/>
              <w:rPr>
                <w:rFonts w:cstheme="minorHAnsi"/>
                <w:szCs w:val="22"/>
              </w:rPr>
            </w:pPr>
            <w:r w:rsidRPr="00D01327">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w:t>
            </w:r>
          </w:p>
        </w:tc>
      </w:tr>
      <w:tr w:rsidR="00374B2F" w:rsidRPr="00F70A19" w14:paraId="27EA2EEF" w14:textId="77777777" w:rsidTr="000E4EC0">
        <w:tc>
          <w:tcPr>
            <w:tcW w:w="3964" w:type="dxa"/>
            <w:tcBorders>
              <w:bottom w:val="single" w:sz="4" w:space="0" w:color="auto"/>
            </w:tcBorders>
            <w:shd w:val="clear" w:color="auto" w:fill="D9D9D9"/>
          </w:tcPr>
          <w:p w14:paraId="7733E60D" w14:textId="60E9E339" w:rsidR="00374B2F" w:rsidRPr="00F70A19" w:rsidRDefault="00D01327" w:rsidP="000E4EC0">
            <w:pPr>
              <w:keepLines/>
              <w:jc w:val="left"/>
              <w:rPr>
                <w:rFonts w:cstheme="minorHAnsi"/>
                <w:b/>
                <w:szCs w:val="22"/>
              </w:rPr>
            </w:pPr>
            <w:r w:rsidRPr="00D01327">
              <w:rPr>
                <w:rFonts w:cstheme="minorHAnsi"/>
                <w:b/>
                <w:szCs w:val="22"/>
              </w:rPr>
              <w:t>2.</w:t>
            </w:r>
            <w:r w:rsidR="00374B2F" w:rsidRPr="00601DB1">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D0D7264" w14:textId="77777777" w:rsidR="00374B2F" w:rsidRPr="00F70A19" w:rsidRDefault="00374B2F" w:rsidP="000E4EC0">
            <w:pPr>
              <w:keepLines/>
              <w:rPr>
                <w:rFonts w:cstheme="minorHAnsi"/>
                <w:b/>
                <w:szCs w:val="22"/>
              </w:rPr>
            </w:pPr>
            <w:r w:rsidRPr="00F70A19">
              <w:rPr>
                <w:rFonts w:cstheme="minorHAnsi"/>
                <w:b/>
                <w:szCs w:val="22"/>
              </w:rPr>
              <w:t>Κριτήρια Αποδοχής</w:t>
            </w:r>
          </w:p>
        </w:tc>
      </w:tr>
      <w:tr w:rsidR="00A638D2" w:rsidRPr="00F70A19" w14:paraId="54B2D455" w14:textId="77777777" w:rsidTr="000E4EC0">
        <w:trPr>
          <w:trHeight w:val="651"/>
        </w:trPr>
        <w:tc>
          <w:tcPr>
            <w:tcW w:w="3964" w:type="dxa"/>
            <w:shd w:val="clear" w:color="auto" w:fill="auto"/>
          </w:tcPr>
          <w:p w14:paraId="5E176109" w14:textId="4CF29EE4" w:rsidR="00A638D2" w:rsidRPr="00F70A19" w:rsidRDefault="00A638D2" w:rsidP="00A638D2">
            <w:pPr>
              <w:keepLines/>
              <w:jc w:val="left"/>
              <w:rPr>
                <w:rFonts w:cstheme="minorHAnsi"/>
                <w:b/>
                <w:szCs w:val="22"/>
              </w:rPr>
            </w:pPr>
            <w:r>
              <w:rPr>
                <w:rFonts w:cstheme="minorHAnsi"/>
                <w:szCs w:val="22"/>
              </w:rPr>
              <w:t xml:space="preserve">Ορολογία Συστημάτων διαχείρισης πληροφοριών, Αρχές, πρακτικές και τεχνικές </w:t>
            </w:r>
            <w:r w:rsidRPr="00EE3C1D">
              <w:rPr>
                <w:rFonts w:cstheme="minorHAnsi"/>
                <w:szCs w:val="22"/>
              </w:rPr>
              <w:t>(</w:t>
            </w:r>
            <w:r>
              <w:rPr>
                <w:rFonts w:cstheme="minorHAnsi"/>
                <w:szCs w:val="22"/>
                <w:lang w:val="en-US"/>
              </w:rPr>
              <w:t>ISO</w:t>
            </w:r>
            <w:r w:rsidRPr="00EE3C1D">
              <w:rPr>
                <w:rFonts w:cstheme="minorHAnsi"/>
                <w:szCs w:val="22"/>
              </w:rPr>
              <w:t xml:space="preserve"> 27006 </w:t>
            </w:r>
            <w:r>
              <w:rPr>
                <w:rFonts w:cstheme="minorHAnsi"/>
                <w:szCs w:val="22"/>
              </w:rPr>
              <w:t>§</w:t>
            </w:r>
            <w:r w:rsidRPr="00EE3C1D">
              <w:rPr>
                <w:rFonts w:cstheme="minorHAnsi"/>
                <w:szCs w:val="22"/>
              </w:rPr>
              <w:t xml:space="preserve"> 7.1.2.1.2)</w:t>
            </w:r>
          </w:p>
        </w:tc>
        <w:tc>
          <w:tcPr>
            <w:tcW w:w="4820" w:type="dxa"/>
            <w:vMerge w:val="restart"/>
            <w:shd w:val="clear" w:color="auto" w:fill="auto"/>
          </w:tcPr>
          <w:p w14:paraId="24C27FF0" w14:textId="4B072C56" w:rsidR="00A638D2" w:rsidRPr="00F70A19" w:rsidRDefault="003D1C69" w:rsidP="00ED7B05">
            <w:pPr>
              <w:keepLines/>
              <w:numPr>
                <w:ilvl w:val="0"/>
                <w:numId w:val="9"/>
              </w:numPr>
              <w:spacing w:before="0" w:after="0"/>
              <w:ind w:left="357" w:hanging="357"/>
              <w:contextualSpacing/>
              <w:jc w:val="left"/>
              <w:rPr>
                <w:rFonts w:cstheme="minorHAnsi"/>
                <w:szCs w:val="22"/>
              </w:rPr>
            </w:pPr>
            <w:r w:rsidRPr="003D1C69">
              <w:rPr>
                <w:rFonts w:cstheme="minorHAnsi"/>
                <w:szCs w:val="22"/>
              </w:rPr>
              <w:t>Οι Επικεφαλής Επιθεωρητές που ηγούνται της Ομάδας Επιθεώρησης πρέπει να πληρούν τα ελάχιστα κριτήρια των επιθεωρητών  και ταυτόχρονα να έχουν συμμετάσχει ενεργά σε όλα τα στάδια τουλάχιστον τριών επιθεωρήσεων συστημάτων διαχείρισης ασφάλειας πληροφοριών σύμφωνα με το ISO/IEC 27001:2013</w:t>
            </w:r>
          </w:p>
        </w:tc>
      </w:tr>
      <w:tr w:rsidR="00A638D2" w:rsidRPr="00F70A19" w14:paraId="4EFDF21E" w14:textId="77777777" w:rsidTr="000E4EC0">
        <w:tc>
          <w:tcPr>
            <w:tcW w:w="3964" w:type="dxa"/>
          </w:tcPr>
          <w:p w14:paraId="6B8898EB" w14:textId="12C673D0" w:rsidR="00A638D2" w:rsidRPr="00A638D2" w:rsidRDefault="00A638D2" w:rsidP="00A638D2">
            <w:pPr>
              <w:keepLines/>
              <w:jc w:val="left"/>
              <w:rPr>
                <w:rFonts w:cstheme="minorHAnsi"/>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7.1.2.1.3)</w:t>
            </w:r>
          </w:p>
        </w:tc>
        <w:tc>
          <w:tcPr>
            <w:tcW w:w="4820" w:type="dxa"/>
            <w:vMerge/>
          </w:tcPr>
          <w:p w14:paraId="725F599E" w14:textId="77777777" w:rsidR="00A638D2" w:rsidRPr="00F70A19" w:rsidRDefault="00A638D2" w:rsidP="00A638D2">
            <w:pPr>
              <w:keepLines/>
              <w:rPr>
                <w:rFonts w:cstheme="minorHAnsi"/>
                <w:szCs w:val="22"/>
              </w:rPr>
            </w:pPr>
          </w:p>
        </w:tc>
      </w:tr>
      <w:tr w:rsidR="00A638D2" w:rsidRPr="00F70A19" w14:paraId="48CB160A" w14:textId="77777777" w:rsidTr="000E4EC0">
        <w:tc>
          <w:tcPr>
            <w:tcW w:w="3964" w:type="dxa"/>
          </w:tcPr>
          <w:p w14:paraId="7F3E3C24" w14:textId="6255A403" w:rsidR="00A638D2" w:rsidRPr="00F70A19" w:rsidRDefault="00A638D2" w:rsidP="00A638D2">
            <w:pPr>
              <w:keepLines/>
              <w:jc w:val="left"/>
              <w:rPr>
                <w:rFonts w:cstheme="minorHAnsi"/>
                <w:szCs w:val="22"/>
              </w:rPr>
            </w:pPr>
            <w:r>
              <w:rPr>
                <w:rFonts w:cstheme="minorHAnsi"/>
                <w:szCs w:val="22"/>
              </w:rPr>
              <w:lastRenderedPageBreak/>
              <w:t>Πρακτικές επιχειρηματικής διαχείρισης</w:t>
            </w:r>
            <w:r>
              <w:rPr>
                <w:rFonts w:cstheme="minorHAnsi"/>
                <w:szCs w:val="22"/>
                <w:lang w:val="en-US"/>
              </w:rPr>
              <w:t xml:space="preserve"> </w:t>
            </w:r>
            <w:r w:rsidRPr="00EE3C1D">
              <w:rPr>
                <w:rFonts w:cstheme="minorHAnsi"/>
                <w:szCs w:val="22"/>
                <w:lang w:val="en-US"/>
              </w:rPr>
              <w:t>(ISO 27006 § 7.1.2.1.</w:t>
            </w:r>
            <w:r>
              <w:rPr>
                <w:rFonts w:cstheme="minorHAnsi"/>
                <w:szCs w:val="22"/>
                <w:lang w:val="en-US"/>
              </w:rPr>
              <w:t>4</w:t>
            </w:r>
            <w:r w:rsidRPr="00EE3C1D">
              <w:rPr>
                <w:rFonts w:cstheme="minorHAnsi"/>
                <w:szCs w:val="22"/>
                <w:lang w:val="en-US"/>
              </w:rPr>
              <w:t>)</w:t>
            </w:r>
          </w:p>
        </w:tc>
        <w:tc>
          <w:tcPr>
            <w:tcW w:w="4820" w:type="dxa"/>
            <w:vMerge/>
          </w:tcPr>
          <w:p w14:paraId="119629B7" w14:textId="77777777" w:rsidR="00A638D2" w:rsidRPr="00F70A19" w:rsidRDefault="00A638D2" w:rsidP="00A638D2">
            <w:pPr>
              <w:keepLines/>
              <w:rPr>
                <w:rFonts w:cstheme="minorHAnsi"/>
                <w:szCs w:val="22"/>
              </w:rPr>
            </w:pPr>
          </w:p>
        </w:tc>
      </w:tr>
      <w:tr w:rsidR="00A638D2" w:rsidRPr="00F70A19" w14:paraId="5FEA2A9D" w14:textId="77777777" w:rsidTr="000E4EC0">
        <w:tc>
          <w:tcPr>
            <w:tcW w:w="3964" w:type="dxa"/>
          </w:tcPr>
          <w:p w14:paraId="32195F31" w14:textId="0A8202CD" w:rsidR="00A638D2" w:rsidRPr="00F70A19" w:rsidRDefault="00A638D2" w:rsidP="00A638D2">
            <w:pPr>
              <w:keepLines/>
              <w:jc w:val="left"/>
              <w:rPr>
                <w:rFonts w:cstheme="minorHAnsi"/>
                <w:szCs w:val="22"/>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7.1.2.1.</w:t>
            </w:r>
            <w:r>
              <w:rPr>
                <w:rFonts w:cstheme="minorHAnsi"/>
                <w:szCs w:val="22"/>
                <w:lang w:val="en-US"/>
              </w:rPr>
              <w:t>5</w:t>
            </w:r>
            <w:r w:rsidRPr="00EE3C1D">
              <w:rPr>
                <w:rFonts w:cstheme="minorHAnsi"/>
                <w:szCs w:val="22"/>
                <w:lang w:val="en-US"/>
              </w:rPr>
              <w:t>)</w:t>
            </w:r>
          </w:p>
        </w:tc>
        <w:tc>
          <w:tcPr>
            <w:tcW w:w="4820" w:type="dxa"/>
            <w:vMerge/>
          </w:tcPr>
          <w:p w14:paraId="1265A150" w14:textId="77777777" w:rsidR="00A638D2" w:rsidRPr="00F70A19" w:rsidRDefault="00A638D2" w:rsidP="00A638D2">
            <w:pPr>
              <w:keepLines/>
              <w:rPr>
                <w:rFonts w:cstheme="minorHAnsi"/>
                <w:szCs w:val="22"/>
              </w:rPr>
            </w:pPr>
          </w:p>
        </w:tc>
      </w:tr>
      <w:tr w:rsidR="00A638D2" w:rsidRPr="00F70A19" w14:paraId="2971B764" w14:textId="77777777" w:rsidTr="000E4EC0">
        <w:tc>
          <w:tcPr>
            <w:tcW w:w="3964" w:type="dxa"/>
          </w:tcPr>
          <w:p w14:paraId="3571BDD9" w14:textId="38B221AE" w:rsidR="00A638D2" w:rsidRPr="00F70A19" w:rsidRDefault="00A638D2" w:rsidP="00A638D2">
            <w:pPr>
              <w:keepLines/>
              <w:jc w:val="left"/>
              <w:rPr>
                <w:rFonts w:cstheme="minorHAnsi"/>
                <w:szCs w:val="22"/>
              </w:rPr>
            </w:pPr>
            <w:r>
              <w:rPr>
                <w:rFonts w:cstheme="minorHAnsi"/>
                <w:szCs w:val="22"/>
              </w:rPr>
              <w:t>Προϊόντα, διεργασίες και οργανισμός του πελάτη</w:t>
            </w:r>
            <w:r w:rsidRPr="00EE3C1D">
              <w:rPr>
                <w:rFonts w:cstheme="minorHAnsi"/>
                <w:szCs w:val="22"/>
              </w:rPr>
              <w:t xml:space="preserve"> (ISO 27006 § 7.1.2.1.6)</w:t>
            </w:r>
          </w:p>
        </w:tc>
        <w:tc>
          <w:tcPr>
            <w:tcW w:w="4820" w:type="dxa"/>
            <w:vMerge/>
          </w:tcPr>
          <w:p w14:paraId="678D0E7D" w14:textId="77777777" w:rsidR="00A638D2" w:rsidRPr="00F70A19" w:rsidRDefault="00A638D2" w:rsidP="00A638D2">
            <w:pPr>
              <w:keepLines/>
              <w:rPr>
                <w:rFonts w:cstheme="minorHAnsi"/>
                <w:szCs w:val="22"/>
              </w:rPr>
            </w:pPr>
          </w:p>
        </w:tc>
      </w:tr>
    </w:tbl>
    <w:p w14:paraId="5ADB6EDD" w14:textId="77777777" w:rsidR="00374B2F" w:rsidRPr="00F70A19" w:rsidRDefault="00374B2F" w:rsidP="00374B2F">
      <w:pPr>
        <w:jc w:val="left"/>
        <w:rPr>
          <w:rFonts w:cstheme="minorHAnsi"/>
          <w:b/>
          <w:szCs w:val="22"/>
        </w:rPr>
      </w:pPr>
    </w:p>
    <w:p w14:paraId="2F38E968" w14:textId="77777777" w:rsidR="00374B2F" w:rsidRPr="000E576C" w:rsidRDefault="00374B2F" w:rsidP="003D1C69">
      <w:pPr>
        <w:pStyle w:val="ListParagraph"/>
        <w:numPr>
          <w:ilvl w:val="0"/>
          <w:numId w:val="38"/>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05803F51" w14:textId="77777777" w:rsidTr="000E4EC0">
        <w:tc>
          <w:tcPr>
            <w:tcW w:w="3964" w:type="dxa"/>
            <w:shd w:val="clear" w:color="auto" w:fill="D9D9D9"/>
          </w:tcPr>
          <w:p w14:paraId="07BEDE9F"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06F363B"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55E6FF40" w14:textId="77777777" w:rsidTr="000E4EC0">
        <w:tc>
          <w:tcPr>
            <w:tcW w:w="3964" w:type="dxa"/>
          </w:tcPr>
          <w:p w14:paraId="2409BDA6"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FD0BCC8" w14:textId="49EF6416" w:rsidR="00D01327"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w:t>
            </w:r>
          </w:p>
        </w:tc>
      </w:tr>
      <w:tr w:rsidR="00374B2F" w:rsidRPr="000E576C" w14:paraId="30EB2574" w14:textId="77777777" w:rsidTr="000E4EC0">
        <w:tc>
          <w:tcPr>
            <w:tcW w:w="3964" w:type="dxa"/>
            <w:tcBorders>
              <w:bottom w:val="single" w:sz="4" w:space="0" w:color="auto"/>
            </w:tcBorders>
            <w:shd w:val="clear" w:color="auto" w:fill="D9D9D9"/>
          </w:tcPr>
          <w:p w14:paraId="355EFB72" w14:textId="04DDC530" w:rsidR="00374B2F" w:rsidRPr="000E576C" w:rsidRDefault="00D01327" w:rsidP="000E4EC0">
            <w:pPr>
              <w:keepLines/>
              <w:jc w:val="left"/>
              <w:rPr>
                <w:rFonts w:cstheme="minorHAnsi"/>
                <w:b/>
              </w:rPr>
            </w:pPr>
            <w:r w:rsidRPr="00D01327">
              <w:rPr>
                <w:rFonts w:cstheme="minorHAnsi"/>
                <w:b/>
              </w:rPr>
              <w:t>2.</w:t>
            </w:r>
            <w:r w:rsidR="00374B2F" w:rsidRPr="00F20534">
              <w:rPr>
                <w:rFonts w:cstheme="minorHAnsi"/>
                <w:b/>
              </w:rPr>
              <w:t xml:space="preserve">Ειδικές επί πλέον απαιτήσεις για </w:t>
            </w:r>
            <w:r w:rsidR="00374B2F" w:rsidRPr="00D948F4">
              <w:rPr>
                <w:rFonts w:cstheme="minorHAnsi"/>
                <w:b/>
              </w:rPr>
              <w:t xml:space="preserve">Συστήματα </w:t>
            </w:r>
            <w:r w:rsidR="00374B2F" w:rsidRPr="00374B2F">
              <w:rPr>
                <w:rFonts w:cstheme="minorHAnsi"/>
                <w:b/>
              </w:rPr>
              <w:t>Ασφάλειας Πληροφοριακών Συστημάτων</w:t>
            </w:r>
          </w:p>
        </w:tc>
        <w:tc>
          <w:tcPr>
            <w:tcW w:w="4820" w:type="dxa"/>
            <w:shd w:val="clear" w:color="auto" w:fill="D9D9D9"/>
          </w:tcPr>
          <w:p w14:paraId="17E114E4" w14:textId="77777777" w:rsidR="00374B2F" w:rsidRPr="000E576C" w:rsidRDefault="00374B2F" w:rsidP="000E4EC0">
            <w:pPr>
              <w:keepLines/>
              <w:jc w:val="left"/>
              <w:rPr>
                <w:rFonts w:cstheme="minorHAnsi"/>
                <w:b/>
              </w:rPr>
            </w:pPr>
            <w:r w:rsidRPr="000E576C">
              <w:rPr>
                <w:rFonts w:cstheme="minorHAnsi"/>
                <w:b/>
              </w:rPr>
              <w:t>Κριτήρια Αποδοχής</w:t>
            </w:r>
          </w:p>
        </w:tc>
      </w:tr>
      <w:tr w:rsidR="00636DAF" w:rsidRPr="000E576C" w14:paraId="023C07E1" w14:textId="77777777" w:rsidTr="000E4EC0">
        <w:trPr>
          <w:trHeight w:val="521"/>
        </w:trPr>
        <w:tc>
          <w:tcPr>
            <w:tcW w:w="3964" w:type="dxa"/>
            <w:shd w:val="clear" w:color="auto" w:fill="auto"/>
          </w:tcPr>
          <w:p w14:paraId="48089693" w14:textId="2D09658F" w:rsidR="00636DAF" w:rsidRPr="000E576C" w:rsidRDefault="00636DAF" w:rsidP="00636DAF">
            <w:pPr>
              <w:keepLines/>
              <w:jc w:val="left"/>
              <w:rPr>
                <w:rFonts w:cstheme="minorHAnsi"/>
                <w:b/>
              </w:rPr>
            </w:pPr>
            <w:r>
              <w:rPr>
                <w:rFonts w:cstheme="minorHAnsi"/>
                <w:szCs w:val="22"/>
              </w:rPr>
              <w:t xml:space="preserve">Ορολογία Συστημάτων διαχείρισης πληροφοριών, Αρχές, πρακτικές και τεχνικές </w:t>
            </w:r>
          </w:p>
        </w:tc>
        <w:tc>
          <w:tcPr>
            <w:tcW w:w="4820" w:type="dxa"/>
            <w:vMerge w:val="restart"/>
            <w:shd w:val="clear" w:color="auto" w:fill="auto"/>
          </w:tcPr>
          <w:p w14:paraId="5D387A75" w14:textId="40B0E331"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 xml:space="preserve">Επαγγελματική εκπαίδευση ή επιμόρφωση επιπέδου (κατ’ ελάχιστον) Ανώτατης Εκπαίδευσης </w:t>
            </w:r>
          </w:p>
          <w:p w14:paraId="5ABECA38" w14:textId="480DC4BC"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Τέσσερα χρόνια (κατ’ελάχιστον) πλήρη πρακτική επαγγελματική απασχόληση στο αντικείμενο της πληροφορικής (ΙΤ) εκ των οποίων τα δυο (τουλάχιστον) σε ρόλο ή λειτουργία που να σχετίζεται με την ασφάλεια πληροφοριών</w:t>
            </w:r>
          </w:p>
          <w:p w14:paraId="6460BFE0" w14:textId="11F15627"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Εμπειρία που είναι σχετική και πρόσφατη</w:t>
            </w:r>
          </w:p>
          <w:p w14:paraId="7660FFA3" w14:textId="76F9838C" w:rsidR="00636DAF" w:rsidRPr="003D1C69" w:rsidRDefault="00636DAF" w:rsidP="003D1C69">
            <w:pPr>
              <w:spacing w:before="0" w:after="0"/>
              <w:ind w:left="357"/>
              <w:rPr>
                <w:rFonts w:cstheme="minorHAnsi"/>
                <w:szCs w:val="22"/>
              </w:rPr>
            </w:pPr>
          </w:p>
        </w:tc>
      </w:tr>
      <w:tr w:rsidR="00636DAF" w:rsidRPr="000E576C" w14:paraId="4BA50B01" w14:textId="77777777" w:rsidTr="000E4EC0">
        <w:trPr>
          <w:trHeight w:val="521"/>
        </w:trPr>
        <w:tc>
          <w:tcPr>
            <w:tcW w:w="3964" w:type="dxa"/>
          </w:tcPr>
          <w:p w14:paraId="173A389B" w14:textId="4394C5E9" w:rsidR="00636DAF" w:rsidRPr="000E576C" w:rsidRDefault="00636DAF" w:rsidP="00636DAF">
            <w:pPr>
              <w:keepLines/>
              <w:jc w:val="left"/>
              <w:rPr>
                <w:rFonts w:cstheme="minorHAnsi"/>
                <w:b/>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w:t>
            </w:r>
          </w:p>
        </w:tc>
        <w:tc>
          <w:tcPr>
            <w:tcW w:w="4820" w:type="dxa"/>
            <w:vMerge/>
            <w:shd w:val="clear" w:color="auto" w:fill="auto"/>
          </w:tcPr>
          <w:p w14:paraId="2F9A4064" w14:textId="77777777" w:rsidR="00636DAF" w:rsidRDefault="00636DAF" w:rsidP="00636DAF">
            <w:pPr>
              <w:pStyle w:val="ListParagraph"/>
              <w:keepLines/>
              <w:numPr>
                <w:ilvl w:val="0"/>
                <w:numId w:val="12"/>
              </w:numPr>
              <w:spacing w:before="0" w:after="0"/>
              <w:jc w:val="left"/>
              <w:rPr>
                <w:rFonts w:cstheme="minorHAnsi"/>
              </w:rPr>
            </w:pPr>
          </w:p>
        </w:tc>
      </w:tr>
      <w:tr w:rsidR="00636DAF" w:rsidRPr="000E576C" w14:paraId="56017F96" w14:textId="77777777" w:rsidTr="000E4EC0">
        <w:trPr>
          <w:trHeight w:val="521"/>
        </w:trPr>
        <w:tc>
          <w:tcPr>
            <w:tcW w:w="3964" w:type="dxa"/>
          </w:tcPr>
          <w:p w14:paraId="79B406B4" w14:textId="4FBD1EE6" w:rsidR="00636DAF" w:rsidRPr="000E576C" w:rsidRDefault="00636DAF" w:rsidP="00636DAF">
            <w:pPr>
              <w:keepLines/>
              <w:jc w:val="left"/>
              <w:rPr>
                <w:rFonts w:cstheme="minorHAnsi"/>
                <w:b/>
              </w:rPr>
            </w:pPr>
            <w:r>
              <w:rPr>
                <w:rFonts w:cstheme="minorHAnsi"/>
                <w:szCs w:val="22"/>
              </w:rPr>
              <w:t>Πρακτικές επιχειρηματικής διαχείρισης</w:t>
            </w:r>
            <w:r>
              <w:rPr>
                <w:rFonts w:cstheme="minorHAnsi"/>
                <w:szCs w:val="22"/>
                <w:lang w:val="en-US"/>
              </w:rPr>
              <w:t xml:space="preserve"> </w:t>
            </w:r>
          </w:p>
        </w:tc>
        <w:tc>
          <w:tcPr>
            <w:tcW w:w="4820" w:type="dxa"/>
            <w:vMerge/>
            <w:shd w:val="clear" w:color="auto" w:fill="auto"/>
          </w:tcPr>
          <w:p w14:paraId="0A7217A3" w14:textId="77777777" w:rsidR="00636DAF" w:rsidRDefault="00636DAF" w:rsidP="00636DAF">
            <w:pPr>
              <w:pStyle w:val="ListParagraph"/>
              <w:keepLines/>
              <w:numPr>
                <w:ilvl w:val="0"/>
                <w:numId w:val="12"/>
              </w:numPr>
              <w:spacing w:before="0" w:after="0"/>
              <w:jc w:val="left"/>
              <w:rPr>
                <w:rFonts w:cstheme="minorHAnsi"/>
              </w:rPr>
            </w:pPr>
          </w:p>
        </w:tc>
      </w:tr>
      <w:tr w:rsidR="00636DAF" w:rsidRPr="000E576C" w14:paraId="50A8EF78" w14:textId="77777777" w:rsidTr="000E4EC0">
        <w:tc>
          <w:tcPr>
            <w:tcW w:w="3964" w:type="dxa"/>
          </w:tcPr>
          <w:p w14:paraId="5406F95C" w14:textId="21AC648F" w:rsidR="00636DAF" w:rsidRPr="00F403A7" w:rsidRDefault="00636DAF" w:rsidP="00636DAF">
            <w:pPr>
              <w:keepLines/>
              <w:jc w:val="left"/>
              <w:rPr>
                <w:rFonts w:cstheme="minorHAnsi"/>
              </w:rPr>
            </w:pPr>
            <w:r>
              <w:rPr>
                <w:rFonts w:cstheme="minorHAnsi"/>
                <w:szCs w:val="22"/>
              </w:rPr>
              <w:t>Επιχειρηματικός Τομέας πελάτη</w:t>
            </w:r>
            <w:r>
              <w:rPr>
                <w:rFonts w:cstheme="minorHAnsi"/>
                <w:szCs w:val="22"/>
                <w:lang w:val="en-US"/>
              </w:rPr>
              <w:t xml:space="preserve"> </w:t>
            </w:r>
          </w:p>
        </w:tc>
        <w:tc>
          <w:tcPr>
            <w:tcW w:w="4820" w:type="dxa"/>
            <w:vMerge/>
          </w:tcPr>
          <w:p w14:paraId="2A992839" w14:textId="77777777" w:rsidR="00636DAF" w:rsidRPr="000E576C" w:rsidRDefault="00636DAF" w:rsidP="00636DAF">
            <w:pPr>
              <w:pStyle w:val="ListParagraph"/>
              <w:keepLines/>
              <w:numPr>
                <w:ilvl w:val="0"/>
                <w:numId w:val="12"/>
              </w:numPr>
              <w:spacing w:before="0" w:after="0"/>
              <w:jc w:val="left"/>
              <w:rPr>
                <w:rFonts w:cstheme="minorHAnsi"/>
              </w:rPr>
            </w:pPr>
          </w:p>
        </w:tc>
      </w:tr>
      <w:tr w:rsidR="00636DAF" w:rsidRPr="000E576C" w14:paraId="6A4B723D" w14:textId="77777777" w:rsidTr="000E4EC0">
        <w:tc>
          <w:tcPr>
            <w:tcW w:w="3964" w:type="dxa"/>
          </w:tcPr>
          <w:p w14:paraId="7BF7A37C" w14:textId="5C12EBB0" w:rsidR="00636DAF" w:rsidRPr="00F403A7" w:rsidRDefault="00636DAF" w:rsidP="00636DAF">
            <w:pPr>
              <w:keepLines/>
              <w:jc w:val="left"/>
              <w:rPr>
                <w:rFonts w:cstheme="minorHAnsi"/>
              </w:rPr>
            </w:pPr>
            <w:r>
              <w:rPr>
                <w:rFonts w:cstheme="minorHAnsi"/>
                <w:szCs w:val="22"/>
              </w:rPr>
              <w:t>Προϊόντα, διεργασίες και οργανισμός του πελάτη</w:t>
            </w:r>
            <w:r w:rsidRPr="00EE3C1D">
              <w:rPr>
                <w:rFonts w:cstheme="minorHAnsi"/>
                <w:szCs w:val="22"/>
              </w:rPr>
              <w:t xml:space="preserve"> </w:t>
            </w:r>
          </w:p>
        </w:tc>
        <w:tc>
          <w:tcPr>
            <w:tcW w:w="4820" w:type="dxa"/>
            <w:vMerge/>
          </w:tcPr>
          <w:p w14:paraId="6647C488" w14:textId="77777777" w:rsidR="00636DAF" w:rsidRPr="000E576C" w:rsidRDefault="00636DAF" w:rsidP="00636DAF">
            <w:pPr>
              <w:pStyle w:val="ListParagraph"/>
              <w:keepLines/>
              <w:numPr>
                <w:ilvl w:val="0"/>
                <w:numId w:val="12"/>
              </w:numPr>
              <w:spacing w:before="0" w:after="0"/>
              <w:jc w:val="left"/>
              <w:rPr>
                <w:rFonts w:cstheme="minorHAnsi"/>
              </w:rPr>
            </w:pPr>
          </w:p>
        </w:tc>
      </w:tr>
    </w:tbl>
    <w:p w14:paraId="6B6A9062" w14:textId="77777777" w:rsidR="00374B2F" w:rsidRDefault="00374B2F" w:rsidP="00374B2F">
      <w:pPr>
        <w:ind w:firstLine="720"/>
        <w:rPr>
          <w:rFonts w:eastAsiaTheme="majorEastAsia"/>
        </w:rPr>
      </w:pPr>
    </w:p>
    <w:p w14:paraId="0B9DAE04" w14:textId="3B297AD6" w:rsidR="00517939" w:rsidRDefault="00517939">
      <w:pPr>
        <w:spacing w:before="0" w:after="200" w:line="276" w:lineRule="auto"/>
        <w:jc w:val="left"/>
      </w:pPr>
      <w:r>
        <w:br w:type="page"/>
      </w:r>
    </w:p>
    <w:p w14:paraId="3EF3638D" w14:textId="57BE8A32" w:rsidR="00517939" w:rsidRPr="00753225" w:rsidRDefault="0051793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3" w:name="_Toc55405443"/>
      <w:r w:rsidRPr="00753225">
        <w:rPr>
          <w:rFonts w:asciiTheme="majorHAnsi" w:eastAsiaTheme="majorEastAsia" w:hAnsiTheme="majorHAnsi" w:cstheme="majorBidi"/>
          <w:color w:val="365F91" w:themeColor="accent1" w:themeShade="BF"/>
          <w:sz w:val="26"/>
          <w:szCs w:val="26"/>
        </w:rPr>
        <w:lastRenderedPageBreak/>
        <w:t xml:space="preserve">Παράρτημα Ι </w:t>
      </w:r>
      <w:r w:rsidR="00753225" w:rsidRPr="00753225">
        <w:rPr>
          <w:rFonts w:asciiTheme="majorHAnsi" w:eastAsiaTheme="majorEastAsia" w:hAnsiTheme="majorHAnsi" w:cstheme="majorBidi"/>
          <w:color w:val="365F91" w:themeColor="accent1" w:themeShade="BF"/>
          <w:sz w:val="26"/>
          <w:szCs w:val="26"/>
        </w:rPr>
        <w:t>Α</w:t>
      </w:r>
      <w:r w:rsidRPr="00753225">
        <w:rPr>
          <w:rFonts w:asciiTheme="majorHAnsi" w:eastAsiaTheme="majorEastAsia" w:hAnsiTheme="majorHAnsi" w:cstheme="majorBidi"/>
          <w:color w:val="365F91" w:themeColor="accent1" w:themeShade="BF"/>
          <w:sz w:val="26"/>
          <w:szCs w:val="26"/>
        </w:rPr>
        <w:t>παιτήσεις  επάρκειας για τον Έλεγχο Παραγωγής στο Εργοστάσιο κατά ΕΝ 1090.1</w:t>
      </w:r>
      <w:r w:rsidR="00D763E1" w:rsidRPr="00D763E1">
        <w:rPr>
          <w:rFonts w:asciiTheme="majorHAnsi" w:eastAsiaTheme="majorEastAsia" w:hAnsiTheme="majorHAnsi" w:cstheme="majorBidi"/>
          <w:color w:val="365F91" w:themeColor="accent1" w:themeShade="BF"/>
          <w:sz w:val="26"/>
          <w:szCs w:val="26"/>
        </w:rPr>
        <w:t xml:space="preserve"> </w:t>
      </w:r>
      <w:r w:rsidR="00D763E1">
        <w:rPr>
          <w:rFonts w:asciiTheme="majorHAnsi" w:eastAsiaTheme="majorEastAsia" w:hAnsiTheme="majorHAnsi" w:cstheme="majorBidi"/>
          <w:color w:val="365F91" w:themeColor="accent1" w:themeShade="BF"/>
          <w:sz w:val="26"/>
          <w:szCs w:val="26"/>
        </w:rPr>
        <w:t xml:space="preserve">και </w:t>
      </w:r>
      <w:r w:rsidR="00D763E1">
        <w:rPr>
          <w:rFonts w:asciiTheme="majorHAnsi" w:eastAsiaTheme="majorEastAsia" w:hAnsiTheme="majorHAnsi" w:cstheme="majorBidi"/>
          <w:color w:val="365F91" w:themeColor="accent1" w:themeShade="BF"/>
          <w:sz w:val="26"/>
          <w:szCs w:val="26"/>
          <w:lang w:val="en-US"/>
        </w:rPr>
        <w:t>ISO</w:t>
      </w:r>
      <w:r w:rsidR="00D763E1" w:rsidRPr="00D763E1">
        <w:rPr>
          <w:rFonts w:asciiTheme="majorHAnsi" w:eastAsiaTheme="majorEastAsia" w:hAnsiTheme="majorHAnsi" w:cstheme="majorBidi"/>
          <w:color w:val="365F91" w:themeColor="accent1" w:themeShade="BF"/>
          <w:sz w:val="26"/>
          <w:szCs w:val="26"/>
        </w:rPr>
        <w:t xml:space="preserve"> 3834</w:t>
      </w:r>
      <w:bookmarkEnd w:id="43"/>
    </w:p>
    <w:p w14:paraId="03392028" w14:textId="77777777" w:rsidR="00753225" w:rsidRDefault="00753225" w:rsidP="00753225">
      <w:pPr>
        <w:spacing w:before="0" w:after="0"/>
        <w:ind w:firstLine="851"/>
        <w:rPr>
          <w:rFonts w:ascii="Arial" w:hAnsi="Arial" w:cs="Arial"/>
          <w:szCs w:val="22"/>
        </w:rPr>
      </w:pPr>
    </w:p>
    <w:p w14:paraId="0E131989" w14:textId="55AA5985" w:rsidR="00753225" w:rsidRPr="00753225" w:rsidRDefault="00753225" w:rsidP="00753225">
      <w:pPr>
        <w:spacing w:before="0" w:after="0"/>
        <w:ind w:firstLine="851"/>
        <w:rPr>
          <w:rFonts w:cstheme="minorHAnsi"/>
          <w:szCs w:val="22"/>
        </w:rPr>
      </w:pPr>
      <w:r w:rsidRPr="00753225">
        <w:rPr>
          <w:rFonts w:cstheme="minorHAnsi"/>
          <w:szCs w:val="22"/>
        </w:rPr>
        <w:t>Η επάρκεια του προσωπικού για κάθε λειτουργία της διεργασίας πιστοποίησης καθορίζεται ως ακολούθως:</w:t>
      </w:r>
    </w:p>
    <w:p w14:paraId="0DC75E56" w14:textId="77777777" w:rsidR="00753225" w:rsidRPr="00753225" w:rsidRDefault="00753225" w:rsidP="00753225">
      <w:pPr>
        <w:spacing w:before="0" w:after="0"/>
        <w:ind w:firstLine="851"/>
        <w:rPr>
          <w:rFonts w:cstheme="minorHAnsi"/>
          <w:szCs w:val="22"/>
        </w:rPr>
      </w:pPr>
    </w:p>
    <w:tbl>
      <w:tblPr>
        <w:tblStyle w:val="2"/>
        <w:tblW w:w="0" w:type="auto"/>
        <w:tblLook w:val="04A0" w:firstRow="1" w:lastRow="0" w:firstColumn="1" w:lastColumn="0" w:noHBand="0" w:noVBand="1"/>
      </w:tblPr>
      <w:tblGrid>
        <w:gridCol w:w="4271"/>
        <w:gridCol w:w="4265"/>
      </w:tblGrid>
      <w:tr w:rsidR="00753225" w:rsidRPr="00753225" w14:paraId="55BAEAF3" w14:textId="77777777" w:rsidTr="00A15959">
        <w:tc>
          <w:tcPr>
            <w:tcW w:w="4927" w:type="dxa"/>
          </w:tcPr>
          <w:p w14:paraId="347ABA3F" w14:textId="77777777" w:rsidR="00753225" w:rsidRPr="00753225" w:rsidRDefault="00753225" w:rsidP="00753225">
            <w:pPr>
              <w:spacing w:before="0" w:after="0"/>
              <w:jc w:val="center"/>
              <w:rPr>
                <w:rFonts w:asciiTheme="minorHAnsi" w:hAnsiTheme="minorHAnsi" w:cstheme="minorHAnsi"/>
                <w:b/>
                <w:sz w:val="22"/>
                <w:szCs w:val="22"/>
              </w:rPr>
            </w:pPr>
            <w:r w:rsidRPr="00753225">
              <w:rPr>
                <w:rFonts w:asciiTheme="minorHAnsi" w:hAnsiTheme="minorHAnsi" w:cstheme="minorHAnsi"/>
                <w:b/>
                <w:sz w:val="22"/>
                <w:szCs w:val="22"/>
              </w:rPr>
              <w:t>Διεργασία Πιστοποίησης</w:t>
            </w:r>
          </w:p>
        </w:tc>
        <w:tc>
          <w:tcPr>
            <w:tcW w:w="4927" w:type="dxa"/>
          </w:tcPr>
          <w:p w14:paraId="6347D4C8" w14:textId="77777777" w:rsidR="00753225" w:rsidRPr="00753225" w:rsidRDefault="00753225" w:rsidP="00753225">
            <w:pPr>
              <w:spacing w:before="0" w:after="0"/>
              <w:jc w:val="center"/>
              <w:rPr>
                <w:rFonts w:asciiTheme="minorHAnsi" w:hAnsiTheme="minorHAnsi" w:cstheme="minorHAnsi"/>
                <w:b/>
                <w:sz w:val="22"/>
                <w:szCs w:val="22"/>
              </w:rPr>
            </w:pPr>
            <w:r w:rsidRPr="00753225">
              <w:rPr>
                <w:rFonts w:asciiTheme="minorHAnsi" w:hAnsiTheme="minorHAnsi" w:cstheme="minorHAnsi"/>
                <w:b/>
                <w:sz w:val="22"/>
                <w:szCs w:val="22"/>
              </w:rPr>
              <w:t>Απαραίτητα Προσόντα</w:t>
            </w:r>
          </w:p>
        </w:tc>
      </w:tr>
      <w:tr w:rsidR="00753225" w:rsidRPr="00753225" w14:paraId="450DB538" w14:textId="77777777" w:rsidTr="00A15959">
        <w:tc>
          <w:tcPr>
            <w:tcW w:w="4927" w:type="dxa"/>
          </w:tcPr>
          <w:p w14:paraId="7ED45480"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Ανασκόπηση Αίτησης</w:t>
            </w:r>
          </w:p>
        </w:tc>
        <w:tc>
          <w:tcPr>
            <w:tcW w:w="4927" w:type="dxa"/>
          </w:tcPr>
          <w:p w14:paraId="32BAA5BE" w14:textId="1A3FFD42"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w:t>
            </w:r>
            <w:r w:rsidRPr="00753225">
              <w:rPr>
                <w:rFonts w:asciiTheme="minorHAnsi" w:hAnsiTheme="minorHAnsi" w:cstheme="minorHAnsi"/>
                <w:sz w:val="22"/>
                <w:szCs w:val="22"/>
              </w:rPr>
              <w:t xml:space="preserve"> Μεταλλουργού Μηχανικού</w:t>
            </w:r>
            <w:r w:rsidR="00462A22">
              <w:rPr>
                <w:rFonts w:asciiTheme="minorHAnsi" w:hAnsiTheme="minorHAnsi" w:cstheme="minorHAnsi"/>
                <w:sz w:val="22"/>
                <w:szCs w:val="22"/>
              </w:rPr>
              <w:t xml:space="preserve"> </w:t>
            </w:r>
            <w:r w:rsidR="00462A22" w:rsidRPr="00462A22">
              <w:rPr>
                <w:rFonts w:asciiTheme="minorHAnsi" w:hAnsiTheme="minorHAnsi" w:cstheme="minorHAnsi"/>
                <w:sz w:val="22"/>
                <w:szCs w:val="22"/>
              </w:rPr>
              <w:t>ή Επιστήμης των υλικών</w:t>
            </w:r>
            <w:r w:rsidRPr="00753225">
              <w:rPr>
                <w:rFonts w:asciiTheme="minorHAnsi" w:hAnsiTheme="minorHAnsi" w:cstheme="minorHAnsi"/>
                <w:sz w:val="22"/>
                <w:szCs w:val="22"/>
              </w:rPr>
              <w:t>.</w:t>
            </w:r>
          </w:p>
          <w:p w14:paraId="3D752B9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5315F0DC"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w:t>
            </w:r>
          </w:p>
          <w:p w14:paraId="0BC5F9D2"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ργασιακή εμπειρία 2 ετών ή συμβουλευτική και μελετητική εμπειρία σε μεταλλικές κατασκευές</w:t>
            </w:r>
          </w:p>
        </w:tc>
      </w:tr>
      <w:tr w:rsidR="00753225" w:rsidRPr="00753225" w14:paraId="22718513" w14:textId="77777777" w:rsidTr="00A15959">
        <w:tc>
          <w:tcPr>
            <w:tcW w:w="4927" w:type="dxa"/>
          </w:tcPr>
          <w:p w14:paraId="39EE0D92"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Επιθεώρηση</w:t>
            </w:r>
          </w:p>
        </w:tc>
        <w:tc>
          <w:tcPr>
            <w:tcW w:w="4927" w:type="dxa"/>
          </w:tcPr>
          <w:p w14:paraId="7C8B66EA" w14:textId="6D334C3C"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w:t>
            </w:r>
            <w:r w:rsidRPr="00753225">
              <w:rPr>
                <w:rFonts w:asciiTheme="minorHAnsi" w:hAnsiTheme="minorHAnsi" w:cstheme="minorHAnsi"/>
                <w:sz w:val="22"/>
                <w:szCs w:val="22"/>
              </w:rPr>
              <w:t xml:space="preserve"> Μεταλλουργού Μηχανικού</w:t>
            </w:r>
            <w:r w:rsidR="00462A22">
              <w:t xml:space="preserve"> </w:t>
            </w:r>
            <w:r w:rsidR="00462A22" w:rsidRPr="00462A22">
              <w:rPr>
                <w:rFonts w:asciiTheme="minorHAnsi" w:hAnsiTheme="minorHAnsi" w:cstheme="minorHAnsi"/>
                <w:sz w:val="22"/>
                <w:szCs w:val="22"/>
              </w:rPr>
              <w:t>ή Επιστήμης των υλικών</w:t>
            </w:r>
            <w:r w:rsidR="00462A22">
              <w:rPr>
                <w:rFonts w:asciiTheme="minorHAnsi" w:hAnsiTheme="minorHAnsi" w:cstheme="minorHAnsi"/>
                <w:sz w:val="22"/>
                <w:szCs w:val="22"/>
              </w:rPr>
              <w:t xml:space="preserve"> </w:t>
            </w:r>
            <w:r w:rsidRPr="00753225">
              <w:rPr>
                <w:rFonts w:asciiTheme="minorHAnsi" w:hAnsiTheme="minorHAnsi" w:cstheme="minorHAnsi"/>
                <w:sz w:val="22"/>
                <w:szCs w:val="22"/>
              </w:rPr>
              <w:t>.</w:t>
            </w:r>
          </w:p>
          <w:p w14:paraId="0AF806C9"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6829168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 </w:t>
            </w:r>
          </w:p>
          <w:p w14:paraId="0B51F3CA"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ργασιακή εμπειρία 5 ετών ή συμβουλευτική και μελετητική εμπειρία σε μεταλλικές κατασκευές</w:t>
            </w:r>
          </w:p>
          <w:p w14:paraId="62024F71"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Εμπειρία επιθεωρήσεων σε οποιοδήποτε πρότυπο στην </w:t>
            </w:r>
            <w:r w:rsidRPr="00753225">
              <w:rPr>
                <w:rFonts w:asciiTheme="minorHAnsi" w:hAnsiTheme="minorHAnsi" w:cstheme="minorHAnsi"/>
                <w:sz w:val="22"/>
                <w:szCs w:val="22"/>
                <w:lang w:val="en-US"/>
              </w:rPr>
              <w:t>EQA</w:t>
            </w:r>
            <w:r w:rsidRPr="00753225">
              <w:rPr>
                <w:rFonts w:asciiTheme="minorHAnsi" w:hAnsiTheme="minorHAnsi" w:cstheme="minorHAnsi"/>
                <w:sz w:val="22"/>
                <w:szCs w:val="22"/>
              </w:rPr>
              <w:t xml:space="preserve"> ή σε άλλο διαπιστευμένο φορέα ή στο φορέα διαπίστευσης (6 τουλάχιστον επιθεωρήσεις)</w:t>
            </w:r>
          </w:p>
          <w:p w14:paraId="0DAE91B3"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Αξιολόγηση με βάση τα προβλεπόμενα στις αξιολογήσεις επιθεωρητών</w:t>
            </w:r>
          </w:p>
          <w:p w14:paraId="7D1825DD" w14:textId="7FDF890A" w:rsidR="00753225" w:rsidRPr="00D763E1" w:rsidRDefault="00753225" w:rsidP="00753225">
            <w:pPr>
              <w:spacing w:before="0" w:after="0"/>
              <w:rPr>
                <w:rFonts w:asciiTheme="minorHAnsi" w:hAnsiTheme="minorHAnsi" w:cstheme="minorHAnsi"/>
                <w:i/>
                <w:strike/>
                <w:sz w:val="22"/>
                <w:szCs w:val="22"/>
              </w:rPr>
            </w:pPr>
          </w:p>
        </w:tc>
      </w:tr>
      <w:tr w:rsidR="00753225" w:rsidRPr="00753225" w14:paraId="10162503" w14:textId="77777777" w:rsidTr="00A15959">
        <w:tc>
          <w:tcPr>
            <w:tcW w:w="4927" w:type="dxa"/>
          </w:tcPr>
          <w:p w14:paraId="780AF20E"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Εμπειρογνωμοσύνη</w:t>
            </w:r>
          </w:p>
        </w:tc>
        <w:tc>
          <w:tcPr>
            <w:tcW w:w="4927" w:type="dxa"/>
          </w:tcPr>
          <w:p w14:paraId="202A91BB" w14:textId="3021E145" w:rsidR="004C5A00" w:rsidRPr="004C5A00" w:rsidRDefault="004C5A00" w:rsidP="003D1C69">
            <w:pPr>
              <w:numPr>
                <w:ilvl w:val="0"/>
                <w:numId w:val="24"/>
              </w:numPr>
              <w:spacing w:before="0" w:after="0"/>
              <w:contextualSpacing/>
              <w:rPr>
                <w:rFonts w:asciiTheme="minorHAnsi" w:hAnsiTheme="minorHAnsi" w:cstheme="minorHAnsi"/>
                <w:sz w:val="22"/>
                <w:szCs w:val="22"/>
              </w:rPr>
            </w:pPr>
            <w:r>
              <w:rPr>
                <w:rFonts w:asciiTheme="minorHAnsi" w:hAnsiTheme="minorHAnsi" w:cstheme="minorHAnsi"/>
                <w:sz w:val="22"/>
                <w:szCs w:val="22"/>
              </w:rPr>
              <w:t>Δίπλωμα Πολιτικού Μηχανικού</w:t>
            </w:r>
          </w:p>
          <w:p w14:paraId="56F50037" w14:textId="7409DBE3"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 xml:space="preserve">ργασιακή εμπειρία 5 ετών ή συμβουλευτική και μελετητική εμπειρία σε </w:t>
            </w:r>
            <w:r w:rsidR="004C5A00">
              <w:rPr>
                <w:rFonts w:asciiTheme="minorHAnsi" w:hAnsiTheme="minorHAnsi" w:cstheme="minorHAnsi"/>
                <w:sz w:val="22"/>
                <w:szCs w:val="22"/>
              </w:rPr>
              <w:t>φέρουσες</w:t>
            </w:r>
            <w:r w:rsidRPr="00753225">
              <w:rPr>
                <w:rFonts w:asciiTheme="minorHAnsi" w:hAnsiTheme="minorHAnsi" w:cstheme="minorHAnsi"/>
                <w:sz w:val="22"/>
                <w:szCs w:val="22"/>
              </w:rPr>
              <w:t xml:space="preserve"> κατασκευές</w:t>
            </w:r>
          </w:p>
        </w:tc>
      </w:tr>
      <w:tr w:rsidR="00753225" w:rsidRPr="00753225" w14:paraId="07B416F1" w14:textId="77777777" w:rsidTr="00A15959">
        <w:tc>
          <w:tcPr>
            <w:tcW w:w="4927" w:type="dxa"/>
          </w:tcPr>
          <w:p w14:paraId="3C968E33"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Χορήγηση Πιστοποίησης</w:t>
            </w:r>
          </w:p>
        </w:tc>
        <w:tc>
          <w:tcPr>
            <w:tcW w:w="4927" w:type="dxa"/>
          </w:tcPr>
          <w:p w14:paraId="76DA1783" w14:textId="1E8147C4"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 xml:space="preserve">, </w:t>
            </w:r>
            <w:r w:rsidRPr="00753225">
              <w:rPr>
                <w:rFonts w:asciiTheme="minorHAnsi" w:hAnsiTheme="minorHAnsi" w:cstheme="minorHAnsi"/>
                <w:sz w:val="22"/>
                <w:szCs w:val="22"/>
              </w:rPr>
              <w:t>Μεταλλουργού Μηχανικού</w:t>
            </w:r>
            <w:r w:rsidR="00462A22">
              <w:t xml:space="preserve"> </w:t>
            </w:r>
            <w:r w:rsidR="00462A22" w:rsidRPr="00462A22">
              <w:rPr>
                <w:rFonts w:asciiTheme="minorHAnsi" w:hAnsiTheme="minorHAnsi" w:cstheme="minorHAnsi"/>
                <w:sz w:val="22"/>
                <w:szCs w:val="22"/>
              </w:rPr>
              <w:t>ή Επιστήμης των υλικών</w:t>
            </w:r>
            <w:r w:rsidRPr="00753225">
              <w:rPr>
                <w:rFonts w:asciiTheme="minorHAnsi" w:hAnsiTheme="minorHAnsi" w:cstheme="minorHAnsi"/>
                <w:sz w:val="22"/>
                <w:szCs w:val="22"/>
              </w:rPr>
              <w:t>.</w:t>
            </w:r>
          </w:p>
          <w:p w14:paraId="27C4E664"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47C7501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 </w:t>
            </w:r>
          </w:p>
          <w:p w14:paraId="445839F4"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lastRenderedPageBreak/>
              <w:t>E</w:t>
            </w:r>
            <w:r w:rsidRPr="00753225">
              <w:rPr>
                <w:rFonts w:asciiTheme="minorHAnsi" w:hAnsiTheme="minorHAnsi" w:cstheme="minorHAnsi"/>
                <w:sz w:val="22"/>
                <w:szCs w:val="22"/>
              </w:rPr>
              <w:t>ργασιακή εμπειρία 2 ετών ή συμβουλευτική και μελετητική εμπειρία σε μεταλλικές κατασκευές</w:t>
            </w:r>
          </w:p>
        </w:tc>
      </w:tr>
    </w:tbl>
    <w:p w14:paraId="22E0D21A" w14:textId="77777777" w:rsidR="00753225" w:rsidRPr="00753225" w:rsidRDefault="00753225" w:rsidP="00753225">
      <w:pPr>
        <w:spacing w:before="0" w:after="0"/>
        <w:ind w:firstLine="851"/>
        <w:rPr>
          <w:rFonts w:cstheme="minorHAnsi"/>
          <w:szCs w:val="22"/>
        </w:rPr>
      </w:pPr>
    </w:p>
    <w:p w14:paraId="415A441A" w14:textId="13471362" w:rsidR="00517939" w:rsidRDefault="00517939"/>
    <w:p w14:paraId="28BF492E" w14:textId="4D67347D" w:rsidR="00941823" w:rsidRDefault="00941823"/>
    <w:p w14:paraId="0B5583E4" w14:textId="6AB18B8E" w:rsidR="00941823" w:rsidRDefault="00941823">
      <w:pPr>
        <w:spacing w:before="0" w:after="200" w:line="276" w:lineRule="auto"/>
        <w:jc w:val="left"/>
      </w:pPr>
      <w:r>
        <w:br w:type="page"/>
      </w:r>
    </w:p>
    <w:p w14:paraId="2ECD3E32" w14:textId="33CDF61C" w:rsidR="00941823" w:rsidRPr="00366100" w:rsidRDefault="00941823"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4" w:name="_Toc55405444"/>
      <w:bookmarkStart w:id="45" w:name="_Hlk28187288"/>
      <w:r w:rsidRPr="00366100">
        <w:rPr>
          <w:rFonts w:asciiTheme="majorHAnsi" w:eastAsiaTheme="majorEastAsia" w:hAnsiTheme="majorHAnsi" w:cstheme="majorBidi"/>
          <w:color w:val="365F91" w:themeColor="accent1" w:themeShade="BF"/>
          <w:sz w:val="26"/>
          <w:szCs w:val="26"/>
        </w:rPr>
        <w:lastRenderedPageBreak/>
        <w:t>Παράρτημα Ι</w:t>
      </w:r>
      <w:r w:rsidR="00384FE8">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 xml:space="preserve"> – </w:t>
      </w:r>
      <w:r w:rsidR="00753225">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παιτήσεις  επάρκειας για την κατάταξη καταλυμάτων</w:t>
      </w:r>
      <w:bookmarkEnd w:id="44"/>
    </w:p>
    <w:bookmarkEnd w:id="45"/>
    <w:p w14:paraId="67D95EF5" w14:textId="77777777" w:rsidR="00366100" w:rsidRDefault="00366100" w:rsidP="00366100"/>
    <w:p w14:paraId="6C532E2F" w14:textId="4588DA3A" w:rsidR="00366100" w:rsidRDefault="00366100" w:rsidP="00366100">
      <w:r>
        <w:t xml:space="preserve">Τα κριτήρια για να θεωρηθεί κάποιος ικανός να είναι </w:t>
      </w:r>
      <w:r w:rsidRPr="00366100">
        <w:rPr>
          <w:b/>
        </w:rPr>
        <w:t>επιθεωρητής</w:t>
      </w:r>
      <w:r>
        <w:t xml:space="preserve"> </w:t>
      </w:r>
      <w:r w:rsidRPr="00366100">
        <w:rPr>
          <w:b/>
        </w:rPr>
        <w:t>καταλυμάτων</w:t>
      </w:r>
      <w:r>
        <w:t xml:space="preserve"> είναι:</w:t>
      </w:r>
    </w:p>
    <w:p w14:paraId="2F24C222" w14:textId="78FC3055" w:rsidR="00366100" w:rsidRDefault="00366100" w:rsidP="00366100">
      <w:pPr>
        <w:pStyle w:val="ListParagraph"/>
        <w:numPr>
          <w:ilvl w:val="0"/>
          <w:numId w:val="12"/>
        </w:numPr>
      </w:pPr>
      <w:r>
        <w:t xml:space="preserve">Να πληρούνται οι απαιτήσεις επάρκειας του ΕΛΟΤ ΕΝ ISO/IEC 17065:2012 </w:t>
      </w:r>
    </w:p>
    <w:p w14:paraId="303860BA" w14:textId="7F0E3CC3" w:rsidR="00366100" w:rsidRDefault="00366100" w:rsidP="00366100">
      <w:pPr>
        <w:pStyle w:val="ListParagraph"/>
        <w:numPr>
          <w:ilvl w:val="0"/>
          <w:numId w:val="12"/>
        </w:numPr>
      </w:pPr>
      <w:r>
        <w:t>Να έχει εκπαίδευση στο πρότυπο ΕΛΟΤ ΕΝ ISO/IEC 17065:2012</w:t>
      </w:r>
    </w:p>
    <w:p w14:paraId="7DE39942" w14:textId="34C21518" w:rsidR="00366100" w:rsidRDefault="00366100" w:rsidP="00366100">
      <w:pPr>
        <w:pStyle w:val="ListParagraph"/>
        <w:numPr>
          <w:ilvl w:val="0"/>
          <w:numId w:val="12"/>
        </w:numPr>
      </w:pPr>
      <w:r>
        <w:t>Απόφοιτοι Ανώτερων Σχολών Τουριστικών Επαγγελμάτων ξενοδοχειακής κατεύθυνσης, Απόφοιτοι Σχολών όλων των ειδικοτήτων (πλην θεωρητικών ) και μπορούν να τεκμηριώσουν εμπειρία τουλάχιστον 5 επιτόπιων επιθεωρήσεων και ως εκπαιδευόμενοι (σε όλα τα πρότυπα). Εφόσον ο επιθεωρητής δεν είναι μηχανικός ο φορέας διαθέτει Διπλωματούχο Μηχανικό ΑΕΙ ή ΑΤΕΙ (τεχνολογικής κατεύθυνσης ,συναφούς αντικειμένου) στην ομάδα επιθεώρησης, εκπαιδευμένο σε μετρήσεις αποστάσεων και έλεγχο σχεδίων , έτσι ώστε να τεκμηριώνεται ο έλεγχος των σχεδίων του προς επιθεώρηση καταλύματος από αυτόν.</w:t>
      </w:r>
    </w:p>
    <w:p w14:paraId="1F7B6314" w14:textId="3FBBAEC2" w:rsidR="00366100" w:rsidRDefault="00366100" w:rsidP="00366100">
      <w:pPr>
        <w:pStyle w:val="ListParagraph"/>
        <w:numPr>
          <w:ilvl w:val="0"/>
          <w:numId w:val="12"/>
        </w:numPr>
      </w:pPr>
      <w:r>
        <w:t>Θα πρέπει να έχουν πραγματοποιήσει εκπαίδευση τουλάχιστον 16 ωρών σχετική με τις απαιτήσεις για την πιστοποίηση και τις τεχνικές επιθεώρησης εφαρμοσμένες στα κριτήρια κατάταξης (υποχρεωτικά και βαθμολογούμενα) πού περιγράφονται στην σχετική νομοθεσία καθώς και να  πραγματοποιούν εκπαιδεύσεις που διοργανώνει το ΞΕΕ.</w:t>
      </w:r>
    </w:p>
    <w:p w14:paraId="5B94B188" w14:textId="5F7F7334" w:rsidR="00366100" w:rsidRDefault="00366100" w:rsidP="00366100">
      <w:pPr>
        <w:pStyle w:val="ListParagraph"/>
        <w:numPr>
          <w:ilvl w:val="0"/>
          <w:numId w:val="12"/>
        </w:numPr>
      </w:pPr>
      <w:r>
        <w:t>Τεκμηριωμένη συνεργασία  με  άλλους  αναγνωρισμένους  και  διαπιστευμένους  Φορείς Πιστοποίησης ή τον φορέα Διαπίστευσης.</w:t>
      </w:r>
    </w:p>
    <w:p w14:paraId="3843BC99" w14:textId="6C2073FC" w:rsidR="00941823" w:rsidRDefault="00366100" w:rsidP="00366100">
      <w:pPr>
        <w:pStyle w:val="ListParagraph"/>
        <w:numPr>
          <w:ilvl w:val="0"/>
          <w:numId w:val="12"/>
        </w:numPr>
      </w:pPr>
      <w:r>
        <w:t>Επιτυχής  αξιολόγηση  (witness  audit)  από  τεχνικά  ικανό  και εξουσιοδοτημένο σχετικά πρόσωπο σε μια τουλάχιστον επιθεώρηση για την  EQA  Hellas  εντός τριετίας σε οποιοδήποτε πρότυπο.</w:t>
      </w:r>
    </w:p>
    <w:p w14:paraId="340E7BB1" w14:textId="4F594579" w:rsidR="00366100" w:rsidRDefault="00366100" w:rsidP="00366100">
      <w:r>
        <w:t xml:space="preserve">Τα κριτήρια για το προσωπικό, που </w:t>
      </w:r>
      <w:r w:rsidRPr="00366100">
        <w:rPr>
          <w:b/>
        </w:rPr>
        <w:t>ανασκοπεί την αίτηση του πελάτη</w:t>
      </w:r>
      <w:r>
        <w:t xml:space="preserve"> και προβαίνει στη </w:t>
      </w:r>
      <w:r w:rsidRPr="00366100">
        <w:rPr>
          <w:b/>
        </w:rPr>
        <w:t>χορήγηση</w:t>
      </w:r>
      <w:r>
        <w:t xml:space="preserve"> είναι τα ίδια με τα κριτήρια του επιθεωρητή. </w:t>
      </w:r>
    </w:p>
    <w:p w14:paraId="2ECB139E" w14:textId="51F7D968" w:rsidR="00366100" w:rsidRDefault="00366100" w:rsidP="00366100">
      <w:r>
        <w:t xml:space="preserve">Αν απαιτηθεί η παρουσία ομάδας επιθεώρησης ο </w:t>
      </w:r>
      <w:r w:rsidRPr="002816E3">
        <w:rPr>
          <w:b/>
        </w:rPr>
        <w:t>επικεφαλής επιθεωρητής</w:t>
      </w:r>
      <w:r w:rsidR="002816E3">
        <w:t>, που οπωσδήποτε καλύπτει τις απαιτήσεις για τον επιθεωρητή καταλυμάτων, ορίζεται ο εμπειρότερος επιθεωρητής και στην επιθεώρηση καταλυμάτων και στην επιθεώρηση οποιωνδήποτε προτύπων διαχείρισης ή σχημάτων πιστοποίησης.</w:t>
      </w:r>
    </w:p>
    <w:p w14:paraId="25246D8F" w14:textId="77777777" w:rsidR="00366100" w:rsidRDefault="00366100" w:rsidP="00366100"/>
    <w:p w14:paraId="62310206" w14:textId="6D044D3F" w:rsidR="0005024F" w:rsidRDefault="0005024F">
      <w:pPr>
        <w:spacing w:before="0" w:after="200" w:line="276" w:lineRule="auto"/>
        <w:jc w:val="left"/>
      </w:pPr>
      <w:r>
        <w:br w:type="page"/>
      </w:r>
    </w:p>
    <w:p w14:paraId="37A5155E" w14:textId="47D320AC" w:rsidR="0005024F" w:rsidRPr="00366100" w:rsidRDefault="0005024F" w:rsidP="0005024F">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6" w:name="_Toc55405445"/>
      <w:r w:rsidRPr="00366100">
        <w:rPr>
          <w:rFonts w:asciiTheme="majorHAnsi" w:eastAsiaTheme="majorEastAsia" w:hAnsiTheme="majorHAnsi" w:cstheme="majorBidi"/>
          <w:color w:val="365F91" w:themeColor="accent1" w:themeShade="BF"/>
          <w:sz w:val="26"/>
          <w:szCs w:val="26"/>
        </w:rPr>
        <w:lastRenderedPageBreak/>
        <w:t>Παράρτημα Ι</w:t>
      </w:r>
      <w:r>
        <w:rPr>
          <w:rFonts w:asciiTheme="majorHAnsi" w:eastAsiaTheme="majorEastAsia" w:hAnsiTheme="majorHAnsi" w:cstheme="majorBidi"/>
          <w:color w:val="365F91" w:themeColor="accent1" w:themeShade="BF"/>
          <w:sz w:val="26"/>
          <w:szCs w:val="26"/>
        </w:rPr>
        <w:t>Β</w:t>
      </w:r>
      <w:r w:rsidRPr="00366100">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 xml:space="preserve">παιτήσεις  επάρκειας </w:t>
      </w:r>
      <w:r w:rsidR="00FD5174">
        <w:rPr>
          <w:rFonts w:asciiTheme="majorHAnsi" w:eastAsiaTheme="majorEastAsia" w:hAnsiTheme="majorHAnsi" w:cstheme="majorBidi"/>
          <w:color w:val="365F91" w:themeColor="accent1" w:themeShade="BF"/>
          <w:sz w:val="26"/>
          <w:szCs w:val="26"/>
        </w:rPr>
        <w:t>για τον Έλεγχο των ανυψωτικών μηχανημάτων</w:t>
      </w:r>
      <w:bookmarkEnd w:id="46"/>
    </w:p>
    <w:p w14:paraId="04B933C1" w14:textId="77777777" w:rsidR="00CA21BC" w:rsidRPr="00CA21BC" w:rsidRDefault="00CA21BC" w:rsidP="00CA21BC">
      <w:pPr>
        <w:rPr>
          <w:b/>
          <w:bCs/>
        </w:rPr>
      </w:pPr>
      <w:r w:rsidRPr="00CA21BC">
        <w:rPr>
          <w:b/>
          <w:bCs/>
        </w:rPr>
        <w:t>Επιλογή Προσωπικού – Απαιτήσεις Επάρκειας</w:t>
      </w:r>
    </w:p>
    <w:p w14:paraId="2692A202" w14:textId="4F5079F7" w:rsidR="00CA21BC" w:rsidRDefault="00CA21BC" w:rsidP="00CA21BC">
      <w:r>
        <w:tab/>
        <w:t>Τα γενικά κριτήρια πρόσληψης του προσωπικού του Φορέα, είναι :</w:t>
      </w:r>
    </w:p>
    <w:p w14:paraId="625DF2A1" w14:textId="76E5F1D0" w:rsidR="00CA21BC" w:rsidRDefault="00CA21BC" w:rsidP="00CA21BC">
      <w:pPr>
        <w:pStyle w:val="ListParagraph"/>
        <w:numPr>
          <w:ilvl w:val="0"/>
          <w:numId w:val="43"/>
        </w:numPr>
      </w:pPr>
      <w:r>
        <w:t>Το βιογραφικό σημείωμα και η εκπαίδευση τους,</w:t>
      </w:r>
    </w:p>
    <w:p w14:paraId="4931E467" w14:textId="000387AE" w:rsidR="00CA21BC" w:rsidRDefault="00CA21BC" w:rsidP="00CA21BC">
      <w:pPr>
        <w:pStyle w:val="ListParagraph"/>
        <w:numPr>
          <w:ilvl w:val="0"/>
          <w:numId w:val="43"/>
        </w:numPr>
      </w:pPr>
      <w:r>
        <w:t xml:space="preserve">Τα αποτελέσματα προσωπικής συνέντευξης, </w:t>
      </w:r>
    </w:p>
    <w:p w14:paraId="1A141C10" w14:textId="53C1A9DF" w:rsidR="00CA21BC" w:rsidRDefault="00CA21BC" w:rsidP="00CA21BC">
      <w:pPr>
        <w:pStyle w:val="ListParagraph"/>
        <w:numPr>
          <w:ilvl w:val="0"/>
          <w:numId w:val="43"/>
        </w:numPr>
      </w:pPr>
      <w:r>
        <w:t>Οι δεξιότητες,</w:t>
      </w:r>
    </w:p>
    <w:p w14:paraId="108540B9" w14:textId="7C6F0E25" w:rsidR="00CA21BC" w:rsidRDefault="00CA21BC" w:rsidP="00CA21BC">
      <w:pPr>
        <w:pStyle w:val="ListParagraph"/>
        <w:numPr>
          <w:ilvl w:val="0"/>
          <w:numId w:val="43"/>
        </w:numPr>
      </w:pPr>
      <w:r>
        <w:t>Η επάρκεια για τη συγκεκριμένη θέση,</w:t>
      </w:r>
    </w:p>
    <w:p w14:paraId="6310A171" w14:textId="63830FB6" w:rsidR="00CA21BC" w:rsidRDefault="00CA21BC" w:rsidP="00CA21BC">
      <w:pPr>
        <w:pStyle w:val="ListParagraph"/>
        <w:numPr>
          <w:ilvl w:val="0"/>
          <w:numId w:val="43"/>
        </w:numPr>
      </w:pPr>
      <w:r>
        <w:t>Η προηγούμενη εμπειρία.</w:t>
      </w:r>
    </w:p>
    <w:p w14:paraId="100E5AA6" w14:textId="41C19CD1" w:rsidR="00CA21BC" w:rsidRDefault="00CA21BC" w:rsidP="00CA21BC">
      <w:r>
        <w:tab/>
        <w:t xml:space="preserve">Ειδικά για το προσωπικό ελέγχων, είτε αυτό είναι μόνιμο είτε εξωτερικοί συνεργάτες απαιτούνται και τα ιδιαίτερα προσόντα που ορίζονται στη σχετική νομοθεσία και στις περιγραφές θέσεων εργασίας στο Παράρτημα Ε του Εγχειριδίου Ποιότητας. Τα στοιχεία που λαμβάνονται υπόψη είναι : </w:t>
      </w:r>
    </w:p>
    <w:p w14:paraId="11B849AE" w14:textId="322B0D70" w:rsidR="00CA21BC" w:rsidRDefault="00CA21BC" w:rsidP="00CA21BC">
      <w:pPr>
        <w:pStyle w:val="ListParagraph"/>
        <w:numPr>
          <w:ilvl w:val="0"/>
          <w:numId w:val="43"/>
        </w:numPr>
      </w:pPr>
      <w:r>
        <w:t>Να είναι Διπλωματούχος Μηχανικός τριτοβάθμιας εκπαίδευσης, ή πτυχιούχος ΑΤΕΙ,</w:t>
      </w:r>
    </w:p>
    <w:p w14:paraId="65EF549A" w14:textId="1A350FD1" w:rsidR="00CA21BC" w:rsidRDefault="00CA21BC" w:rsidP="00CA21BC">
      <w:pPr>
        <w:pStyle w:val="ListParagraph"/>
        <w:numPr>
          <w:ilvl w:val="0"/>
          <w:numId w:val="43"/>
        </w:numPr>
      </w:pPr>
      <w:r>
        <w:t>Να διαθέτει πρακτική εμπειρία, οι μεν Διπλωματούχοι Μηχανικοί πέντε χρόνια, οι δε πτυχιούχοι ΑΤΕΙ δέκα χρόνια σε κατασκευαστικές ή τεχνικές εταιρείες ή στη συντήρηση ανυψωτικών μηχανημάτων.</w:t>
      </w:r>
    </w:p>
    <w:p w14:paraId="298D8139" w14:textId="40C509DA" w:rsidR="00CA21BC" w:rsidRDefault="00CA21BC" w:rsidP="00CA21BC">
      <w:pPr>
        <w:pStyle w:val="ListParagraph"/>
        <w:numPr>
          <w:ilvl w:val="0"/>
          <w:numId w:val="43"/>
        </w:numPr>
      </w:pPr>
      <w:r>
        <w:t>Να έχουν ολοκληρώσει θεωρητική εκπαίδευση 100 διδακτικών ωρών στη νομοθεσία, στα πρότυπα, στις τεχνικές προδιαγραφές και στις μεθόδους ελέγχου ανυψωτικών μηχανημάτων,</w:t>
      </w:r>
    </w:p>
    <w:p w14:paraId="34A3230D" w14:textId="5CFBB8FC" w:rsidR="00CA21BC" w:rsidRDefault="00CA21BC" w:rsidP="00CA21BC">
      <w:pPr>
        <w:pStyle w:val="ListParagraph"/>
        <w:numPr>
          <w:ilvl w:val="0"/>
          <w:numId w:val="43"/>
        </w:numPr>
      </w:pPr>
      <w:r>
        <w:t>Να διαθέτουν πρακτική εμπειρία ελέγχων τουλάχιστον πέντε ανυψωτικών μηχανημάτων, ως εκπαιδευόμενοι, στη κατηγορία ανυψωτικών, που διενεργούν ελέγχους,</w:t>
      </w:r>
    </w:p>
    <w:p w14:paraId="71847E2A" w14:textId="56C9ED19" w:rsidR="00CA21BC" w:rsidRDefault="00CA21BC" w:rsidP="00CA21BC">
      <w:pPr>
        <w:pStyle w:val="ListParagraph"/>
        <w:numPr>
          <w:ilvl w:val="0"/>
          <w:numId w:val="43"/>
        </w:numPr>
      </w:pPr>
      <w:r>
        <w:t xml:space="preserve">Οι γενικές ή ειδικές δεξιότητες που διαθέτουν σχετικές με τον έλεγχο,  </w:t>
      </w:r>
    </w:p>
    <w:p w14:paraId="40A360F5" w14:textId="32F3F485" w:rsidR="00CA21BC" w:rsidRDefault="00CA21BC" w:rsidP="00CA21BC">
      <w:r>
        <w:tab/>
        <w:t>Ο εκάστοτε υποψήφιος προσκομίζει το βιογραφικό του το οποίο κρίνεται από τον Πρόεδρο και τον Τεχνικό Διευθυντή. Εφόσον το βιογραφικό καλύπτει τις ανάγκες καλείται ο υποψήφιος σε προσωπική συνέντευξη με τον Πρόεδρο και τον Τεχνικό Διευθυντή. Μετά το πέρας της διαδικασίας των συνεντεύξεων και καταγραφής των στοιχείων του κάθε υποψηφίου γίνεται η τελική επιλογή του ατόμου ή ατόμων, από τον Πρόεδρο και τον Τεχνικό Διευθυντή, με τους οποίους τελικά ο Φορέας θα προχωρήσει σε πρόσληψη ή σε συνεργασία.</w:t>
      </w:r>
    </w:p>
    <w:p w14:paraId="59145C9A" w14:textId="01C097B5" w:rsidR="00366100" w:rsidRDefault="00CA21BC" w:rsidP="00CA21BC">
      <w:r>
        <w:tab/>
        <w:t>Μετά τη πρόσληψη συμπληρώνεται το σχετικό έντυπο αξιολόγησης στη θέση της αρχικής αξιολόγησης.</w:t>
      </w:r>
    </w:p>
    <w:p w14:paraId="72E4695A" w14:textId="77777777" w:rsidR="00DD0F75" w:rsidRPr="00DD0F75" w:rsidRDefault="00DD0F75" w:rsidP="00DD0F75">
      <w:pPr>
        <w:rPr>
          <w:b/>
          <w:bCs/>
        </w:rPr>
      </w:pPr>
      <w:r w:rsidRPr="00DD0F75">
        <w:rPr>
          <w:b/>
          <w:bCs/>
        </w:rPr>
        <w:t>Εισαγωγική Εκπαίδευση και περίοδος επιτήρησης</w:t>
      </w:r>
    </w:p>
    <w:p w14:paraId="0FFDA723" w14:textId="08B83C5A" w:rsidR="00DD0F75" w:rsidRDefault="00DD0F75" w:rsidP="00DD0F75">
      <w:r>
        <w:tab/>
        <w:t>Με την ολοκλήρωση της πρόληψης, είτε πρόκειται για μόνιμο προσωπικό είτε για εξωτερικό συνεργάτη πρέπει να εκπαιδεύονται στα παρακάτω πεδία:</w:t>
      </w:r>
    </w:p>
    <w:p w14:paraId="1101933A" w14:textId="7AE2441D" w:rsidR="00DD0F75" w:rsidRDefault="00DD0F75" w:rsidP="00DD0F75">
      <w:pPr>
        <w:pStyle w:val="ListParagraph"/>
        <w:numPr>
          <w:ilvl w:val="0"/>
          <w:numId w:val="46"/>
        </w:numPr>
      </w:pPr>
      <w:r>
        <w:t>στον τρόπο και τις διαδικασίες επιχειρησιακής λειτουργίας του Φορέα,</w:t>
      </w:r>
    </w:p>
    <w:p w14:paraId="0479E3AD" w14:textId="79EAF7FF" w:rsidR="00DD0F75" w:rsidRDefault="00DD0F75" w:rsidP="00DD0F75">
      <w:pPr>
        <w:pStyle w:val="ListParagraph"/>
        <w:numPr>
          <w:ilvl w:val="0"/>
          <w:numId w:val="46"/>
        </w:numPr>
      </w:pPr>
      <w:r>
        <w:t>στο Σύστημα Ποιότητας του Φορέα και στις γενικές αρχές του συστήματος 17020,</w:t>
      </w:r>
    </w:p>
    <w:p w14:paraId="532021E3" w14:textId="4C4994A6" w:rsidR="00DD0F75" w:rsidRDefault="00DD0F75" w:rsidP="00DD0F75">
      <w:pPr>
        <w:pStyle w:val="ListParagraph"/>
        <w:numPr>
          <w:ilvl w:val="0"/>
          <w:numId w:val="46"/>
        </w:numPr>
      </w:pPr>
      <w:r>
        <w:t>στις αρμοδιότητες και τις υπευθυνότητες της θέσης,</w:t>
      </w:r>
    </w:p>
    <w:p w14:paraId="12C0EA98" w14:textId="5D12B183" w:rsidR="00DD0F75" w:rsidRDefault="00DD0F75" w:rsidP="00DD0F75">
      <w:pPr>
        <w:pStyle w:val="ListParagraph"/>
        <w:numPr>
          <w:ilvl w:val="0"/>
          <w:numId w:val="46"/>
        </w:numPr>
      </w:pPr>
      <w:r>
        <w:t xml:space="preserve">στην χρήση εντύπων ελέγχου και των Οδηγιών εργασίας για τους ελεγκτές, </w:t>
      </w:r>
    </w:p>
    <w:p w14:paraId="0DF476A1" w14:textId="5BE6197D" w:rsidR="00DD0F75" w:rsidRDefault="00DD0F75" w:rsidP="00DD0F75">
      <w:pPr>
        <w:pStyle w:val="ListParagraph"/>
        <w:numPr>
          <w:ilvl w:val="0"/>
          <w:numId w:val="46"/>
        </w:numPr>
      </w:pPr>
      <w:r>
        <w:t>στη Νομοθεσία, πρότυπα, στις τεχνικές προδιαγραφές και στις μεθόδους ελέγχου,</w:t>
      </w:r>
    </w:p>
    <w:p w14:paraId="7677B4CF" w14:textId="010234C9" w:rsidR="00DD0F75" w:rsidRDefault="00DD0F75" w:rsidP="00DD0F75">
      <w:pPr>
        <w:pStyle w:val="ListParagraph"/>
        <w:numPr>
          <w:ilvl w:val="0"/>
          <w:numId w:val="46"/>
        </w:numPr>
      </w:pPr>
      <w:r>
        <w:t>στις απαιτήσεις χειρισμού, ρύθμισης, συντήρησης και διακρίβωσης εξοπλισμού,</w:t>
      </w:r>
    </w:p>
    <w:p w14:paraId="69605D7C" w14:textId="43EBDB50" w:rsidR="00DD0F75" w:rsidRDefault="00DD0F75" w:rsidP="00DD0F75">
      <w:pPr>
        <w:pStyle w:val="ListParagraph"/>
        <w:numPr>
          <w:ilvl w:val="0"/>
          <w:numId w:val="46"/>
        </w:numPr>
      </w:pPr>
      <w:r>
        <w:t xml:space="preserve">on site εκπαίδευση πάνω στην δουλεία </w:t>
      </w:r>
    </w:p>
    <w:p w14:paraId="30EF5AA7" w14:textId="77777777" w:rsidR="00DD0F75" w:rsidRDefault="00DD0F75" w:rsidP="00DD0F75">
      <w:r>
        <w:tab/>
      </w:r>
    </w:p>
    <w:p w14:paraId="5CED091E" w14:textId="11F54DCC" w:rsidR="00DD0F75" w:rsidRDefault="00DD0F75" w:rsidP="00DD0F75">
      <w:r>
        <w:lastRenderedPageBreak/>
        <w:tab/>
        <w:t xml:space="preserve">Σαν περίοδος επιτήρησης νεοπροσλαμβανόμενου προσωπικού θεωρείται ο πρώτος μήνας μετά  την ανάληψη των καθηκόντων του, κατά το οποίο μεταξύ άλλων αξιολογείται η αποτελεσματικότητα της παρεχόμενης εισαγωγικής εκπαίδευσης και εντοπίζονται τυχόν ελλείψεις. </w:t>
      </w:r>
    </w:p>
    <w:p w14:paraId="0C839F3D" w14:textId="77777777" w:rsidR="00DD0F75" w:rsidRDefault="00DD0F75" w:rsidP="00DD0F75">
      <w:r>
        <w:tab/>
        <w:t>Το προσωπικό μετά από την αρχική εκπαίδευση πρέπει να εποπτεύεται από έμπειρο επιβλέποντα κατά τη διάρκεια πραγματοποίησης των ελέγχων μέχρι ο Τεχνικός Διευθυντής να του εκχωρήσει το δικαίωμα αυτόνομης εργασίας.</w:t>
      </w:r>
    </w:p>
    <w:p w14:paraId="54889F78" w14:textId="0AB63646" w:rsidR="00CA21BC" w:rsidRDefault="00DD0F75" w:rsidP="00DD0F75">
      <w:r>
        <w:tab/>
        <w:t>Αν διαθέτουν αποδειγμένη εμπειρία από προηγούμενη εμπειρία τους σε άλλο φορέα, αυτή καταγράφεται στο προσωπικό τους φάκελο και η περίοδος επιτήρησης και καθοδήγησης περιλαμβάνει για τους ελεγκτές έναν τουλάχιστον έλεγχο σε οποιοδήποτε ανυψωτικό μηχάνημα Υ1 ή Υ2. Για τις άλλες περιπτώσεις ισχύουν τα αναφερόμενα στη προηγούμενη παράγραφο.</w:t>
      </w:r>
    </w:p>
    <w:p w14:paraId="0B4CC086" w14:textId="77777777" w:rsidR="00DD0F75" w:rsidRDefault="00DD0F75" w:rsidP="00DD0F75"/>
    <w:sectPr w:rsidR="00DD0F75" w:rsidSect="00CC6CBD">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2C92" w14:textId="77777777" w:rsidR="00EE5E9A" w:rsidRPr="001F06EC" w:rsidRDefault="00EE5E9A" w:rsidP="005A7C0F">
      <w:pPr>
        <w:pStyle w:val="Header"/>
      </w:pPr>
      <w:r>
        <w:separator/>
      </w:r>
    </w:p>
  </w:endnote>
  <w:endnote w:type="continuationSeparator" w:id="0">
    <w:p w14:paraId="34C258B9" w14:textId="77777777" w:rsidR="00EE5E9A" w:rsidRPr="001F06EC" w:rsidRDefault="00EE5E9A"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E91D" w14:textId="1DAEFFD0" w:rsidR="00AD701C" w:rsidRPr="00B7701D" w:rsidRDefault="00AD701C" w:rsidP="0009058E">
    <w:pPr>
      <w:pStyle w:val="Footer"/>
      <w:jc w:val="right"/>
    </w:pPr>
    <w:r w:rsidRPr="006B1A0D">
      <w:rPr>
        <w:sz w:val="18"/>
        <w:szCs w:val="18"/>
        <w:lang w:val="en-US"/>
      </w:rPr>
      <w:t>P04</w:t>
    </w:r>
    <w:r w:rsidR="00D00D40" w:rsidRPr="006B1A0D">
      <w:rPr>
        <w:sz w:val="18"/>
        <w:szCs w:val="18"/>
        <w:lang w:val="en-US"/>
      </w:rPr>
      <w:t>_</w:t>
    </w:r>
    <w:r w:rsidR="00D00D40" w:rsidRPr="006B1A0D">
      <w:rPr>
        <w:sz w:val="18"/>
        <w:szCs w:val="18"/>
      </w:rPr>
      <w:t>Έκδ</w:t>
    </w:r>
    <w:r w:rsidR="00D00D40" w:rsidRPr="006B1A0D">
      <w:rPr>
        <w:sz w:val="18"/>
        <w:szCs w:val="18"/>
        <w:lang w:val="en-US"/>
      </w:rPr>
      <w:t>.</w:t>
    </w:r>
    <w:r w:rsidR="00F96A15">
      <w:rPr>
        <w:sz w:val="18"/>
        <w:szCs w:val="18"/>
      </w:rPr>
      <w:t>6</w:t>
    </w:r>
    <w:r w:rsidR="00D00D40" w:rsidRPr="006B1A0D">
      <w:rPr>
        <w:sz w:val="18"/>
        <w:szCs w:val="18"/>
        <w:lang w:val="en-US"/>
      </w:rPr>
      <w:t>.0_</w:t>
    </w:r>
    <w:r w:rsidR="00F96A15">
      <w:rPr>
        <w:sz w:val="18"/>
        <w:szCs w:val="18"/>
      </w:rPr>
      <w:t>01</w:t>
    </w:r>
    <w:r w:rsidR="00D00D40" w:rsidRPr="006B1A0D">
      <w:rPr>
        <w:sz w:val="18"/>
        <w:szCs w:val="18"/>
        <w:lang w:val="en-US"/>
      </w:rPr>
      <w:t>.0</w:t>
    </w:r>
    <w:r w:rsidR="00F96A15">
      <w:rPr>
        <w:sz w:val="18"/>
        <w:szCs w:val="18"/>
      </w:rPr>
      <w:t>8</w:t>
    </w:r>
    <w:r w:rsidR="00D00D40" w:rsidRPr="006B1A0D">
      <w:rPr>
        <w:sz w:val="18"/>
        <w:szCs w:val="18"/>
        <w:lang w:val="en-U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9043" w14:textId="77777777" w:rsidR="00EE5E9A" w:rsidRPr="001F06EC" w:rsidRDefault="00EE5E9A" w:rsidP="005A7C0F">
      <w:pPr>
        <w:pStyle w:val="Header"/>
      </w:pPr>
      <w:r>
        <w:separator/>
      </w:r>
    </w:p>
  </w:footnote>
  <w:footnote w:type="continuationSeparator" w:id="0">
    <w:p w14:paraId="20E1B574" w14:textId="77777777" w:rsidR="00EE5E9A" w:rsidRPr="001F06EC" w:rsidRDefault="00EE5E9A"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1936"/>
      <w:gridCol w:w="5718"/>
      <w:gridCol w:w="892"/>
    </w:tblGrid>
    <w:tr w:rsidR="00AD701C" w14:paraId="0FB58AFD" w14:textId="77777777" w:rsidTr="00F64884">
      <w:trPr>
        <w:trHeight w:hRule="exact" w:val="220"/>
        <w:jc w:val="center"/>
      </w:trPr>
      <w:tc>
        <w:tcPr>
          <w:tcW w:w="1882" w:type="dxa"/>
          <w:vMerge w:val="restart"/>
          <w:shd w:val="clear" w:color="auto" w:fill="auto"/>
          <w:tcMar>
            <w:left w:w="0" w:type="dxa"/>
          </w:tcMar>
        </w:tcPr>
        <w:p w14:paraId="36F34289" w14:textId="77777777" w:rsidR="00AD701C" w:rsidRPr="005A7C0F" w:rsidRDefault="00AD701C" w:rsidP="00F64884">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923AFF4" wp14:editId="792211DB">
                <wp:extent cx="1078865" cy="859790"/>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0" w:type="dxa"/>
          </w:tcMar>
        </w:tcPr>
        <w:p w14:paraId="2D4C602E" w14:textId="0B39B49C" w:rsidR="00AD701C" w:rsidRPr="005A7C0F" w:rsidRDefault="00C05F71" w:rsidP="00F64884">
          <w:pPr>
            <w:spacing w:before="4" w:line="200" w:lineRule="exact"/>
            <w:ind w:left="1077" w:right="1076"/>
            <w:jc w:val="center"/>
            <w:rPr>
              <w:rFonts w:eastAsia="Arial" w:cstheme="minorHAnsi"/>
              <w:sz w:val="18"/>
              <w:szCs w:val="18"/>
            </w:rPr>
          </w:pPr>
          <w:r>
            <w:rPr>
              <w:rFonts w:eastAsia="Arial" w:cstheme="minorHAnsi"/>
              <w:spacing w:val="1"/>
              <w:sz w:val="18"/>
              <w:szCs w:val="18"/>
            </w:rPr>
            <w:t>Έ</w:t>
          </w:r>
          <w:r w:rsidR="00AD701C" w:rsidRPr="005A7C0F">
            <w:rPr>
              <w:rFonts w:eastAsia="Arial" w:cstheme="minorHAnsi"/>
              <w:spacing w:val="1"/>
              <w:sz w:val="18"/>
              <w:szCs w:val="18"/>
            </w:rPr>
            <w:t>γγρ</w:t>
          </w:r>
          <w:r w:rsidR="00AD701C" w:rsidRPr="005A7C0F">
            <w:rPr>
              <w:rFonts w:eastAsia="Arial" w:cstheme="minorHAnsi"/>
              <w:spacing w:val="-1"/>
              <w:sz w:val="18"/>
              <w:szCs w:val="18"/>
            </w:rPr>
            <w:t>α</w:t>
          </w:r>
          <w:r w:rsidR="00AD701C" w:rsidRPr="005A7C0F">
            <w:rPr>
              <w:rFonts w:eastAsia="Arial" w:cstheme="minorHAnsi"/>
              <w:spacing w:val="1"/>
              <w:sz w:val="18"/>
              <w:szCs w:val="18"/>
            </w:rPr>
            <w:t>φ</w:t>
          </w:r>
          <w:r w:rsidR="00AD701C" w:rsidRPr="005A7C0F">
            <w:rPr>
              <w:rFonts w:eastAsia="Arial" w:cstheme="minorHAnsi"/>
              <w:sz w:val="18"/>
              <w:szCs w:val="18"/>
            </w:rPr>
            <w:t>ο</w:t>
          </w:r>
        </w:p>
        <w:p w14:paraId="66129974"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7295E1B0"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7B000203"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0" w:type="dxa"/>
          </w:tcMar>
        </w:tcPr>
        <w:p w14:paraId="4A5A2EA4"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AD701C" w14:paraId="524669FD" w14:textId="77777777" w:rsidTr="00C05F71">
      <w:trPr>
        <w:trHeight w:hRule="exact" w:val="966"/>
        <w:jc w:val="center"/>
      </w:trPr>
      <w:tc>
        <w:tcPr>
          <w:tcW w:w="1882" w:type="dxa"/>
          <w:vMerge/>
          <w:shd w:val="clear" w:color="auto" w:fill="auto"/>
          <w:tcMar>
            <w:left w:w="0" w:type="dxa"/>
          </w:tcMar>
        </w:tcPr>
        <w:p w14:paraId="4CFDCDAA" w14:textId="77777777" w:rsidR="00AD701C" w:rsidRPr="005A7C0F" w:rsidRDefault="00AD701C" w:rsidP="00F64884">
          <w:pPr>
            <w:spacing w:before="2" w:line="242" w:lineRule="auto"/>
            <w:ind w:hanging="10"/>
            <w:jc w:val="center"/>
            <w:rPr>
              <w:rFonts w:eastAsia="Arial" w:cstheme="minorHAnsi"/>
              <w:b/>
              <w:spacing w:val="1"/>
              <w:sz w:val="18"/>
              <w:szCs w:val="18"/>
            </w:rPr>
          </w:pPr>
        </w:p>
      </w:tc>
      <w:tc>
        <w:tcPr>
          <w:tcW w:w="5557" w:type="dxa"/>
          <w:shd w:val="clear" w:color="auto" w:fill="auto"/>
          <w:tcMar>
            <w:left w:w="0" w:type="dxa"/>
          </w:tcMar>
          <w:vAlign w:val="center"/>
        </w:tcPr>
        <w:p w14:paraId="3FC7C39B" w14:textId="1A438301" w:rsidR="00AD701C" w:rsidRPr="005A7C0F" w:rsidRDefault="00AD701C" w:rsidP="00F64884">
          <w:pPr>
            <w:jc w:val="center"/>
            <w:rPr>
              <w:rFonts w:eastAsia="Arial" w:cstheme="minorHAnsi"/>
              <w:sz w:val="18"/>
              <w:szCs w:val="18"/>
            </w:rPr>
          </w:pPr>
          <w:r w:rsidRPr="00A07A03">
            <w:rPr>
              <w:rFonts w:eastAsia="Arial" w:cstheme="minorHAnsi"/>
              <w:sz w:val="18"/>
              <w:szCs w:val="18"/>
            </w:rPr>
            <w:t xml:space="preserve">P04 Διαδικασία Διαχείρισης Προσωπικού και </w:t>
          </w:r>
          <w:r w:rsidR="00C05F71">
            <w:rPr>
              <w:rFonts w:eastAsia="Arial" w:cstheme="minorHAnsi"/>
              <w:sz w:val="18"/>
              <w:szCs w:val="18"/>
            </w:rPr>
            <w:t>Κ</w:t>
          </w:r>
          <w:r w:rsidRPr="00A07A03">
            <w:rPr>
              <w:rFonts w:eastAsia="Arial" w:cstheme="minorHAnsi"/>
              <w:sz w:val="18"/>
              <w:szCs w:val="18"/>
            </w:rPr>
            <w:t xml:space="preserve">αθορισμού </w:t>
          </w:r>
          <w:r w:rsidR="00C05F71">
            <w:rPr>
              <w:rFonts w:eastAsia="Arial" w:cstheme="minorHAnsi"/>
              <w:sz w:val="18"/>
              <w:szCs w:val="18"/>
            </w:rPr>
            <w:t>Κ</w:t>
          </w:r>
          <w:r w:rsidRPr="00A07A03">
            <w:rPr>
              <w:rFonts w:eastAsia="Arial" w:cstheme="minorHAnsi"/>
              <w:sz w:val="18"/>
              <w:szCs w:val="18"/>
            </w:rPr>
            <w:t>ριτηρίων Επάρκειας για τις λειτουργίες Πιστοποίησης</w:t>
          </w:r>
        </w:p>
      </w:tc>
      <w:tc>
        <w:tcPr>
          <w:tcW w:w="867" w:type="dxa"/>
          <w:shd w:val="clear" w:color="auto" w:fill="auto"/>
          <w:tcMar>
            <w:left w:w="0" w:type="dxa"/>
          </w:tcMar>
          <w:vAlign w:val="center"/>
        </w:tcPr>
        <w:p w14:paraId="6DA7F63C" w14:textId="77777777" w:rsidR="00AD701C" w:rsidRPr="005A7C0F" w:rsidRDefault="00AD701C"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AC0E50">
            <w:rPr>
              <w:rFonts w:cstheme="minorHAnsi"/>
              <w:noProof/>
              <w:sz w:val="18"/>
              <w:szCs w:val="18"/>
            </w:rPr>
            <w:t>2</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AC0E50">
            <w:rPr>
              <w:rFonts w:cstheme="minorHAnsi"/>
              <w:noProof/>
              <w:sz w:val="18"/>
              <w:szCs w:val="18"/>
            </w:rPr>
            <w:t>84</w:t>
          </w:r>
          <w:r w:rsidRPr="005A7C0F">
            <w:rPr>
              <w:rFonts w:cstheme="minorHAnsi"/>
              <w:sz w:val="18"/>
              <w:szCs w:val="18"/>
            </w:rPr>
            <w:fldChar w:fldCharType="end"/>
          </w:r>
        </w:p>
      </w:tc>
    </w:tr>
  </w:tbl>
  <w:p w14:paraId="575673AD" w14:textId="77777777" w:rsidR="00AD701C" w:rsidRDefault="00AD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FBC"/>
    <w:multiLevelType w:val="hybridMultilevel"/>
    <w:tmpl w:val="B8D8B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707D84"/>
    <w:multiLevelType w:val="hybridMultilevel"/>
    <w:tmpl w:val="CA2E0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140648"/>
    <w:multiLevelType w:val="hybridMultilevel"/>
    <w:tmpl w:val="47BE9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5722C"/>
    <w:multiLevelType w:val="hybridMultilevel"/>
    <w:tmpl w:val="C0B8F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500E39"/>
    <w:multiLevelType w:val="hybridMultilevel"/>
    <w:tmpl w:val="A71081DA"/>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9D5719"/>
    <w:multiLevelType w:val="hybridMultilevel"/>
    <w:tmpl w:val="6346F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05868"/>
    <w:multiLevelType w:val="hybridMultilevel"/>
    <w:tmpl w:val="C14E694A"/>
    <w:lvl w:ilvl="0" w:tplc="04080001">
      <w:start w:val="1"/>
      <w:numFmt w:val="bullet"/>
      <w:lvlText w:val=""/>
      <w:lvlJc w:val="left"/>
      <w:pPr>
        <w:ind w:left="400" w:hanging="360"/>
      </w:pPr>
      <w:rPr>
        <w:rFonts w:ascii="Symbol" w:hAnsi="Symbol" w:hint="default"/>
      </w:rPr>
    </w:lvl>
    <w:lvl w:ilvl="1" w:tplc="04080003" w:tentative="1">
      <w:start w:val="1"/>
      <w:numFmt w:val="bullet"/>
      <w:lvlText w:val="o"/>
      <w:lvlJc w:val="left"/>
      <w:pPr>
        <w:ind w:left="1120" w:hanging="360"/>
      </w:pPr>
      <w:rPr>
        <w:rFonts w:ascii="Courier New" w:hAnsi="Courier New" w:cs="Courier New" w:hint="default"/>
      </w:rPr>
    </w:lvl>
    <w:lvl w:ilvl="2" w:tplc="04080005" w:tentative="1">
      <w:start w:val="1"/>
      <w:numFmt w:val="bullet"/>
      <w:lvlText w:val=""/>
      <w:lvlJc w:val="left"/>
      <w:pPr>
        <w:ind w:left="1840" w:hanging="360"/>
      </w:pPr>
      <w:rPr>
        <w:rFonts w:ascii="Wingdings" w:hAnsi="Wingdings" w:hint="default"/>
      </w:rPr>
    </w:lvl>
    <w:lvl w:ilvl="3" w:tplc="04080001" w:tentative="1">
      <w:start w:val="1"/>
      <w:numFmt w:val="bullet"/>
      <w:lvlText w:val=""/>
      <w:lvlJc w:val="left"/>
      <w:pPr>
        <w:ind w:left="2560" w:hanging="360"/>
      </w:pPr>
      <w:rPr>
        <w:rFonts w:ascii="Symbol" w:hAnsi="Symbol" w:hint="default"/>
      </w:rPr>
    </w:lvl>
    <w:lvl w:ilvl="4" w:tplc="04080003" w:tentative="1">
      <w:start w:val="1"/>
      <w:numFmt w:val="bullet"/>
      <w:lvlText w:val="o"/>
      <w:lvlJc w:val="left"/>
      <w:pPr>
        <w:ind w:left="3280" w:hanging="360"/>
      </w:pPr>
      <w:rPr>
        <w:rFonts w:ascii="Courier New" w:hAnsi="Courier New" w:cs="Courier New" w:hint="default"/>
      </w:rPr>
    </w:lvl>
    <w:lvl w:ilvl="5" w:tplc="04080005" w:tentative="1">
      <w:start w:val="1"/>
      <w:numFmt w:val="bullet"/>
      <w:lvlText w:val=""/>
      <w:lvlJc w:val="left"/>
      <w:pPr>
        <w:ind w:left="4000" w:hanging="360"/>
      </w:pPr>
      <w:rPr>
        <w:rFonts w:ascii="Wingdings" w:hAnsi="Wingdings" w:hint="default"/>
      </w:rPr>
    </w:lvl>
    <w:lvl w:ilvl="6" w:tplc="04080001" w:tentative="1">
      <w:start w:val="1"/>
      <w:numFmt w:val="bullet"/>
      <w:lvlText w:val=""/>
      <w:lvlJc w:val="left"/>
      <w:pPr>
        <w:ind w:left="4720" w:hanging="360"/>
      </w:pPr>
      <w:rPr>
        <w:rFonts w:ascii="Symbol" w:hAnsi="Symbol" w:hint="default"/>
      </w:rPr>
    </w:lvl>
    <w:lvl w:ilvl="7" w:tplc="04080003" w:tentative="1">
      <w:start w:val="1"/>
      <w:numFmt w:val="bullet"/>
      <w:lvlText w:val="o"/>
      <w:lvlJc w:val="left"/>
      <w:pPr>
        <w:ind w:left="5440" w:hanging="360"/>
      </w:pPr>
      <w:rPr>
        <w:rFonts w:ascii="Courier New" w:hAnsi="Courier New" w:cs="Courier New" w:hint="default"/>
      </w:rPr>
    </w:lvl>
    <w:lvl w:ilvl="8" w:tplc="04080005" w:tentative="1">
      <w:start w:val="1"/>
      <w:numFmt w:val="bullet"/>
      <w:lvlText w:val=""/>
      <w:lvlJc w:val="left"/>
      <w:pPr>
        <w:ind w:left="6160" w:hanging="360"/>
      </w:pPr>
      <w:rPr>
        <w:rFonts w:ascii="Wingdings" w:hAnsi="Wingdings" w:hint="default"/>
      </w:rPr>
    </w:lvl>
  </w:abstractNum>
  <w:abstractNum w:abstractNumId="8" w15:restartNumberingAfterBreak="0">
    <w:nsid w:val="1BD32016"/>
    <w:multiLevelType w:val="hybridMultilevel"/>
    <w:tmpl w:val="BBE24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8D3311"/>
    <w:multiLevelType w:val="hybridMultilevel"/>
    <w:tmpl w:val="9D1822FC"/>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EF767E"/>
    <w:multiLevelType w:val="hybridMultilevel"/>
    <w:tmpl w:val="034CF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3713A2"/>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7A0CF0"/>
    <w:multiLevelType w:val="hybridMultilevel"/>
    <w:tmpl w:val="534E509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3B80234"/>
    <w:multiLevelType w:val="hybridMultilevel"/>
    <w:tmpl w:val="71205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F2012C"/>
    <w:multiLevelType w:val="hybridMultilevel"/>
    <w:tmpl w:val="31B8C430"/>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65012CA"/>
    <w:multiLevelType w:val="hybridMultilevel"/>
    <w:tmpl w:val="1514033E"/>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7BF0C5E"/>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1C32A3"/>
    <w:multiLevelType w:val="hybridMultilevel"/>
    <w:tmpl w:val="A5CE4AAA"/>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A33BAB"/>
    <w:multiLevelType w:val="hybridMultilevel"/>
    <w:tmpl w:val="A7FC1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171536"/>
    <w:multiLevelType w:val="hybridMultilevel"/>
    <w:tmpl w:val="F2F8A3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FB156D7"/>
    <w:multiLevelType w:val="hybridMultilevel"/>
    <w:tmpl w:val="61D21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7712B4"/>
    <w:multiLevelType w:val="hybridMultilevel"/>
    <w:tmpl w:val="60343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3E16AFE"/>
    <w:multiLevelType w:val="hybridMultilevel"/>
    <w:tmpl w:val="A228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50A7DFF"/>
    <w:multiLevelType w:val="hybridMultilevel"/>
    <w:tmpl w:val="F14A2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8066F61"/>
    <w:multiLevelType w:val="hybridMultilevel"/>
    <w:tmpl w:val="24A2BF90"/>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004F9"/>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BD275C"/>
    <w:multiLevelType w:val="hybridMultilevel"/>
    <w:tmpl w:val="565EBB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BA97EFC"/>
    <w:multiLevelType w:val="hybridMultilevel"/>
    <w:tmpl w:val="CED43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DE707E2"/>
    <w:multiLevelType w:val="hybridMultilevel"/>
    <w:tmpl w:val="237CD7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3E30707C"/>
    <w:multiLevelType w:val="hybridMultilevel"/>
    <w:tmpl w:val="F9780E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3E522259"/>
    <w:multiLevelType w:val="hybridMultilevel"/>
    <w:tmpl w:val="646C15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1A512AF"/>
    <w:multiLevelType w:val="hybridMultilevel"/>
    <w:tmpl w:val="FF4222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9FA2D13"/>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B5C4EEC"/>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3302DA8"/>
    <w:multiLevelType w:val="hybridMultilevel"/>
    <w:tmpl w:val="D83E6338"/>
    <w:lvl w:ilvl="0" w:tplc="4CC6D9C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6F6E0C"/>
    <w:multiLevelType w:val="hybridMultilevel"/>
    <w:tmpl w:val="FF925068"/>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C9C0D22"/>
    <w:multiLevelType w:val="hybridMultilevel"/>
    <w:tmpl w:val="1382B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F33789F"/>
    <w:multiLevelType w:val="hybridMultilevel"/>
    <w:tmpl w:val="6772E266"/>
    <w:lvl w:ilvl="0" w:tplc="65724C96">
      <w:start w:val="3"/>
      <w:numFmt w:val="bullet"/>
      <w:lvlText w:val="-"/>
      <w:lvlJc w:val="left"/>
      <w:pPr>
        <w:ind w:left="1080" w:hanging="360"/>
      </w:pPr>
      <w:rPr>
        <w:rFonts w:ascii="Cambria" w:eastAsia="Times New Roman" w:hAnsi="Cambria" w:cs="Cambr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605F5FBF"/>
    <w:multiLevelType w:val="hybridMultilevel"/>
    <w:tmpl w:val="B832D2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30F77ED"/>
    <w:multiLevelType w:val="hybridMultilevel"/>
    <w:tmpl w:val="354E7B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65FA7FE4"/>
    <w:multiLevelType w:val="hybridMultilevel"/>
    <w:tmpl w:val="3CC23D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4F5B4E"/>
    <w:multiLevelType w:val="hybridMultilevel"/>
    <w:tmpl w:val="0914C9AE"/>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54E154C"/>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66F5A62"/>
    <w:multiLevelType w:val="hybridMultilevel"/>
    <w:tmpl w:val="572C9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F75B71"/>
    <w:multiLevelType w:val="hybridMultilevel"/>
    <w:tmpl w:val="6908AFEE"/>
    <w:lvl w:ilvl="0" w:tplc="4CC6D9C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90450B1"/>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AE14BE6"/>
    <w:multiLevelType w:val="hybridMultilevel"/>
    <w:tmpl w:val="1BB094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8"/>
  </w:num>
  <w:num w:numId="4">
    <w:abstractNumId w:val="1"/>
  </w:num>
  <w:num w:numId="5">
    <w:abstractNumId w:val="29"/>
  </w:num>
  <w:num w:numId="6">
    <w:abstractNumId w:val="42"/>
  </w:num>
  <w:num w:numId="7">
    <w:abstractNumId w:val="38"/>
  </w:num>
  <w:num w:numId="8">
    <w:abstractNumId w:val="6"/>
  </w:num>
  <w:num w:numId="9">
    <w:abstractNumId w:val="31"/>
  </w:num>
  <w:num w:numId="10">
    <w:abstractNumId w:val="19"/>
  </w:num>
  <w:num w:numId="11">
    <w:abstractNumId w:val="40"/>
  </w:num>
  <w:num w:numId="12">
    <w:abstractNumId w:val="12"/>
  </w:num>
  <w:num w:numId="13">
    <w:abstractNumId w:val="28"/>
  </w:num>
  <w:num w:numId="14">
    <w:abstractNumId w:val="7"/>
  </w:num>
  <w:num w:numId="15">
    <w:abstractNumId w:val="26"/>
  </w:num>
  <w:num w:numId="16">
    <w:abstractNumId w:val="39"/>
  </w:num>
  <w:num w:numId="17">
    <w:abstractNumId w:val="32"/>
  </w:num>
  <w:num w:numId="18">
    <w:abstractNumId w:val="45"/>
  </w:num>
  <w:num w:numId="19">
    <w:abstractNumId w:val="23"/>
  </w:num>
  <w:num w:numId="20">
    <w:abstractNumId w:val="30"/>
  </w:num>
  <w:num w:numId="21">
    <w:abstractNumId w:val="16"/>
  </w:num>
  <w:num w:numId="22">
    <w:abstractNumId w:val="33"/>
  </w:num>
  <w:num w:numId="23">
    <w:abstractNumId w:val="11"/>
  </w:num>
  <w:num w:numId="24">
    <w:abstractNumId w:val="18"/>
  </w:num>
  <w:num w:numId="25">
    <w:abstractNumId w:val="15"/>
  </w:num>
  <w:num w:numId="26">
    <w:abstractNumId w:val="14"/>
  </w:num>
  <w:num w:numId="27">
    <w:abstractNumId w:val="4"/>
  </w:num>
  <w:num w:numId="28">
    <w:abstractNumId w:val="41"/>
  </w:num>
  <w:num w:numId="29">
    <w:abstractNumId w:val="17"/>
  </w:num>
  <w:num w:numId="30">
    <w:abstractNumId w:val="0"/>
  </w:num>
  <w:num w:numId="31">
    <w:abstractNumId w:val="43"/>
  </w:num>
  <w:num w:numId="32">
    <w:abstractNumId w:val="3"/>
  </w:num>
  <w:num w:numId="33">
    <w:abstractNumId w:val="20"/>
  </w:num>
  <w:num w:numId="34">
    <w:abstractNumId w:val="46"/>
  </w:num>
  <w:num w:numId="35">
    <w:abstractNumId w:val="13"/>
  </w:num>
  <w:num w:numId="36">
    <w:abstractNumId w:val="2"/>
  </w:num>
  <w:num w:numId="37">
    <w:abstractNumId w:val="22"/>
  </w:num>
  <w:num w:numId="38">
    <w:abstractNumId w:val="25"/>
  </w:num>
  <w:num w:numId="39">
    <w:abstractNumId w:val="44"/>
  </w:num>
  <w:num w:numId="40">
    <w:abstractNumId w:val="37"/>
  </w:num>
  <w:num w:numId="41">
    <w:abstractNumId w:val="34"/>
  </w:num>
  <w:num w:numId="42">
    <w:abstractNumId w:val="36"/>
  </w:num>
  <w:num w:numId="43">
    <w:abstractNumId w:val="9"/>
  </w:num>
  <w:num w:numId="44">
    <w:abstractNumId w:val="27"/>
  </w:num>
  <w:num w:numId="45">
    <w:abstractNumId w:val="10"/>
  </w:num>
  <w:num w:numId="46">
    <w:abstractNumId w:val="35"/>
  </w:num>
  <w:num w:numId="47">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6409"/>
    <w:rsid w:val="00014E8C"/>
    <w:rsid w:val="00015B15"/>
    <w:rsid w:val="00017ABB"/>
    <w:rsid w:val="00024F50"/>
    <w:rsid w:val="00026780"/>
    <w:rsid w:val="00033721"/>
    <w:rsid w:val="00034853"/>
    <w:rsid w:val="00036198"/>
    <w:rsid w:val="0004374A"/>
    <w:rsid w:val="00044974"/>
    <w:rsid w:val="00044DB0"/>
    <w:rsid w:val="0005024F"/>
    <w:rsid w:val="0005239F"/>
    <w:rsid w:val="00054772"/>
    <w:rsid w:val="00054A9F"/>
    <w:rsid w:val="00065A91"/>
    <w:rsid w:val="000662DF"/>
    <w:rsid w:val="000679B7"/>
    <w:rsid w:val="00074964"/>
    <w:rsid w:val="00087D27"/>
    <w:rsid w:val="0009058E"/>
    <w:rsid w:val="00095FDA"/>
    <w:rsid w:val="00097BB2"/>
    <w:rsid w:val="000A4D07"/>
    <w:rsid w:val="000A7004"/>
    <w:rsid w:val="000B576D"/>
    <w:rsid w:val="000C10FC"/>
    <w:rsid w:val="000C50F9"/>
    <w:rsid w:val="000D1765"/>
    <w:rsid w:val="000D2035"/>
    <w:rsid w:val="000E0EA9"/>
    <w:rsid w:val="000E4EC0"/>
    <w:rsid w:val="000E576C"/>
    <w:rsid w:val="000E68FF"/>
    <w:rsid w:val="000F569E"/>
    <w:rsid w:val="00102252"/>
    <w:rsid w:val="001077D4"/>
    <w:rsid w:val="00144E7E"/>
    <w:rsid w:val="001565A6"/>
    <w:rsid w:val="00161B81"/>
    <w:rsid w:val="0016755F"/>
    <w:rsid w:val="00170470"/>
    <w:rsid w:val="00171B26"/>
    <w:rsid w:val="0017274C"/>
    <w:rsid w:val="0017716E"/>
    <w:rsid w:val="00181D09"/>
    <w:rsid w:val="001950BF"/>
    <w:rsid w:val="001A5512"/>
    <w:rsid w:val="001A5EF7"/>
    <w:rsid w:val="001A7045"/>
    <w:rsid w:val="001A763C"/>
    <w:rsid w:val="001A78F0"/>
    <w:rsid w:val="001B0D06"/>
    <w:rsid w:val="001B2357"/>
    <w:rsid w:val="001D0D25"/>
    <w:rsid w:val="001D4B7A"/>
    <w:rsid w:val="001E0383"/>
    <w:rsid w:val="001E1D30"/>
    <w:rsid w:val="001F0A1F"/>
    <w:rsid w:val="001F1B43"/>
    <w:rsid w:val="0020012D"/>
    <w:rsid w:val="00213C62"/>
    <w:rsid w:val="00217C6B"/>
    <w:rsid w:val="002206B1"/>
    <w:rsid w:val="00221925"/>
    <w:rsid w:val="00223174"/>
    <w:rsid w:val="00225F5C"/>
    <w:rsid w:val="00227B62"/>
    <w:rsid w:val="00230833"/>
    <w:rsid w:val="002314E2"/>
    <w:rsid w:val="0023192B"/>
    <w:rsid w:val="002379AD"/>
    <w:rsid w:val="00237CBA"/>
    <w:rsid w:val="0024709E"/>
    <w:rsid w:val="00247AA3"/>
    <w:rsid w:val="00261DDC"/>
    <w:rsid w:val="00266E0A"/>
    <w:rsid w:val="00273713"/>
    <w:rsid w:val="002816E3"/>
    <w:rsid w:val="002926ED"/>
    <w:rsid w:val="00292E11"/>
    <w:rsid w:val="002A0684"/>
    <w:rsid w:val="002A35E2"/>
    <w:rsid w:val="002A3B5F"/>
    <w:rsid w:val="002D6152"/>
    <w:rsid w:val="002D6E8F"/>
    <w:rsid w:val="002E01A6"/>
    <w:rsid w:val="002E6613"/>
    <w:rsid w:val="002E6ECE"/>
    <w:rsid w:val="002F2FB1"/>
    <w:rsid w:val="002F5C23"/>
    <w:rsid w:val="00315ED7"/>
    <w:rsid w:val="00321939"/>
    <w:rsid w:val="00327E85"/>
    <w:rsid w:val="00331C07"/>
    <w:rsid w:val="00334743"/>
    <w:rsid w:val="003408CE"/>
    <w:rsid w:val="003513DF"/>
    <w:rsid w:val="003530E5"/>
    <w:rsid w:val="00355B5E"/>
    <w:rsid w:val="003633FF"/>
    <w:rsid w:val="0036568B"/>
    <w:rsid w:val="00366100"/>
    <w:rsid w:val="00374B2F"/>
    <w:rsid w:val="003828C4"/>
    <w:rsid w:val="00384FE8"/>
    <w:rsid w:val="00391364"/>
    <w:rsid w:val="00392818"/>
    <w:rsid w:val="003A1A41"/>
    <w:rsid w:val="003A2339"/>
    <w:rsid w:val="003A2B45"/>
    <w:rsid w:val="003A5FBD"/>
    <w:rsid w:val="003B0509"/>
    <w:rsid w:val="003C315A"/>
    <w:rsid w:val="003C6E53"/>
    <w:rsid w:val="003C769C"/>
    <w:rsid w:val="003D1C69"/>
    <w:rsid w:val="003F32A4"/>
    <w:rsid w:val="00405F79"/>
    <w:rsid w:val="00414D31"/>
    <w:rsid w:val="0042343D"/>
    <w:rsid w:val="00423903"/>
    <w:rsid w:val="00425A0A"/>
    <w:rsid w:val="00425CA7"/>
    <w:rsid w:val="00456461"/>
    <w:rsid w:val="00462A22"/>
    <w:rsid w:val="00464218"/>
    <w:rsid w:val="004732E6"/>
    <w:rsid w:val="00484735"/>
    <w:rsid w:val="004850AF"/>
    <w:rsid w:val="004927DE"/>
    <w:rsid w:val="004B12DD"/>
    <w:rsid w:val="004B29CF"/>
    <w:rsid w:val="004C0F99"/>
    <w:rsid w:val="004C4B65"/>
    <w:rsid w:val="004C5A00"/>
    <w:rsid w:val="004D07C1"/>
    <w:rsid w:val="004D1EB0"/>
    <w:rsid w:val="004D4133"/>
    <w:rsid w:val="004F4A4D"/>
    <w:rsid w:val="00507920"/>
    <w:rsid w:val="00507C0C"/>
    <w:rsid w:val="00507C44"/>
    <w:rsid w:val="005114B8"/>
    <w:rsid w:val="00517939"/>
    <w:rsid w:val="005248E4"/>
    <w:rsid w:val="00525B2E"/>
    <w:rsid w:val="005269D0"/>
    <w:rsid w:val="005561E1"/>
    <w:rsid w:val="00561FC2"/>
    <w:rsid w:val="00565DA8"/>
    <w:rsid w:val="005709EE"/>
    <w:rsid w:val="0057421A"/>
    <w:rsid w:val="005819FA"/>
    <w:rsid w:val="005909A8"/>
    <w:rsid w:val="005A41DD"/>
    <w:rsid w:val="005A6426"/>
    <w:rsid w:val="005A7C0F"/>
    <w:rsid w:val="005B3ABE"/>
    <w:rsid w:val="005B7E40"/>
    <w:rsid w:val="005C05D9"/>
    <w:rsid w:val="005C67E2"/>
    <w:rsid w:val="005D4F64"/>
    <w:rsid w:val="005E11E4"/>
    <w:rsid w:val="005E15E1"/>
    <w:rsid w:val="005F2196"/>
    <w:rsid w:val="005F6CF7"/>
    <w:rsid w:val="00601DB1"/>
    <w:rsid w:val="00602F62"/>
    <w:rsid w:val="00606E21"/>
    <w:rsid w:val="00616D9A"/>
    <w:rsid w:val="00625C0F"/>
    <w:rsid w:val="00636DAF"/>
    <w:rsid w:val="0063768F"/>
    <w:rsid w:val="00642712"/>
    <w:rsid w:val="006450F7"/>
    <w:rsid w:val="00650EEB"/>
    <w:rsid w:val="00653FB5"/>
    <w:rsid w:val="00655C8B"/>
    <w:rsid w:val="00657099"/>
    <w:rsid w:val="006570EC"/>
    <w:rsid w:val="00660F2D"/>
    <w:rsid w:val="00667246"/>
    <w:rsid w:val="00673CB2"/>
    <w:rsid w:val="00681A0E"/>
    <w:rsid w:val="006825AF"/>
    <w:rsid w:val="00682CAD"/>
    <w:rsid w:val="00686C00"/>
    <w:rsid w:val="00691A78"/>
    <w:rsid w:val="00692B1C"/>
    <w:rsid w:val="00697EBB"/>
    <w:rsid w:val="006A071A"/>
    <w:rsid w:val="006A6C96"/>
    <w:rsid w:val="006A7EBB"/>
    <w:rsid w:val="006B18C2"/>
    <w:rsid w:val="006B1A0D"/>
    <w:rsid w:val="006B7649"/>
    <w:rsid w:val="006B7D01"/>
    <w:rsid w:val="006C2B7E"/>
    <w:rsid w:val="006C3C7B"/>
    <w:rsid w:val="006D0C94"/>
    <w:rsid w:val="006D4DAA"/>
    <w:rsid w:val="006E0FEE"/>
    <w:rsid w:val="006E2FB2"/>
    <w:rsid w:val="007002F2"/>
    <w:rsid w:val="007044A8"/>
    <w:rsid w:val="00705A8E"/>
    <w:rsid w:val="0071365A"/>
    <w:rsid w:val="007301D8"/>
    <w:rsid w:val="007313B6"/>
    <w:rsid w:val="0073269A"/>
    <w:rsid w:val="007331F0"/>
    <w:rsid w:val="007433E5"/>
    <w:rsid w:val="00743EF4"/>
    <w:rsid w:val="00747F84"/>
    <w:rsid w:val="00753225"/>
    <w:rsid w:val="00754230"/>
    <w:rsid w:val="00761C3A"/>
    <w:rsid w:val="00761C94"/>
    <w:rsid w:val="00763EFC"/>
    <w:rsid w:val="0076633F"/>
    <w:rsid w:val="00775A4E"/>
    <w:rsid w:val="00776049"/>
    <w:rsid w:val="0078054F"/>
    <w:rsid w:val="00780FE5"/>
    <w:rsid w:val="007814EC"/>
    <w:rsid w:val="00782B0B"/>
    <w:rsid w:val="007A2AED"/>
    <w:rsid w:val="007A6ED8"/>
    <w:rsid w:val="007B55B0"/>
    <w:rsid w:val="007B6238"/>
    <w:rsid w:val="007C15E1"/>
    <w:rsid w:val="007C31A7"/>
    <w:rsid w:val="007C33E7"/>
    <w:rsid w:val="007D2F18"/>
    <w:rsid w:val="008072F4"/>
    <w:rsid w:val="008227D0"/>
    <w:rsid w:val="008249F6"/>
    <w:rsid w:val="008364A8"/>
    <w:rsid w:val="00851E9D"/>
    <w:rsid w:val="00871458"/>
    <w:rsid w:val="00871BF8"/>
    <w:rsid w:val="00873EB3"/>
    <w:rsid w:val="008A562C"/>
    <w:rsid w:val="008A5EDC"/>
    <w:rsid w:val="008B2D16"/>
    <w:rsid w:val="008B7809"/>
    <w:rsid w:val="008C048F"/>
    <w:rsid w:val="008C07C5"/>
    <w:rsid w:val="008C0990"/>
    <w:rsid w:val="008C30FC"/>
    <w:rsid w:val="008C4846"/>
    <w:rsid w:val="008C6FB8"/>
    <w:rsid w:val="008C76FC"/>
    <w:rsid w:val="008D139D"/>
    <w:rsid w:val="008F2599"/>
    <w:rsid w:val="009046AD"/>
    <w:rsid w:val="009124B1"/>
    <w:rsid w:val="0091656B"/>
    <w:rsid w:val="00920EBF"/>
    <w:rsid w:val="0092686A"/>
    <w:rsid w:val="009304DC"/>
    <w:rsid w:val="009313F6"/>
    <w:rsid w:val="00933218"/>
    <w:rsid w:val="009351F2"/>
    <w:rsid w:val="00936C8D"/>
    <w:rsid w:val="00941823"/>
    <w:rsid w:val="00964CAE"/>
    <w:rsid w:val="0096664F"/>
    <w:rsid w:val="00970E0D"/>
    <w:rsid w:val="00972D7A"/>
    <w:rsid w:val="00981219"/>
    <w:rsid w:val="009970DB"/>
    <w:rsid w:val="009A1F89"/>
    <w:rsid w:val="009B6462"/>
    <w:rsid w:val="009D46C7"/>
    <w:rsid w:val="009E13D9"/>
    <w:rsid w:val="009E39A2"/>
    <w:rsid w:val="009F1395"/>
    <w:rsid w:val="009F4649"/>
    <w:rsid w:val="00A02051"/>
    <w:rsid w:val="00A07A03"/>
    <w:rsid w:val="00A15959"/>
    <w:rsid w:val="00A16DBB"/>
    <w:rsid w:val="00A24376"/>
    <w:rsid w:val="00A30E68"/>
    <w:rsid w:val="00A3113A"/>
    <w:rsid w:val="00A3327A"/>
    <w:rsid w:val="00A43588"/>
    <w:rsid w:val="00A52015"/>
    <w:rsid w:val="00A52E68"/>
    <w:rsid w:val="00A56842"/>
    <w:rsid w:val="00A56C9D"/>
    <w:rsid w:val="00A638D2"/>
    <w:rsid w:val="00A6642F"/>
    <w:rsid w:val="00A814A8"/>
    <w:rsid w:val="00A83577"/>
    <w:rsid w:val="00A87640"/>
    <w:rsid w:val="00A966ED"/>
    <w:rsid w:val="00AA0234"/>
    <w:rsid w:val="00AA62C4"/>
    <w:rsid w:val="00AA7814"/>
    <w:rsid w:val="00AB1287"/>
    <w:rsid w:val="00AB38CD"/>
    <w:rsid w:val="00AB5C29"/>
    <w:rsid w:val="00AB7ADB"/>
    <w:rsid w:val="00AC0E50"/>
    <w:rsid w:val="00AC315D"/>
    <w:rsid w:val="00AC5011"/>
    <w:rsid w:val="00AD1622"/>
    <w:rsid w:val="00AD304E"/>
    <w:rsid w:val="00AD6812"/>
    <w:rsid w:val="00AD701C"/>
    <w:rsid w:val="00AD7FE9"/>
    <w:rsid w:val="00AF7B38"/>
    <w:rsid w:val="00B00E8B"/>
    <w:rsid w:val="00B0276A"/>
    <w:rsid w:val="00B049DA"/>
    <w:rsid w:val="00B05C45"/>
    <w:rsid w:val="00B065ED"/>
    <w:rsid w:val="00B1000D"/>
    <w:rsid w:val="00B1137D"/>
    <w:rsid w:val="00B1746D"/>
    <w:rsid w:val="00B22AB5"/>
    <w:rsid w:val="00B24F4F"/>
    <w:rsid w:val="00B26AF1"/>
    <w:rsid w:val="00B32AC7"/>
    <w:rsid w:val="00B33B10"/>
    <w:rsid w:val="00B43692"/>
    <w:rsid w:val="00B4412E"/>
    <w:rsid w:val="00B4566B"/>
    <w:rsid w:val="00B46F18"/>
    <w:rsid w:val="00B54AE6"/>
    <w:rsid w:val="00B5522B"/>
    <w:rsid w:val="00B623E4"/>
    <w:rsid w:val="00B62C19"/>
    <w:rsid w:val="00B7527C"/>
    <w:rsid w:val="00B7701D"/>
    <w:rsid w:val="00B811A6"/>
    <w:rsid w:val="00B8264A"/>
    <w:rsid w:val="00B87A71"/>
    <w:rsid w:val="00B90DC5"/>
    <w:rsid w:val="00BA04BB"/>
    <w:rsid w:val="00BB1930"/>
    <w:rsid w:val="00BC0A0B"/>
    <w:rsid w:val="00BC792A"/>
    <w:rsid w:val="00BD0052"/>
    <w:rsid w:val="00BE44DC"/>
    <w:rsid w:val="00BF6B7B"/>
    <w:rsid w:val="00BF75EB"/>
    <w:rsid w:val="00C047A4"/>
    <w:rsid w:val="00C05F71"/>
    <w:rsid w:val="00C21BC8"/>
    <w:rsid w:val="00C30B47"/>
    <w:rsid w:val="00C32EEB"/>
    <w:rsid w:val="00C57AC6"/>
    <w:rsid w:val="00C57E66"/>
    <w:rsid w:val="00C609D1"/>
    <w:rsid w:val="00C652A6"/>
    <w:rsid w:val="00C73587"/>
    <w:rsid w:val="00C822B4"/>
    <w:rsid w:val="00C86327"/>
    <w:rsid w:val="00C934E4"/>
    <w:rsid w:val="00C95864"/>
    <w:rsid w:val="00CA21BC"/>
    <w:rsid w:val="00CA3594"/>
    <w:rsid w:val="00CA5A5D"/>
    <w:rsid w:val="00CB221A"/>
    <w:rsid w:val="00CC477A"/>
    <w:rsid w:val="00CC67C0"/>
    <w:rsid w:val="00CC6CBD"/>
    <w:rsid w:val="00CD10CD"/>
    <w:rsid w:val="00CF49CA"/>
    <w:rsid w:val="00D00D40"/>
    <w:rsid w:val="00D01327"/>
    <w:rsid w:val="00D111FF"/>
    <w:rsid w:val="00D127D5"/>
    <w:rsid w:val="00D1767F"/>
    <w:rsid w:val="00D213FF"/>
    <w:rsid w:val="00D21882"/>
    <w:rsid w:val="00D222F9"/>
    <w:rsid w:val="00D23AE8"/>
    <w:rsid w:val="00D32F25"/>
    <w:rsid w:val="00D3623A"/>
    <w:rsid w:val="00D44EB7"/>
    <w:rsid w:val="00D505E0"/>
    <w:rsid w:val="00D53A75"/>
    <w:rsid w:val="00D557AE"/>
    <w:rsid w:val="00D66EEA"/>
    <w:rsid w:val="00D763E1"/>
    <w:rsid w:val="00D7698D"/>
    <w:rsid w:val="00D81291"/>
    <w:rsid w:val="00D83796"/>
    <w:rsid w:val="00D84951"/>
    <w:rsid w:val="00D84A14"/>
    <w:rsid w:val="00D86A55"/>
    <w:rsid w:val="00D90B2D"/>
    <w:rsid w:val="00D91C00"/>
    <w:rsid w:val="00D927EA"/>
    <w:rsid w:val="00D93983"/>
    <w:rsid w:val="00D948F4"/>
    <w:rsid w:val="00DA15A7"/>
    <w:rsid w:val="00DA4CFA"/>
    <w:rsid w:val="00DA63F3"/>
    <w:rsid w:val="00DA7189"/>
    <w:rsid w:val="00DA7C46"/>
    <w:rsid w:val="00DB04AE"/>
    <w:rsid w:val="00DB093A"/>
    <w:rsid w:val="00DB2DF0"/>
    <w:rsid w:val="00DC39D6"/>
    <w:rsid w:val="00DC7F59"/>
    <w:rsid w:val="00DD0F75"/>
    <w:rsid w:val="00DD0FC6"/>
    <w:rsid w:val="00DD5FF4"/>
    <w:rsid w:val="00DE6A62"/>
    <w:rsid w:val="00DF00B2"/>
    <w:rsid w:val="00DF2340"/>
    <w:rsid w:val="00E175D2"/>
    <w:rsid w:val="00E20232"/>
    <w:rsid w:val="00E249EE"/>
    <w:rsid w:val="00E25E08"/>
    <w:rsid w:val="00E33801"/>
    <w:rsid w:val="00E3467E"/>
    <w:rsid w:val="00E421CC"/>
    <w:rsid w:val="00E430CE"/>
    <w:rsid w:val="00E445C0"/>
    <w:rsid w:val="00E54596"/>
    <w:rsid w:val="00E56D31"/>
    <w:rsid w:val="00E67B82"/>
    <w:rsid w:val="00E816B7"/>
    <w:rsid w:val="00E86C3B"/>
    <w:rsid w:val="00E91A4C"/>
    <w:rsid w:val="00E927DD"/>
    <w:rsid w:val="00E97038"/>
    <w:rsid w:val="00EA57E6"/>
    <w:rsid w:val="00EB234F"/>
    <w:rsid w:val="00ED40B7"/>
    <w:rsid w:val="00ED41A0"/>
    <w:rsid w:val="00ED6929"/>
    <w:rsid w:val="00ED7B05"/>
    <w:rsid w:val="00EE0C4B"/>
    <w:rsid w:val="00EE0D96"/>
    <w:rsid w:val="00EE3C1D"/>
    <w:rsid w:val="00EE3CF4"/>
    <w:rsid w:val="00EE4264"/>
    <w:rsid w:val="00EE5E9A"/>
    <w:rsid w:val="00F11573"/>
    <w:rsid w:val="00F14F85"/>
    <w:rsid w:val="00F16208"/>
    <w:rsid w:val="00F20534"/>
    <w:rsid w:val="00F24B93"/>
    <w:rsid w:val="00F3194E"/>
    <w:rsid w:val="00F32AF1"/>
    <w:rsid w:val="00F3737F"/>
    <w:rsid w:val="00F403A7"/>
    <w:rsid w:val="00F4094D"/>
    <w:rsid w:val="00F44BF9"/>
    <w:rsid w:val="00F5782A"/>
    <w:rsid w:val="00F640AE"/>
    <w:rsid w:val="00F64884"/>
    <w:rsid w:val="00F65B11"/>
    <w:rsid w:val="00F67425"/>
    <w:rsid w:val="00F70A19"/>
    <w:rsid w:val="00F74A1D"/>
    <w:rsid w:val="00F76D6C"/>
    <w:rsid w:val="00F81444"/>
    <w:rsid w:val="00F9137D"/>
    <w:rsid w:val="00F9378A"/>
    <w:rsid w:val="00F96A15"/>
    <w:rsid w:val="00FA18F0"/>
    <w:rsid w:val="00FA4B1F"/>
    <w:rsid w:val="00FA6955"/>
    <w:rsid w:val="00FB1407"/>
    <w:rsid w:val="00FB5EDF"/>
    <w:rsid w:val="00FC0477"/>
    <w:rsid w:val="00FC10AA"/>
    <w:rsid w:val="00FC1966"/>
    <w:rsid w:val="00FD5174"/>
    <w:rsid w:val="00FD56BF"/>
    <w:rsid w:val="00FD5A52"/>
    <w:rsid w:val="00FD6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E3DC"/>
  <w15:docId w15:val="{C6E36B6D-6A38-4294-B3D3-1229599C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A"/>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qFormat/>
    <w:rsid w:val="0036568B"/>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qFormat/>
    <w:rsid w:val="00F64884"/>
    <w:pPr>
      <w:keepNext/>
      <w:spacing w:before="240" w:after="60"/>
      <w:jc w:val="left"/>
      <w:outlineLvl w:val="1"/>
    </w:pPr>
    <w:rPr>
      <w:rFonts w:ascii="Arial" w:hAnsi="Arial"/>
      <w:b/>
      <w:caps/>
      <w:sz w:val="24"/>
      <w:lang w:val="en-US"/>
    </w:rPr>
  </w:style>
  <w:style w:type="paragraph" w:styleId="Heading3">
    <w:name w:val="heading 3"/>
    <w:basedOn w:val="Normal"/>
    <w:next w:val="Normal"/>
    <w:link w:val="Heading3Char"/>
    <w:qFormat/>
    <w:rsid w:val="00F64884"/>
    <w:pPr>
      <w:keepNext/>
      <w:spacing w:before="0" w:after="0"/>
      <w:jc w:val="center"/>
      <w:outlineLvl w:val="2"/>
    </w:pPr>
    <w:rPr>
      <w:rFonts w:ascii="Arial" w:hAnsi="Arial"/>
      <w:b/>
      <w:spacing w:val="-3"/>
      <w:sz w:val="24"/>
    </w:rPr>
  </w:style>
  <w:style w:type="paragraph" w:styleId="Heading4">
    <w:name w:val="heading 4"/>
    <w:basedOn w:val="Normal"/>
    <w:next w:val="Normal"/>
    <w:link w:val="Heading4Char"/>
    <w:qFormat/>
    <w:rsid w:val="00F64884"/>
    <w:pPr>
      <w:keepNext/>
      <w:spacing w:before="0" w:after="0"/>
      <w:jc w:val="center"/>
      <w:outlineLvl w:val="3"/>
    </w:pPr>
    <w:rPr>
      <w:rFonts w:ascii="Arial" w:hAnsi="Arial"/>
      <w:b/>
    </w:rPr>
  </w:style>
  <w:style w:type="paragraph" w:styleId="Heading5">
    <w:name w:val="heading 5"/>
    <w:basedOn w:val="Normal"/>
    <w:next w:val="Normal"/>
    <w:link w:val="Heading5Char"/>
    <w:uiPriority w:val="99"/>
    <w:qFormat/>
    <w:rsid w:val="00F64884"/>
    <w:pPr>
      <w:keepNext/>
      <w:spacing w:before="0" w:after="0"/>
      <w:jc w:val="center"/>
      <w:outlineLvl w:val="4"/>
    </w:pPr>
    <w:rPr>
      <w:rFonts w:ascii="Calibri" w:hAnsi="Calibri"/>
      <w:b/>
      <w:bCs/>
      <w:i/>
      <w:iCs/>
      <w:sz w:val="26"/>
      <w:szCs w:val="26"/>
    </w:rPr>
  </w:style>
  <w:style w:type="paragraph" w:styleId="Heading6">
    <w:name w:val="heading 6"/>
    <w:basedOn w:val="Normal"/>
    <w:next w:val="Normal"/>
    <w:link w:val="Heading6Char"/>
    <w:qFormat/>
    <w:rsid w:val="00F64884"/>
    <w:pPr>
      <w:keepNext/>
      <w:spacing w:before="0" w:after="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5A7C0F"/>
    <w:rPr>
      <w:rFonts w:ascii="Tahoma" w:hAnsi="Tahoma" w:cs="Tahoma"/>
      <w:sz w:val="16"/>
      <w:szCs w:val="16"/>
    </w:rPr>
  </w:style>
  <w:style w:type="table" w:styleId="TableGrid">
    <w:name w:val="Table Grid"/>
    <w:basedOn w:val="TableNormal"/>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99"/>
    <w:qFormat/>
    <w:rsid w:val="00561FC2"/>
    <w:pPr>
      <w:ind w:left="720"/>
      <w:contextualSpacing/>
    </w:pPr>
  </w:style>
  <w:style w:type="character" w:styleId="Strong">
    <w:name w:val="Strong"/>
    <w:basedOn w:val="DefaultParagraphFont"/>
    <w:qFormat/>
    <w:rsid w:val="009304DC"/>
    <w:rPr>
      <w:b/>
      <w:bCs/>
    </w:rPr>
  </w:style>
  <w:style w:type="character" w:customStyle="1" w:styleId="Heading2Char">
    <w:name w:val="Heading 2 Char"/>
    <w:basedOn w:val="DefaultParagraphFont"/>
    <w:link w:val="Heading2"/>
    <w:rsid w:val="00F64884"/>
    <w:rPr>
      <w:rFonts w:ascii="Arial" w:eastAsia="Times New Roman" w:hAnsi="Arial" w:cs="Times New Roman"/>
      <w:b/>
      <w:caps/>
      <w:sz w:val="24"/>
      <w:szCs w:val="20"/>
      <w:lang w:val="en-US" w:eastAsia="el-GR"/>
    </w:rPr>
  </w:style>
  <w:style w:type="character" w:customStyle="1" w:styleId="Heading3Char">
    <w:name w:val="Heading 3 Char"/>
    <w:basedOn w:val="DefaultParagraphFont"/>
    <w:link w:val="Heading3"/>
    <w:rsid w:val="00F64884"/>
    <w:rPr>
      <w:rFonts w:ascii="Arial" w:eastAsia="Times New Roman" w:hAnsi="Arial" w:cs="Times New Roman"/>
      <w:b/>
      <w:spacing w:val="-3"/>
      <w:sz w:val="24"/>
      <w:szCs w:val="20"/>
      <w:lang w:eastAsia="el-GR"/>
    </w:rPr>
  </w:style>
  <w:style w:type="character" w:customStyle="1" w:styleId="Heading4Char">
    <w:name w:val="Heading 4 Char"/>
    <w:basedOn w:val="DefaultParagraphFont"/>
    <w:link w:val="Heading4"/>
    <w:rsid w:val="00F64884"/>
    <w:rPr>
      <w:rFonts w:ascii="Arial" w:eastAsia="Times New Roman" w:hAnsi="Arial" w:cs="Times New Roman"/>
      <w:b/>
      <w:szCs w:val="20"/>
      <w:lang w:eastAsia="el-GR"/>
    </w:rPr>
  </w:style>
  <w:style w:type="character" w:customStyle="1" w:styleId="Heading5Char">
    <w:name w:val="Heading 5 Char"/>
    <w:basedOn w:val="DefaultParagraphFont"/>
    <w:link w:val="Heading5"/>
    <w:uiPriority w:val="99"/>
    <w:rsid w:val="00F64884"/>
    <w:rPr>
      <w:rFonts w:ascii="Calibri" w:eastAsia="Times New Roman" w:hAnsi="Calibri" w:cs="Times New Roman"/>
      <w:b/>
      <w:bCs/>
      <w:i/>
      <w:iCs/>
      <w:sz w:val="26"/>
      <w:szCs w:val="26"/>
      <w:lang w:eastAsia="el-GR"/>
    </w:rPr>
  </w:style>
  <w:style w:type="character" w:customStyle="1" w:styleId="Heading6Char">
    <w:name w:val="Heading 6 Char"/>
    <w:basedOn w:val="DefaultParagraphFont"/>
    <w:link w:val="Heading6"/>
    <w:rsid w:val="00F64884"/>
    <w:rPr>
      <w:rFonts w:ascii="Arial" w:eastAsia="Times New Roman" w:hAnsi="Arial" w:cs="Times New Roman"/>
      <w:b/>
      <w:szCs w:val="20"/>
      <w:lang w:eastAsia="el-GR"/>
    </w:rPr>
  </w:style>
  <w:style w:type="character" w:styleId="PageNumber">
    <w:name w:val="page number"/>
    <w:rsid w:val="00F64884"/>
    <w:rPr>
      <w:rFonts w:cs="Times New Roman"/>
    </w:rPr>
  </w:style>
  <w:style w:type="paragraph" w:styleId="BodyTextIndent3">
    <w:name w:val="Body Text Indent 3"/>
    <w:basedOn w:val="Normal"/>
    <w:link w:val="BodyTextIndent3Char"/>
    <w:rsid w:val="00F64884"/>
    <w:pPr>
      <w:tabs>
        <w:tab w:val="left" w:pos="-720"/>
      </w:tabs>
      <w:suppressAutoHyphens/>
      <w:spacing w:before="0" w:after="0" w:line="300" w:lineRule="exact"/>
      <w:ind w:left="709"/>
    </w:pPr>
    <w:rPr>
      <w:rFonts w:ascii="Arial" w:hAnsi="Arial"/>
      <w:spacing w:val="-3"/>
    </w:rPr>
  </w:style>
  <w:style w:type="character" w:customStyle="1" w:styleId="BodyTextIndent3Char">
    <w:name w:val="Body Text Indent 3 Char"/>
    <w:basedOn w:val="DefaultParagraphFont"/>
    <w:link w:val="BodyTextIndent3"/>
    <w:rsid w:val="00F64884"/>
    <w:rPr>
      <w:rFonts w:ascii="Arial" w:eastAsia="Times New Roman" w:hAnsi="Arial" w:cs="Times New Roman"/>
      <w:spacing w:val="-3"/>
      <w:szCs w:val="20"/>
      <w:lang w:eastAsia="el-GR"/>
    </w:rPr>
  </w:style>
  <w:style w:type="paragraph" w:styleId="BodyText">
    <w:name w:val="Body Text"/>
    <w:basedOn w:val="Normal"/>
    <w:link w:val="BodyTextChar"/>
    <w:rsid w:val="00F64884"/>
    <w:pPr>
      <w:spacing w:before="0" w:after="0"/>
    </w:pPr>
    <w:rPr>
      <w:rFonts w:ascii="Arial" w:hAnsi="Arial"/>
    </w:rPr>
  </w:style>
  <w:style w:type="character" w:customStyle="1" w:styleId="BodyTextChar">
    <w:name w:val="Body Text Char"/>
    <w:basedOn w:val="DefaultParagraphFont"/>
    <w:link w:val="BodyText"/>
    <w:rsid w:val="00F64884"/>
    <w:rPr>
      <w:rFonts w:ascii="Arial" w:eastAsia="Times New Roman" w:hAnsi="Arial" w:cs="Times New Roman"/>
      <w:szCs w:val="20"/>
      <w:lang w:eastAsia="el-GR"/>
    </w:rPr>
  </w:style>
  <w:style w:type="paragraph" w:styleId="BodyTextIndent">
    <w:name w:val="Body Text Indent"/>
    <w:basedOn w:val="Normal"/>
    <w:link w:val="BodyTextIndentChar"/>
    <w:rsid w:val="00F64884"/>
    <w:pPr>
      <w:numPr>
        <w:ilvl w:val="12"/>
      </w:numPr>
      <w:spacing w:before="0" w:after="0"/>
      <w:ind w:left="709"/>
    </w:pPr>
    <w:rPr>
      <w:rFonts w:ascii="Arial" w:hAnsi="Arial"/>
      <w:sz w:val="24"/>
    </w:rPr>
  </w:style>
  <w:style w:type="character" w:customStyle="1" w:styleId="BodyTextIndentChar">
    <w:name w:val="Body Text Indent Char"/>
    <w:basedOn w:val="DefaultParagraphFont"/>
    <w:link w:val="BodyTextIndent"/>
    <w:rsid w:val="00F64884"/>
    <w:rPr>
      <w:rFonts w:ascii="Arial" w:eastAsia="Times New Roman" w:hAnsi="Arial" w:cs="Times New Roman"/>
      <w:sz w:val="24"/>
      <w:szCs w:val="20"/>
      <w:lang w:eastAsia="el-GR"/>
    </w:rPr>
  </w:style>
  <w:style w:type="paragraph" w:styleId="BodyTextIndent2">
    <w:name w:val="Body Text Indent 2"/>
    <w:basedOn w:val="Normal"/>
    <w:link w:val="BodyTextIndent2Char"/>
    <w:rsid w:val="00F64884"/>
    <w:pPr>
      <w:numPr>
        <w:ilvl w:val="12"/>
      </w:numPr>
      <w:spacing w:before="0" w:after="0"/>
      <w:ind w:left="709"/>
    </w:pPr>
    <w:rPr>
      <w:rFonts w:ascii="Arial" w:hAnsi="Arial"/>
      <w:color w:val="FF0000"/>
    </w:rPr>
  </w:style>
  <w:style w:type="character" w:customStyle="1" w:styleId="BodyTextIndent2Char">
    <w:name w:val="Body Text Indent 2 Char"/>
    <w:basedOn w:val="DefaultParagraphFont"/>
    <w:link w:val="BodyTextIndent2"/>
    <w:rsid w:val="00F64884"/>
    <w:rPr>
      <w:rFonts w:ascii="Arial" w:eastAsia="Times New Roman" w:hAnsi="Arial" w:cs="Times New Roman"/>
      <w:color w:val="FF0000"/>
      <w:szCs w:val="20"/>
      <w:lang w:eastAsia="el-GR"/>
    </w:rPr>
  </w:style>
  <w:style w:type="character" w:styleId="FollowedHyperlink">
    <w:name w:val="FollowedHyperlink"/>
    <w:uiPriority w:val="99"/>
    <w:rsid w:val="00F64884"/>
    <w:rPr>
      <w:rFonts w:cs="Times New Roman"/>
      <w:color w:val="954F72"/>
      <w:u w:val="single"/>
    </w:rPr>
  </w:style>
  <w:style w:type="paragraph" w:styleId="TOC1">
    <w:name w:val="toc 1"/>
    <w:basedOn w:val="Normal"/>
    <w:next w:val="Normal"/>
    <w:autoRedefine/>
    <w:uiPriority w:val="39"/>
    <w:rsid w:val="00F64884"/>
    <w:pPr>
      <w:spacing w:before="0" w:after="100"/>
      <w:jc w:val="left"/>
    </w:pPr>
    <w:rPr>
      <w:rFonts w:ascii="Times New Roman" w:hAnsi="Times New Roman"/>
      <w:sz w:val="20"/>
    </w:rPr>
  </w:style>
  <w:style w:type="paragraph" w:styleId="TOC3">
    <w:name w:val="toc 3"/>
    <w:basedOn w:val="Normal"/>
    <w:next w:val="Normal"/>
    <w:autoRedefine/>
    <w:uiPriority w:val="39"/>
    <w:rsid w:val="00F64884"/>
    <w:pPr>
      <w:keepLines/>
      <w:spacing w:before="0" w:after="0"/>
      <w:ind w:left="440"/>
      <w:jc w:val="left"/>
    </w:pPr>
    <w:rPr>
      <w:rFonts w:ascii="Times New Roman" w:hAnsi="Times New Roman" w:cs="Arial"/>
      <w:i/>
      <w:sz w:val="20"/>
      <w:lang w:val="en-GB"/>
    </w:rPr>
  </w:style>
  <w:style w:type="paragraph" w:styleId="TOC4">
    <w:name w:val="toc 4"/>
    <w:basedOn w:val="Normal"/>
    <w:next w:val="Normal"/>
    <w:autoRedefine/>
    <w:uiPriority w:val="39"/>
    <w:rsid w:val="00F64884"/>
    <w:pPr>
      <w:spacing w:before="0" w:after="100"/>
      <w:ind w:left="600"/>
      <w:jc w:val="left"/>
    </w:pPr>
    <w:rPr>
      <w:rFonts w:ascii="Times New Roman" w:hAnsi="Times New Roman"/>
      <w:sz w:val="20"/>
    </w:rPr>
  </w:style>
  <w:style w:type="paragraph" w:styleId="BodyText2">
    <w:name w:val="Body Text 2"/>
    <w:basedOn w:val="Normal"/>
    <w:link w:val="BodyText2Char"/>
    <w:rsid w:val="00F64884"/>
    <w:pPr>
      <w:spacing w:before="0" w:line="480" w:lineRule="auto"/>
      <w:jc w:val="left"/>
    </w:pPr>
    <w:rPr>
      <w:rFonts w:ascii="Times New Roman" w:hAnsi="Times New Roman"/>
      <w:sz w:val="20"/>
    </w:rPr>
  </w:style>
  <w:style w:type="character" w:customStyle="1" w:styleId="BodyText2Char">
    <w:name w:val="Body Text 2 Char"/>
    <w:basedOn w:val="DefaultParagraphFont"/>
    <w:link w:val="BodyText2"/>
    <w:rsid w:val="00F64884"/>
    <w:rPr>
      <w:rFonts w:ascii="Times New Roman" w:eastAsia="Times New Roman" w:hAnsi="Times New Roman" w:cs="Times New Roman"/>
      <w:sz w:val="20"/>
      <w:szCs w:val="20"/>
      <w:lang w:eastAsia="el-GR"/>
    </w:rPr>
  </w:style>
  <w:style w:type="paragraph" w:styleId="BodyText3">
    <w:name w:val="Body Text 3"/>
    <w:basedOn w:val="Normal"/>
    <w:link w:val="BodyText3Char"/>
    <w:rsid w:val="00F64884"/>
    <w:pPr>
      <w:spacing w:before="0" w:after="0"/>
    </w:pPr>
    <w:rPr>
      <w:rFonts w:ascii="Arial" w:hAnsi="Arial"/>
      <w:spacing w:val="-3"/>
    </w:rPr>
  </w:style>
  <w:style w:type="character" w:customStyle="1" w:styleId="BodyText3Char">
    <w:name w:val="Body Text 3 Char"/>
    <w:basedOn w:val="DefaultParagraphFont"/>
    <w:link w:val="BodyText3"/>
    <w:rsid w:val="00F64884"/>
    <w:rPr>
      <w:rFonts w:ascii="Arial" w:eastAsia="Times New Roman" w:hAnsi="Arial" w:cs="Times New Roman"/>
      <w:spacing w:val="-3"/>
      <w:szCs w:val="20"/>
      <w:lang w:eastAsia="el-GR"/>
    </w:rPr>
  </w:style>
  <w:style w:type="paragraph" w:styleId="DocumentMap">
    <w:name w:val="Document Map"/>
    <w:basedOn w:val="Normal"/>
    <w:link w:val="DocumentMapChar"/>
    <w:rsid w:val="00F64884"/>
    <w:pPr>
      <w:shd w:val="clear" w:color="auto" w:fill="000080"/>
      <w:spacing w:before="0" w:after="0"/>
      <w:jc w:val="left"/>
    </w:pPr>
    <w:rPr>
      <w:rFonts w:ascii="Tahoma" w:hAnsi="Tahoma"/>
      <w:sz w:val="20"/>
    </w:rPr>
  </w:style>
  <w:style w:type="character" w:customStyle="1" w:styleId="DocumentMapChar">
    <w:name w:val="Document Map Char"/>
    <w:basedOn w:val="DefaultParagraphFont"/>
    <w:link w:val="DocumentMap"/>
    <w:rsid w:val="00F64884"/>
    <w:rPr>
      <w:rFonts w:ascii="Tahoma" w:eastAsia="Times New Roman" w:hAnsi="Tahoma" w:cs="Times New Roman"/>
      <w:sz w:val="20"/>
      <w:szCs w:val="20"/>
      <w:shd w:val="clear" w:color="auto" w:fill="000080"/>
      <w:lang w:eastAsia="el-GR"/>
    </w:rPr>
  </w:style>
  <w:style w:type="character" w:customStyle="1" w:styleId="5Char">
    <w:name w:val="Στυλ5 Char"/>
    <w:link w:val="5"/>
    <w:locked/>
    <w:rsid w:val="00F64884"/>
    <w:rPr>
      <w:rFonts w:ascii="Arial" w:hAnsi="Arial"/>
      <w:b/>
      <w:i/>
      <w:color w:val="1F4D78"/>
      <w:shd w:val="pct10" w:color="auto" w:fill="auto"/>
      <w:lang w:val="en-GB"/>
    </w:rPr>
  </w:style>
  <w:style w:type="paragraph" w:customStyle="1" w:styleId="5">
    <w:name w:val="Στυλ5"/>
    <w:basedOn w:val="Heading3"/>
    <w:link w:val="5Char"/>
    <w:qFormat/>
    <w:rsid w:val="00F64884"/>
    <w:pPr>
      <w:widowControl w:val="0"/>
      <w:shd w:val="pct10" w:color="auto" w:fill="auto"/>
      <w:spacing w:before="120" w:after="120"/>
      <w:jc w:val="both"/>
    </w:pPr>
    <w:rPr>
      <w:rFonts w:eastAsiaTheme="minorHAnsi" w:cstheme="minorBidi"/>
      <w:i/>
      <w:color w:val="1F4D78"/>
      <w:spacing w:val="0"/>
      <w:sz w:val="22"/>
      <w:szCs w:val="22"/>
      <w:lang w:val="en-GB" w:eastAsia="en-US"/>
    </w:rPr>
  </w:style>
  <w:style w:type="paragraph" w:styleId="TOC6">
    <w:name w:val="toc 6"/>
    <w:basedOn w:val="Normal"/>
    <w:next w:val="Normal"/>
    <w:autoRedefine/>
    <w:uiPriority w:val="99"/>
    <w:rsid w:val="00F64884"/>
    <w:pPr>
      <w:spacing w:before="0" w:after="100"/>
      <w:ind w:left="1000"/>
      <w:jc w:val="left"/>
    </w:pPr>
    <w:rPr>
      <w:rFonts w:ascii="Times New Roman" w:hAnsi="Times New Roman"/>
      <w:sz w:val="20"/>
    </w:rPr>
  </w:style>
  <w:style w:type="paragraph" w:styleId="TOC5">
    <w:name w:val="toc 5"/>
    <w:basedOn w:val="Normal"/>
    <w:next w:val="Normal"/>
    <w:autoRedefine/>
    <w:uiPriority w:val="99"/>
    <w:rsid w:val="00F64884"/>
    <w:pPr>
      <w:spacing w:before="0" w:after="100"/>
      <w:ind w:left="800"/>
      <w:jc w:val="left"/>
    </w:pPr>
    <w:rPr>
      <w:rFonts w:ascii="Times New Roman" w:hAnsi="Times New Roman"/>
      <w:sz w:val="20"/>
    </w:rPr>
  </w:style>
  <w:style w:type="character" w:customStyle="1" w:styleId="notranslate">
    <w:name w:val="notranslate"/>
    <w:rsid w:val="00F64884"/>
  </w:style>
  <w:style w:type="table" w:customStyle="1" w:styleId="1">
    <w:name w:val="Πλέγμα πίνακα1"/>
    <w:basedOn w:val="TableNormal"/>
    <w:next w:val="TableGrid"/>
    <w:uiPriority w:val="59"/>
    <w:rsid w:val="002A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24376"/>
    <w:pPr>
      <w:spacing w:before="0" w:after="0"/>
      <w:jc w:val="center"/>
    </w:pPr>
    <w:rPr>
      <w:rFonts w:ascii="Times New Roman" w:hAnsi="Times New Roman"/>
      <w:sz w:val="24"/>
      <w:lang w:eastAsia="en-US"/>
    </w:rPr>
  </w:style>
  <w:style w:type="character" w:customStyle="1" w:styleId="TitleChar">
    <w:name w:val="Title Char"/>
    <w:basedOn w:val="DefaultParagraphFont"/>
    <w:link w:val="Title"/>
    <w:rsid w:val="00A24376"/>
    <w:rPr>
      <w:rFonts w:ascii="Times New Roman" w:eastAsia="Times New Roman" w:hAnsi="Times New Roman" w:cs="Times New Roman"/>
      <w:sz w:val="24"/>
      <w:szCs w:val="20"/>
    </w:rPr>
  </w:style>
  <w:style w:type="paragraph" w:customStyle="1" w:styleId="CharChar1">
    <w:name w:val="Char Char1"/>
    <w:basedOn w:val="Normal"/>
    <w:next w:val="Normal"/>
    <w:rsid w:val="00A24376"/>
    <w:pPr>
      <w:spacing w:before="0" w:after="160" w:line="240" w:lineRule="exact"/>
      <w:jc w:val="left"/>
    </w:pPr>
    <w:rPr>
      <w:rFonts w:ascii="Tahoma" w:hAnsi="Tahoma"/>
      <w:sz w:val="24"/>
      <w:lang w:val="en-US" w:eastAsia="en-US"/>
    </w:rPr>
  </w:style>
  <w:style w:type="paragraph" w:customStyle="1" w:styleId="CharChar11">
    <w:name w:val="Char Char11"/>
    <w:basedOn w:val="Normal"/>
    <w:next w:val="Normal"/>
    <w:rsid w:val="00B1137D"/>
    <w:pPr>
      <w:spacing w:before="0" w:after="160" w:line="240" w:lineRule="exact"/>
      <w:jc w:val="left"/>
    </w:pPr>
    <w:rPr>
      <w:rFonts w:ascii="Tahoma" w:hAnsi="Tahoma"/>
      <w:sz w:val="24"/>
      <w:lang w:val="en-US" w:eastAsia="en-US"/>
    </w:rPr>
  </w:style>
  <w:style w:type="paragraph" w:styleId="Subtitle">
    <w:name w:val="Subtitle"/>
    <w:basedOn w:val="Normal"/>
    <w:link w:val="SubtitleChar"/>
    <w:qFormat/>
    <w:rsid w:val="00D32F25"/>
    <w:pPr>
      <w:spacing w:before="0" w:after="0"/>
      <w:jc w:val="center"/>
    </w:pPr>
    <w:rPr>
      <w:rFonts w:ascii="Arial" w:hAnsi="Arial"/>
      <w:b/>
      <w:sz w:val="24"/>
      <w:lang w:eastAsia="en-US"/>
    </w:rPr>
  </w:style>
  <w:style w:type="character" w:customStyle="1" w:styleId="SubtitleChar">
    <w:name w:val="Subtitle Char"/>
    <w:basedOn w:val="DefaultParagraphFont"/>
    <w:link w:val="Subtitle"/>
    <w:rsid w:val="00D32F25"/>
    <w:rPr>
      <w:rFonts w:ascii="Arial" w:eastAsia="Times New Roman" w:hAnsi="Arial" w:cs="Times New Roman"/>
      <w:b/>
      <w:sz w:val="24"/>
      <w:szCs w:val="20"/>
    </w:rPr>
  </w:style>
  <w:style w:type="table" w:customStyle="1" w:styleId="2">
    <w:name w:val="Πλέγμα πίνακα2"/>
    <w:basedOn w:val="TableNormal"/>
    <w:next w:val="TableGrid"/>
    <w:rsid w:val="00753225"/>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2340"/>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37029">
      <w:bodyDiv w:val="1"/>
      <w:marLeft w:val="0"/>
      <w:marRight w:val="0"/>
      <w:marTop w:val="0"/>
      <w:marBottom w:val="0"/>
      <w:divBdr>
        <w:top w:val="none" w:sz="0" w:space="0" w:color="auto"/>
        <w:left w:val="none" w:sz="0" w:space="0" w:color="auto"/>
        <w:bottom w:val="none" w:sz="0" w:space="0" w:color="auto"/>
        <w:right w:val="none" w:sz="0" w:space="0" w:color="auto"/>
      </w:divBdr>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
    <w:div w:id="1875539617">
      <w:bodyDiv w:val="1"/>
      <w:marLeft w:val="0"/>
      <w:marRight w:val="0"/>
      <w:marTop w:val="0"/>
      <w:marBottom w:val="0"/>
      <w:divBdr>
        <w:top w:val="none" w:sz="0" w:space="0" w:color="auto"/>
        <w:left w:val="none" w:sz="0" w:space="0" w:color="auto"/>
        <w:bottom w:val="none" w:sz="0" w:space="0" w:color="auto"/>
        <w:right w:val="none" w:sz="0" w:space="0" w:color="auto"/>
      </w:divBdr>
    </w:div>
    <w:div w:id="19737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6353-2841-4E24-A82B-567BF8EF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82</Pages>
  <Words>18414</Words>
  <Characters>104960</Characters>
  <Application>Microsoft Office Word</Application>
  <DocSecurity>0</DocSecurity>
  <Lines>874</Lines>
  <Paragraphs>246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SKARVELIS</cp:lastModifiedBy>
  <cp:revision>35</cp:revision>
  <cp:lastPrinted>2020-11-04T16:03:00Z</cp:lastPrinted>
  <dcterms:created xsi:type="dcterms:W3CDTF">2020-11-04T15:40:00Z</dcterms:created>
  <dcterms:modified xsi:type="dcterms:W3CDTF">2021-07-31T08:38:00Z</dcterms:modified>
</cp:coreProperties>
</file>